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16" w:rsidRDefault="00FA1795" w:rsidP="00FA179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AA6BDA">
        <w:rPr>
          <w:rFonts w:ascii="Times New Roman" w:hAnsi="Times New Roman" w:cs="Times New Roman"/>
          <w:b/>
          <w:sz w:val="24"/>
          <w:szCs w:val="24"/>
        </w:rPr>
        <w:t>ТО-389</w:t>
      </w:r>
    </w:p>
    <w:p w:rsidR="00FA1795" w:rsidRDefault="00FA1795" w:rsidP="00FA1795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B5B60">
        <w:rPr>
          <w:rFonts w:ascii="Times New Roman" w:hAnsi="Times New Roman" w:cs="Times New Roman"/>
          <w:b/>
          <w:sz w:val="24"/>
          <w:szCs w:val="24"/>
        </w:rPr>
        <w:t>ОП.06 Охрана труда</w:t>
      </w:r>
    </w:p>
    <w:p w:rsidR="00AA6BDA" w:rsidRPr="00AA6BDA" w:rsidRDefault="00AA6BDA" w:rsidP="00AA6BDA">
      <w:pPr>
        <w:rPr>
          <w:rFonts w:ascii="Times New Roman" w:hAnsi="Times New Roman" w:cs="Times New Roman"/>
          <w:sz w:val="24"/>
          <w:szCs w:val="24"/>
        </w:rPr>
      </w:pPr>
      <w:r w:rsidRPr="00AA6BDA">
        <w:rPr>
          <w:rFonts w:ascii="Times New Roman" w:hAnsi="Times New Roman" w:cs="Times New Roman"/>
          <w:sz w:val="24"/>
          <w:szCs w:val="24"/>
        </w:rPr>
        <w:t>Прием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8907A2">
        <w:rPr>
          <w:rFonts w:ascii="Times New Roman" w:hAnsi="Times New Roman" w:cs="Times New Roman"/>
          <w:sz w:val="24"/>
          <w:szCs w:val="24"/>
        </w:rPr>
        <w:t>выполненные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предоставить в бумажном варианте.</w:t>
      </w:r>
      <w:r w:rsidR="008907A2" w:rsidRPr="008907A2">
        <w:rPr>
          <w:rFonts w:ascii="Times New Roman" w:hAnsi="Times New Roman" w:cs="Times New Roman"/>
          <w:sz w:val="24"/>
          <w:szCs w:val="24"/>
        </w:rPr>
        <w:t xml:space="preserve"> </w:t>
      </w:r>
      <w:r w:rsidR="008907A2">
        <w:rPr>
          <w:rFonts w:ascii="Times New Roman" w:hAnsi="Times New Roman" w:cs="Times New Roman"/>
          <w:sz w:val="24"/>
          <w:szCs w:val="24"/>
        </w:rPr>
        <w:t>Дифференцированный зачет по дисциплине,</w:t>
      </w:r>
    </w:p>
    <w:p w:rsidR="00BB5B60" w:rsidRPr="00BB5B60" w:rsidRDefault="00BB5B60" w:rsidP="00BB5B60">
      <w:pPr>
        <w:rPr>
          <w:rFonts w:ascii="Times New Roman" w:hAnsi="Times New Roman" w:cs="Times New Roman"/>
          <w:sz w:val="24"/>
          <w:szCs w:val="24"/>
        </w:rPr>
      </w:pPr>
      <w:r w:rsidRPr="00BB5B60">
        <w:rPr>
          <w:rFonts w:ascii="Times New Roman" w:hAnsi="Times New Roman" w:cs="Times New Roman"/>
          <w:sz w:val="24"/>
          <w:szCs w:val="24"/>
        </w:rPr>
        <w:t>Преподаватель: Цаплина Марина Вениаминовна</w:t>
      </w:r>
    </w:p>
    <w:p w:rsidR="00BB5B60" w:rsidRPr="00AA6BDA" w:rsidRDefault="00BB5B60" w:rsidP="00AA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5B6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BB5B60">
        <w:rPr>
          <w:rFonts w:ascii="Times New Roman" w:hAnsi="Times New Roman" w:cs="Times New Roman"/>
          <w:b/>
          <w:sz w:val="24"/>
          <w:szCs w:val="24"/>
          <w:lang w:val="en-US"/>
        </w:rPr>
        <w:t>caplinamarina</w:t>
      </w:r>
      <w:proofErr w:type="spellEnd"/>
      <w:r w:rsidRPr="00BB5B60">
        <w:rPr>
          <w:rFonts w:ascii="Times New Roman" w:hAnsi="Times New Roman" w:cs="Times New Roman"/>
          <w:b/>
          <w:sz w:val="24"/>
          <w:szCs w:val="24"/>
        </w:rPr>
        <w:t>8@</w:t>
      </w:r>
      <w:proofErr w:type="spellStart"/>
      <w:r w:rsidRPr="00BB5B60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BB5B60">
        <w:rPr>
          <w:rFonts w:ascii="Times New Roman" w:hAnsi="Times New Roman" w:cs="Times New Roman"/>
          <w:b/>
          <w:sz w:val="24"/>
          <w:szCs w:val="24"/>
        </w:rPr>
        <w:t>.</w:t>
      </w:r>
      <w:r w:rsidRPr="00BB5B60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FA1795" w:rsidRDefault="00FA1795" w:rsidP="00FA179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 к зачету.</w:t>
      </w:r>
    </w:p>
    <w:p w:rsidR="00FA1795" w:rsidRDefault="00FA179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труда- определение, задачи охрана труда, как научной дисциплины.</w:t>
      </w:r>
    </w:p>
    <w:p w:rsidR="00FA1795" w:rsidRDefault="00FA179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документы, регламентирующие охрану труда в РФ.</w:t>
      </w:r>
    </w:p>
    <w:p w:rsidR="00FA1795" w:rsidRDefault="00FA179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об условиях труда и трудовой кодекс об условиях труда.</w:t>
      </w:r>
    </w:p>
    <w:p w:rsidR="00FA1795" w:rsidRDefault="00FA179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стандартов безопасности труда, краткая характеристика.</w:t>
      </w:r>
    </w:p>
    <w:p w:rsidR="00FA1795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договор, назначение, порядок заключения, внесения изменений, срок действия.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характеристика, порядок заключения и расторжения, срок действия.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время. Труд женщин. Труд молодежи.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финансирование мероприятий по охране труда.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надзор по охране труда, задачи и функции.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администрации за нарушения по охране труда.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производственном травматизме и профзаболеваниях.</w:t>
      </w:r>
    </w:p>
    <w:p w:rsidR="0037516D" w:rsidRDefault="003751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по расследованию несчастных случаев на производстве, а также в пути </w:t>
      </w:r>
      <w:r w:rsidR="00BA5ED5">
        <w:rPr>
          <w:rFonts w:ascii="Times New Roman" w:hAnsi="Times New Roman" w:cs="Times New Roman"/>
          <w:sz w:val="24"/>
          <w:szCs w:val="24"/>
        </w:rPr>
        <w:t>на работу и с работы.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травматизма и профзаболеваний.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санитария- определение. Вредные и опасные факторы производства.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вредных производственных факторов, их предельно допустимые уровни.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 производственных помещений. Влияние параметров микроклимата на организм человека, нормирование.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Угарный газ, его свойства, действие на человека.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шума и вибрации на организм человека. Нормирование шума и вибрации.</w:t>
      </w:r>
    </w:p>
    <w:p w:rsidR="00BA5ED5" w:rsidRDefault="00BA5ED5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Искусственное освещение и его характеристики; нормирование освещенности</w:t>
      </w:r>
      <w:r w:rsidR="005E0417">
        <w:rPr>
          <w:rFonts w:ascii="Times New Roman" w:hAnsi="Times New Roman" w:cs="Times New Roman"/>
          <w:sz w:val="24"/>
          <w:szCs w:val="24"/>
        </w:rPr>
        <w:t>, недостатки и преимущество освещения лампами накаливания и люминесцентными лампами.</w:t>
      </w:r>
    </w:p>
    <w:p w:rsidR="005E0417" w:rsidRDefault="005E0417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электрического тока на человека и, виды поражения.</w:t>
      </w:r>
    </w:p>
    <w:p w:rsidR="005E0417" w:rsidRDefault="005E0417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и технические мероприятия по защите человека от поражения током.</w:t>
      </w:r>
    </w:p>
    <w:p w:rsidR="005E0417" w:rsidRDefault="005E0417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организации погрузочно-разгрузочных работ.</w:t>
      </w:r>
    </w:p>
    <w:p w:rsidR="005E0417" w:rsidRDefault="005E0417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пожарной охраны </w:t>
      </w:r>
      <w:r w:rsidR="00FD046D">
        <w:rPr>
          <w:rFonts w:ascii="Times New Roman" w:hAnsi="Times New Roman" w:cs="Times New Roman"/>
          <w:sz w:val="24"/>
          <w:szCs w:val="24"/>
        </w:rPr>
        <w:t>на транспортных предприятиях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417" w:rsidRDefault="00FD046D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пожарный надзор, структура, основные задачи и функции.</w:t>
      </w:r>
    </w:p>
    <w:p w:rsidR="002F2E5B" w:rsidRDefault="002F2E5B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при работе с кислотными и щелочными аккумуляторами.</w:t>
      </w:r>
    </w:p>
    <w:p w:rsidR="002F2E5B" w:rsidRPr="00A810B1" w:rsidRDefault="002F2E5B" w:rsidP="00A81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при хранении баллонов с газом.</w:t>
      </w:r>
    </w:p>
    <w:p w:rsidR="00A810B1" w:rsidRPr="00A637C6" w:rsidRDefault="00A810B1" w:rsidP="00A81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81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охране труда при погрузочно-разгруз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очных работах и размещении грузов.</w:t>
      </w:r>
    </w:p>
    <w:p w:rsidR="00A637C6" w:rsidRPr="00A810B1" w:rsidRDefault="00A637C6" w:rsidP="00A81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инструктажей по охране труда.</w:t>
      </w:r>
    </w:p>
    <w:p w:rsidR="00A810B1" w:rsidRDefault="00A810B1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инструктаж по охране труда, порядок проведения и оформления.</w:t>
      </w:r>
    </w:p>
    <w:p w:rsidR="00A637C6" w:rsidRDefault="00A637C6" w:rsidP="00FA1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Опасная зона производственного оборудования. Применение ограждений, блокировок, знаков безопасности.</w:t>
      </w:r>
    </w:p>
    <w:p w:rsidR="00D043A2" w:rsidRDefault="00D043A2" w:rsidP="00D04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B60" w:rsidRPr="00BB5B60" w:rsidRDefault="00BB5B60" w:rsidP="00BB5B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вопросов согласно списка:</w:t>
      </w:r>
    </w:p>
    <w:tbl>
      <w:tblPr>
        <w:tblStyle w:val="a4"/>
        <w:tblW w:w="0" w:type="auto"/>
        <w:tblInd w:w="720" w:type="dxa"/>
        <w:tblLook w:val="04A0"/>
      </w:tblPr>
      <w:tblGrid>
        <w:gridCol w:w="3078"/>
        <w:gridCol w:w="3077"/>
        <w:gridCol w:w="3037"/>
      </w:tblGrid>
      <w:tr w:rsidR="00BB5B60" w:rsidTr="00BB5B60">
        <w:tc>
          <w:tcPr>
            <w:tcW w:w="3078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1-№1, №30</w:t>
            </w:r>
          </w:p>
        </w:tc>
        <w:tc>
          <w:tcPr>
            <w:tcW w:w="3077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3037" w:type="dxa"/>
          </w:tcPr>
          <w:p w:rsidR="00BB5B60" w:rsidRDefault="00BB5B60" w:rsidP="00BB5B60"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BB5B60" w:rsidTr="00BB5B60">
        <w:tc>
          <w:tcPr>
            <w:tcW w:w="3078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3077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3037" w:type="dxa"/>
          </w:tcPr>
          <w:p w:rsidR="00BB5B60" w:rsidRDefault="00BB5B60" w:rsidP="00BB5B60"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-№1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  <w:tr w:rsidR="00BB5B60" w:rsidTr="00BB5B60">
        <w:tc>
          <w:tcPr>
            <w:tcW w:w="3078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3077" w:type="dxa"/>
          </w:tcPr>
          <w:p w:rsidR="00BB5B60" w:rsidRDefault="006A4970" w:rsidP="00BB5B60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B60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037" w:type="dxa"/>
          </w:tcPr>
          <w:p w:rsidR="00BB5B60" w:rsidRDefault="00BB5B60" w:rsidP="00BB5B60"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-№1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BB5B60" w:rsidTr="00BB5B60">
        <w:tc>
          <w:tcPr>
            <w:tcW w:w="3078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3077" w:type="dxa"/>
          </w:tcPr>
          <w:p w:rsidR="00BB5B60" w:rsidRDefault="006A4970" w:rsidP="00BB5B60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B60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3037" w:type="dxa"/>
          </w:tcPr>
          <w:p w:rsidR="00BB5B60" w:rsidRDefault="00BB5B60" w:rsidP="00BB5B60"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-№1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BB5B60" w:rsidTr="00BB5B60">
        <w:tc>
          <w:tcPr>
            <w:tcW w:w="3078" w:type="dxa"/>
          </w:tcPr>
          <w:p w:rsidR="00BB5B60" w:rsidRDefault="00BB5B60" w:rsidP="00BB5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BB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3077" w:type="dxa"/>
          </w:tcPr>
          <w:p w:rsidR="00BB5B60" w:rsidRDefault="006A4970" w:rsidP="00BB5B60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BB5B60" w:rsidRPr="005F5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3037" w:type="dxa"/>
          </w:tcPr>
          <w:p w:rsidR="00BB5B60" w:rsidRDefault="00BB5B60" w:rsidP="00BB5B60"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Pr="006C0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97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</w:tbl>
    <w:p w:rsidR="00BB5B60" w:rsidRPr="00BB5B60" w:rsidRDefault="00BB5B60" w:rsidP="00D043A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B60" w:rsidRPr="00BB5B60" w:rsidSect="00BB5B6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F700B"/>
    <w:multiLevelType w:val="hybridMultilevel"/>
    <w:tmpl w:val="17D8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2084"/>
    <w:rsid w:val="00092084"/>
    <w:rsid w:val="001B1D6B"/>
    <w:rsid w:val="002F2E5B"/>
    <w:rsid w:val="0037516D"/>
    <w:rsid w:val="00400516"/>
    <w:rsid w:val="005E0417"/>
    <w:rsid w:val="006A4970"/>
    <w:rsid w:val="007F3C9B"/>
    <w:rsid w:val="008907A2"/>
    <w:rsid w:val="00A637C6"/>
    <w:rsid w:val="00A810B1"/>
    <w:rsid w:val="00AA6BDA"/>
    <w:rsid w:val="00BA5ED5"/>
    <w:rsid w:val="00BB5B60"/>
    <w:rsid w:val="00D043A2"/>
    <w:rsid w:val="00FA1795"/>
    <w:rsid w:val="00FD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6B"/>
  </w:style>
  <w:style w:type="paragraph" w:styleId="5">
    <w:name w:val="heading 5"/>
    <w:basedOn w:val="a"/>
    <w:link w:val="50"/>
    <w:semiHidden/>
    <w:unhideWhenUsed/>
    <w:qFormat/>
    <w:rsid w:val="00A810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9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81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BB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1</cp:lastModifiedBy>
  <cp:revision>8</cp:revision>
  <dcterms:created xsi:type="dcterms:W3CDTF">2020-10-15T18:57:00Z</dcterms:created>
  <dcterms:modified xsi:type="dcterms:W3CDTF">2020-10-16T04:33:00Z</dcterms:modified>
</cp:coreProperties>
</file>