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2" w:rsidRPr="008970A0" w:rsidRDefault="00230EB2" w:rsidP="00166483">
      <w:pPr>
        <w:spacing w:line="276" w:lineRule="auto"/>
        <w:rPr>
          <w:sz w:val="28"/>
          <w:szCs w:val="28"/>
        </w:rPr>
      </w:pPr>
    </w:p>
    <w:p w:rsidR="00581B40" w:rsidRPr="008970A0" w:rsidRDefault="00581B40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Комплектование МТА для выполнения </w:t>
      </w:r>
      <w:proofErr w:type="spellStart"/>
      <w:r w:rsidRPr="008970A0">
        <w:rPr>
          <w:sz w:val="28"/>
          <w:szCs w:val="28"/>
        </w:rPr>
        <w:t>с\х</w:t>
      </w:r>
      <w:proofErr w:type="spellEnd"/>
      <w:r w:rsidRPr="008970A0">
        <w:rPr>
          <w:sz w:val="28"/>
          <w:szCs w:val="28"/>
        </w:rPr>
        <w:t xml:space="preserve"> работ </w:t>
      </w:r>
    </w:p>
    <w:p w:rsidR="00230EB2" w:rsidRPr="008970A0" w:rsidRDefault="00230EB2" w:rsidP="00166483">
      <w:pPr>
        <w:spacing w:line="276" w:lineRule="auto"/>
        <w:rPr>
          <w:b/>
          <w:sz w:val="28"/>
          <w:szCs w:val="28"/>
        </w:rPr>
      </w:pPr>
      <w:r w:rsidRPr="008970A0">
        <w:rPr>
          <w:b/>
          <w:sz w:val="28"/>
          <w:szCs w:val="28"/>
        </w:rPr>
        <w:t>Тема:</w:t>
      </w:r>
      <w:r w:rsidR="00166483" w:rsidRPr="008970A0">
        <w:rPr>
          <w:b/>
          <w:sz w:val="28"/>
          <w:szCs w:val="28"/>
        </w:rPr>
        <w:t xml:space="preserve"> </w:t>
      </w:r>
      <w:r w:rsidR="00B54D56" w:rsidRPr="008970A0">
        <w:rPr>
          <w:b/>
          <w:color w:val="000000"/>
          <w:sz w:val="28"/>
          <w:szCs w:val="28"/>
        </w:rPr>
        <w:t xml:space="preserve">Система машин и технологий. Общая характеристика машинно-тракторного агрегата </w:t>
      </w:r>
      <w:r w:rsidR="00B54D56" w:rsidRPr="008970A0">
        <w:rPr>
          <w:rFonts w:eastAsia="Calibri"/>
          <w:b/>
          <w:bCs/>
          <w:sz w:val="28"/>
          <w:szCs w:val="28"/>
        </w:rPr>
        <w:t>(МТА)</w:t>
      </w:r>
      <w:r w:rsidR="00B54D56" w:rsidRPr="008970A0">
        <w:rPr>
          <w:b/>
          <w:color w:val="000000"/>
          <w:sz w:val="28"/>
          <w:szCs w:val="28"/>
        </w:rPr>
        <w:t>, классификация и требования к ним. Ресурсосбережение и охрана природы при использовании машин</w:t>
      </w:r>
      <w:r w:rsidRPr="008970A0">
        <w:rPr>
          <w:b/>
          <w:sz w:val="28"/>
          <w:szCs w:val="28"/>
        </w:rPr>
        <w:t>.</w:t>
      </w:r>
      <w:r w:rsidR="008970A0">
        <w:rPr>
          <w:b/>
          <w:sz w:val="28"/>
          <w:szCs w:val="28"/>
        </w:rPr>
        <w:t xml:space="preserve"> 4</w:t>
      </w:r>
      <w:r w:rsidR="004316EF" w:rsidRPr="008970A0">
        <w:rPr>
          <w:b/>
          <w:sz w:val="28"/>
          <w:szCs w:val="28"/>
        </w:rPr>
        <w:t>ч</w:t>
      </w:r>
    </w:p>
    <w:p w:rsidR="00422CA6" w:rsidRPr="008970A0" w:rsidRDefault="00422CA6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Краткий конспект занятия:</w:t>
      </w:r>
    </w:p>
    <w:p w:rsidR="00581B40" w:rsidRPr="008970A0" w:rsidRDefault="00581B40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Техническое и технологи</w:t>
      </w:r>
      <w:r w:rsidRPr="008970A0">
        <w:rPr>
          <w:sz w:val="28"/>
          <w:szCs w:val="28"/>
        </w:rPr>
        <w:softHyphen/>
        <w:t xml:space="preserve">ческое обеспечение производства </w:t>
      </w:r>
      <w:proofErr w:type="spellStart"/>
      <w:r w:rsidRPr="008970A0">
        <w:rPr>
          <w:sz w:val="28"/>
          <w:szCs w:val="28"/>
        </w:rPr>
        <w:t>с\х</w:t>
      </w:r>
      <w:proofErr w:type="spellEnd"/>
      <w:r w:rsidRPr="008970A0">
        <w:rPr>
          <w:sz w:val="28"/>
          <w:szCs w:val="28"/>
        </w:rPr>
        <w:t xml:space="preserve"> продукции в различных условиях осуществляется с учетом Федеральной системы технологий и машин.</w:t>
      </w:r>
      <w:r w:rsidR="00CB259F" w:rsidRPr="008970A0">
        <w:rPr>
          <w:sz w:val="28"/>
          <w:szCs w:val="28"/>
        </w:rPr>
        <w:t xml:space="preserve"> </w:t>
      </w:r>
      <w:r w:rsidR="001A0988" w:rsidRPr="008970A0">
        <w:rPr>
          <w:sz w:val="28"/>
          <w:szCs w:val="28"/>
        </w:rPr>
        <w:t xml:space="preserve">                           </w:t>
      </w:r>
      <w:r w:rsidR="00CB259F" w:rsidRPr="008970A0">
        <w:rPr>
          <w:b/>
          <w:sz w:val="28"/>
          <w:szCs w:val="28"/>
        </w:rPr>
        <w:t>Технологический процесс</w:t>
      </w:r>
      <w:r w:rsidR="00CB259F" w:rsidRPr="008970A0">
        <w:rPr>
          <w:sz w:val="28"/>
          <w:szCs w:val="28"/>
        </w:rPr>
        <w:t xml:space="preserve"> – часть производственного процесса, в течение которого человек производит изменение состояния или свойств объекта. </w:t>
      </w:r>
      <w:r w:rsidR="00CB259F" w:rsidRPr="008970A0">
        <w:rPr>
          <w:b/>
          <w:sz w:val="28"/>
          <w:szCs w:val="28"/>
        </w:rPr>
        <w:t xml:space="preserve">Система машин </w:t>
      </w:r>
      <w:r w:rsidR="00CB259F" w:rsidRPr="008970A0">
        <w:rPr>
          <w:sz w:val="28"/>
          <w:szCs w:val="28"/>
        </w:rPr>
        <w:t>– совокупност</w:t>
      </w:r>
      <w:proofErr w:type="gramStart"/>
      <w:r w:rsidR="00CB259F" w:rsidRPr="008970A0">
        <w:rPr>
          <w:sz w:val="28"/>
          <w:szCs w:val="28"/>
        </w:rPr>
        <w:t>ь(</w:t>
      </w:r>
      <w:proofErr w:type="gramEnd"/>
      <w:r w:rsidR="00CB259F" w:rsidRPr="008970A0">
        <w:rPr>
          <w:sz w:val="28"/>
          <w:szCs w:val="28"/>
        </w:rPr>
        <w:t xml:space="preserve"> комплексный набор) взаимоувязанных по технологическому процессу и производительности различных</w:t>
      </w:r>
      <w:r w:rsidR="00CB259F" w:rsidRPr="008970A0">
        <w:rPr>
          <w:b/>
          <w:sz w:val="28"/>
          <w:szCs w:val="28"/>
        </w:rPr>
        <w:t xml:space="preserve"> </w:t>
      </w:r>
      <w:r w:rsidR="00CB259F" w:rsidRPr="008970A0">
        <w:rPr>
          <w:sz w:val="28"/>
          <w:szCs w:val="28"/>
        </w:rPr>
        <w:t>машин , механизмов и приспособлений, посредством которых обеспечивается комплексная механизация всех производственных процессов</w:t>
      </w:r>
      <w:r w:rsidR="001A0988" w:rsidRPr="008970A0">
        <w:rPr>
          <w:sz w:val="28"/>
          <w:szCs w:val="28"/>
        </w:rPr>
        <w:t xml:space="preserve"> технологического цикла получения продукции.</w:t>
      </w:r>
    </w:p>
    <w:p w:rsidR="00E24963" w:rsidRPr="008970A0" w:rsidRDefault="00E24963" w:rsidP="00E24963">
      <w:pPr>
        <w:ind w:left="20" w:right="-60" w:firstLine="280"/>
        <w:jc w:val="both"/>
        <w:rPr>
          <w:sz w:val="28"/>
          <w:szCs w:val="28"/>
        </w:rPr>
      </w:pPr>
      <w:r w:rsidRPr="008970A0">
        <w:rPr>
          <w:b/>
          <w:bCs/>
          <w:sz w:val="28"/>
          <w:szCs w:val="28"/>
        </w:rPr>
        <w:t>Операционная технология выполнения сельскохозяйственной ра</w:t>
      </w:r>
      <w:r w:rsidRPr="008970A0">
        <w:rPr>
          <w:b/>
          <w:bCs/>
          <w:sz w:val="28"/>
          <w:szCs w:val="28"/>
        </w:rPr>
        <w:softHyphen/>
        <w:t>боты</w:t>
      </w:r>
      <w:r w:rsidRPr="008970A0">
        <w:rPr>
          <w:sz w:val="28"/>
          <w:szCs w:val="28"/>
        </w:rPr>
        <w:t xml:space="preserve"> — это совокупность способов, правил выполнения основных и всех вспомогательных операций технологических процессов, их последовательность и закономерность в зависимости от внешних (производственных, агрометеорологических и др.) условий работы машинно-тракторного агрегата.</w:t>
      </w:r>
    </w:p>
    <w:p w:rsidR="00E24963" w:rsidRPr="008970A0" w:rsidRDefault="00E24963" w:rsidP="00E24963">
      <w:pPr>
        <w:ind w:left="20" w:right="-60" w:firstLine="280"/>
        <w:jc w:val="both"/>
        <w:rPr>
          <w:b/>
          <w:bCs/>
          <w:sz w:val="28"/>
          <w:szCs w:val="28"/>
        </w:rPr>
      </w:pPr>
      <w:r w:rsidRPr="008970A0">
        <w:rPr>
          <w:sz w:val="28"/>
          <w:szCs w:val="28"/>
        </w:rPr>
        <w:t xml:space="preserve">Операционная технология разрабатывается следующим образом: сбор исходной информации, обоснование и разработка проекта, экспериментальная проверка в производственных условиях. </w:t>
      </w:r>
      <w:proofErr w:type="gramStart"/>
      <w:r w:rsidRPr="008970A0">
        <w:rPr>
          <w:sz w:val="28"/>
          <w:szCs w:val="28"/>
        </w:rPr>
        <w:t>Разра</w:t>
      </w:r>
      <w:r w:rsidRPr="008970A0">
        <w:rPr>
          <w:sz w:val="28"/>
          <w:szCs w:val="28"/>
        </w:rPr>
        <w:softHyphen/>
        <w:t>ботка операционной технологии предполагает решение следующих вопросов: установление агротехнических нормативов и технологи</w:t>
      </w:r>
      <w:r w:rsidRPr="008970A0">
        <w:rPr>
          <w:sz w:val="28"/>
          <w:szCs w:val="28"/>
        </w:rPr>
        <w:softHyphen/>
        <w:t>ческих допусков; выбор оптимального варианта технологии выпол</w:t>
      </w:r>
      <w:r w:rsidRPr="008970A0">
        <w:rPr>
          <w:sz w:val="28"/>
          <w:szCs w:val="28"/>
        </w:rPr>
        <w:softHyphen/>
        <w:t>нения работы; обоснование состава агрегата; подготовка агрегата к работе; рациональные методы подготовки полей к работе; выбор способа движения машин на загоне и формы организации труда; организация технологического и технического обслуживания; ус</w:t>
      </w:r>
      <w:r w:rsidRPr="008970A0">
        <w:rPr>
          <w:sz w:val="28"/>
          <w:szCs w:val="28"/>
        </w:rPr>
        <w:softHyphen/>
        <w:t>тановление дифференцированных норм выработки;</w:t>
      </w:r>
      <w:proofErr w:type="gramEnd"/>
      <w:r w:rsidRPr="008970A0">
        <w:rPr>
          <w:sz w:val="28"/>
          <w:szCs w:val="28"/>
        </w:rPr>
        <w:t xml:space="preserve"> контроль и оцен</w:t>
      </w:r>
      <w:r w:rsidRPr="008970A0">
        <w:rPr>
          <w:sz w:val="28"/>
          <w:szCs w:val="28"/>
        </w:rPr>
        <w:softHyphen/>
        <w:t xml:space="preserve">ка </w:t>
      </w:r>
      <w:proofErr w:type="gramStart"/>
      <w:r w:rsidRPr="008970A0">
        <w:rPr>
          <w:sz w:val="28"/>
          <w:szCs w:val="28"/>
        </w:rPr>
        <w:t>качества</w:t>
      </w:r>
      <w:proofErr w:type="gramEnd"/>
      <w:r w:rsidRPr="008970A0">
        <w:rPr>
          <w:sz w:val="28"/>
          <w:szCs w:val="28"/>
        </w:rPr>
        <w:t xml:space="preserve"> и приемка работы; оплату труда и материального сти</w:t>
      </w:r>
      <w:r w:rsidRPr="008970A0">
        <w:rPr>
          <w:sz w:val="28"/>
          <w:szCs w:val="28"/>
        </w:rPr>
        <w:softHyphen/>
        <w:t>мулирования качества работы; требования техники безопасности и противопожарные мероприятия. Для составления карт пользуются типовыми и зональными правилами выполнения механизирован</w:t>
      </w:r>
      <w:r w:rsidRPr="008970A0">
        <w:rPr>
          <w:sz w:val="28"/>
          <w:szCs w:val="28"/>
        </w:rPr>
        <w:softHyphen/>
        <w:t>ных работ, опытом передовых механизаторов и рекомендациями по эксплуатации технических средств.</w:t>
      </w:r>
    </w:p>
    <w:p w:rsidR="00166483" w:rsidRPr="008970A0" w:rsidRDefault="00166483" w:rsidP="00166483">
      <w:pPr>
        <w:spacing w:line="276" w:lineRule="auto"/>
        <w:rPr>
          <w:sz w:val="28"/>
          <w:szCs w:val="28"/>
        </w:rPr>
      </w:pPr>
    </w:p>
    <w:p w:rsidR="00422CA6" w:rsidRPr="008970A0" w:rsidRDefault="00422CA6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Вопросы для самоконтроля:</w:t>
      </w:r>
    </w:p>
    <w:p w:rsidR="00422CA6" w:rsidRPr="008970A0" w:rsidRDefault="00422CA6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1.</w:t>
      </w:r>
      <w:r w:rsidR="001A0988" w:rsidRPr="008970A0">
        <w:rPr>
          <w:sz w:val="28"/>
          <w:szCs w:val="28"/>
        </w:rPr>
        <w:t xml:space="preserve">С какой целью </w:t>
      </w:r>
      <w:r w:rsidR="001A0988" w:rsidRPr="008970A0">
        <w:rPr>
          <w:color w:val="000000"/>
          <w:sz w:val="28"/>
          <w:szCs w:val="28"/>
        </w:rPr>
        <w:t>классифицируют МТА?</w:t>
      </w:r>
    </w:p>
    <w:p w:rsidR="00F62CA4" w:rsidRPr="008970A0" w:rsidRDefault="001A0988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2.Что такое технологический процесс?</w:t>
      </w:r>
    </w:p>
    <w:p w:rsidR="00166483" w:rsidRPr="008970A0" w:rsidRDefault="00F62CA4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3. </w:t>
      </w:r>
      <w:r w:rsidR="001A0988" w:rsidRPr="008970A0">
        <w:rPr>
          <w:sz w:val="28"/>
          <w:szCs w:val="28"/>
        </w:rPr>
        <w:t xml:space="preserve">Расскажите что такое </w:t>
      </w:r>
      <w:r w:rsidR="001A0988" w:rsidRPr="008970A0">
        <w:rPr>
          <w:bCs/>
          <w:sz w:val="28"/>
          <w:szCs w:val="28"/>
        </w:rPr>
        <w:t>операционная технология.</w:t>
      </w:r>
    </w:p>
    <w:p w:rsidR="00D43EE1" w:rsidRPr="008970A0" w:rsidRDefault="00D43EE1" w:rsidP="00166483">
      <w:pPr>
        <w:spacing w:line="276" w:lineRule="auto"/>
        <w:rPr>
          <w:sz w:val="28"/>
          <w:szCs w:val="28"/>
        </w:rPr>
      </w:pPr>
    </w:p>
    <w:p w:rsidR="00D43EE1" w:rsidRDefault="00D43EE1" w:rsidP="00166483">
      <w:pPr>
        <w:spacing w:line="276" w:lineRule="auto"/>
      </w:pPr>
    </w:p>
    <w:p w:rsidR="00581B40" w:rsidRPr="008970A0" w:rsidRDefault="00581B40" w:rsidP="00581B40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.</w:t>
      </w:r>
    </w:p>
    <w:p w:rsidR="00581B40" w:rsidRPr="008970A0" w:rsidRDefault="00581B40" w:rsidP="00581B40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Комплектование МТА для выполнения </w:t>
      </w:r>
      <w:proofErr w:type="spellStart"/>
      <w:r w:rsidRPr="008970A0">
        <w:rPr>
          <w:sz w:val="28"/>
          <w:szCs w:val="28"/>
        </w:rPr>
        <w:t>с\х</w:t>
      </w:r>
      <w:proofErr w:type="spellEnd"/>
      <w:r w:rsidRPr="008970A0">
        <w:rPr>
          <w:sz w:val="28"/>
          <w:szCs w:val="28"/>
        </w:rPr>
        <w:t xml:space="preserve"> работ </w:t>
      </w:r>
    </w:p>
    <w:p w:rsidR="00422CA6" w:rsidRPr="008970A0" w:rsidRDefault="00422CA6" w:rsidP="00166483">
      <w:pPr>
        <w:spacing w:line="276" w:lineRule="auto"/>
        <w:rPr>
          <w:b/>
          <w:sz w:val="28"/>
          <w:szCs w:val="28"/>
        </w:rPr>
      </w:pPr>
      <w:r w:rsidRPr="008970A0">
        <w:rPr>
          <w:b/>
          <w:sz w:val="28"/>
          <w:szCs w:val="28"/>
        </w:rPr>
        <w:lastRenderedPageBreak/>
        <w:t>Тема:</w:t>
      </w:r>
      <w:r w:rsidR="00166483" w:rsidRPr="008970A0">
        <w:rPr>
          <w:b/>
          <w:sz w:val="28"/>
          <w:szCs w:val="28"/>
        </w:rPr>
        <w:t xml:space="preserve"> </w:t>
      </w:r>
      <w:r w:rsidR="00B54D56" w:rsidRPr="008970A0">
        <w:rPr>
          <w:b/>
          <w:color w:val="000000"/>
          <w:sz w:val="28"/>
          <w:szCs w:val="28"/>
        </w:rPr>
        <w:t xml:space="preserve">Основные показатели работы </w:t>
      </w:r>
      <w:r w:rsidR="00B54D56" w:rsidRPr="008970A0">
        <w:rPr>
          <w:rFonts w:eastAsia="Calibri"/>
          <w:b/>
          <w:bCs/>
          <w:sz w:val="28"/>
          <w:szCs w:val="28"/>
        </w:rPr>
        <w:t>МТА</w:t>
      </w:r>
      <w:r w:rsidR="00B54D56" w:rsidRPr="008970A0">
        <w:rPr>
          <w:b/>
          <w:color w:val="000000"/>
          <w:sz w:val="28"/>
          <w:szCs w:val="28"/>
        </w:rPr>
        <w:t xml:space="preserve">. Влияние основных факторов на тяговое сопротивление машин. Степень неравномерности тягового сопротивления машин. Пути снижения тягового сопротивления машин. </w:t>
      </w:r>
      <w:r w:rsidR="00166483" w:rsidRPr="008970A0">
        <w:rPr>
          <w:b/>
          <w:sz w:val="28"/>
          <w:szCs w:val="28"/>
        </w:rPr>
        <w:t>4</w:t>
      </w:r>
      <w:r w:rsidR="00385378" w:rsidRPr="008970A0">
        <w:rPr>
          <w:b/>
          <w:sz w:val="28"/>
          <w:szCs w:val="28"/>
        </w:rPr>
        <w:t>ч</w:t>
      </w:r>
    </w:p>
    <w:p w:rsidR="00422CA6" w:rsidRPr="008970A0" w:rsidRDefault="00422CA6" w:rsidP="00166483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 Краткий конспект занятия:</w:t>
      </w:r>
    </w:p>
    <w:p w:rsidR="001A0988" w:rsidRPr="001A0988" w:rsidRDefault="001A0988" w:rsidP="001A0988">
      <w:pPr>
        <w:spacing w:before="180" w:line="276" w:lineRule="auto"/>
        <w:ind w:left="40" w:right="20" w:firstLine="280"/>
        <w:jc w:val="both"/>
        <w:rPr>
          <w:i/>
          <w:sz w:val="28"/>
          <w:szCs w:val="28"/>
        </w:rPr>
      </w:pPr>
      <w:r>
        <w:rPr>
          <w:szCs w:val="28"/>
        </w:rPr>
        <w:t xml:space="preserve">     </w:t>
      </w:r>
      <w:r w:rsidRPr="001A0988">
        <w:rPr>
          <w:sz w:val="28"/>
          <w:szCs w:val="28"/>
        </w:rPr>
        <w:t>Тяговое сопротивление сельскохозяйственных машин зависит от множества факторов, которые условно можно разделить на три груп</w:t>
      </w:r>
      <w:r w:rsidRPr="001A0988">
        <w:rPr>
          <w:sz w:val="28"/>
          <w:szCs w:val="28"/>
        </w:rPr>
        <w:softHyphen/>
        <w:t>пы: конструктивные, почвенно-климатические и эксплуатационные.</w:t>
      </w:r>
    </w:p>
    <w:p w:rsidR="001A0988" w:rsidRPr="001A0988" w:rsidRDefault="001A0988" w:rsidP="001A0988">
      <w:pPr>
        <w:spacing w:line="276" w:lineRule="auto"/>
        <w:ind w:left="40" w:right="20" w:firstLine="280"/>
        <w:jc w:val="both"/>
        <w:rPr>
          <w:i/>
          <w:sz w:val="28"/>
          <w:szCs w:val="28"/>
        </w:rPr>
      </w:pPr>
      <w:r w:rsidRPr="001A0988">
        <w:rPr>
          <w:i/>
          <w:sz w:val="28"/>
          <w:szCs w:val="28"/>
        </w:rPr>
        <w:t xml:space="preserve">     Основные конструктивные факторы</w:t>
      </w:r>
      <w:r w:rsidRPr="001A0988">
        <w:rPr>
          <w:sz w:val="28"/>
          <w:szCs w:val="28"/>
        </w:rPr>
        <w:t xml:space="preserve"> — это геометрические формы рабочих органов, масса и габариты машин, используемые для изго</w:t>
      </w:r>
      <w:r w:rsidRPr="001A0988">
        <w:rPr>
          <w:sz w:val="28"/>
          <w:szCs w:val="28"/>
        </w:rPr>
        <w:softHyphen/>
        <w:t>товления машин материалы и др. При этом на тяговое сопротивле</w:t>
      </w:r>
      <w:r w:rsidRPr="001A0988">
        <w:rPr>
          <w:sz w:val="28"/>
          <w:szCs w:val="28"/>
        </w:rPr>
        <w:softHyphen/>
        <w:t>ние наиболее существенно влияют геометрические формы, которые определяют характер взаимодействия рабочих органов с обрабаты</w:t>
      </w:r>
      <w:r w:rsidRPr="001A0988">
        <w:rPr>
          <w:sz w:val="28"/>
          <w:szCs w:val="28"/>
        </w:rPr>
        <w:softHyphen/>
        <w:t xml:space="preserve">ваемым материалом. </w:t>
      </w:r>
    </w:p>
    <w:p w:rsidR="001A0988" w:rsidRPr="001A0988" w:rsidRDefault="001A0988" w:rsidP="001A0988">
      <w:pPr>
        <w:spacing w:line="276" w:lineRule="auto"/>
        <w:ind w:left="40" w:right="20" w:firstLine="280"/>
        <w:jc w:val="both"/>
        <w:rPr>
          <w:i/>
          <w:sz w:val="28"/>
          <w:szCs w:val="28"/>
        </w:rPr>
      </w:pPr>
      <w:r w:rsidRPr="001A0988">
        <w:rPr>
          <w:i/>
          <w:sz w:val="28"/>
          <w:szCs w:val="28"/>
        </w:rPr>
        <w:t xml:space="preserve">     Почвенно-климатические факторы</w:t>
      </w:r>
      <w:r w:rsidRPr="001A0988">
        <w:rPr>
          <w:sz w:val="28"/>
          <w:szCs w:val="28"/>
        </w:rPr>
        <w:t xml:space="preserve"> характеризуются метеоро</w:t>
      </w:r>
      <w:r w:rsidRPr="001A0988">
        <w:rPr>
          <w:sz w:val="28"/>
          <w:szCs w:val="28"/>
        </w:rPr>
        <w:softHyphen/>
        <w:t>логическими условиями, рельефом поля, физико-механическими свойствами обрабатываемых материалов — влажностью, твердостью, плотностью и т. д. Важнейшее значение для почвообрабатывающих машин имеют плотность и твердость почвы, увеличение которых вызывает рост тягового сопротивления. Увеличение влажности по</w:t>
      </w:r>
      <w:r w:rsidRPr="001A0988">
        <w:rPr>
          <w:sz w:val="28"/>
          <w:szCs w:val="28"/>
        </w:rPr>
        <w:softHyphen/>
        <w:t>чвы до оптимального значения (20—22%) вызывает уменьшение тягового сопротивления машин вследствие снижения прочности почвенных агрегатов. При влажности почвы больше опти</w:t>
      </w:r>
      <w:r w:rsidRPr="001A0988">
        <w:rPr>
          <w:sz w:val="28"/>
          <w:szCs w:val="28"/>
        </w:rPr>
        <w:softHyphen/>
        <w:t>мального значения тяговое сопротивление машин увеличивается из-за увеличения липкости почвы. Оптимальная влажность харак</w:t>
      </w:r>
      <w:r w:rsidRPr="001A0988">
        <w:rPr>
          <w:sz w:val="28"/>
          <w:szCs w:val="28"/>
        </w:rPr>
        <w:softHyphen/>
        <w:t xml:space="preserve">теризует состояние </w:t>
      </w:r>
      <w:r w:rsidRPr="001A0988">
        <w:rPr>
          <w:i/>
          <w:sz w:val="28"/>
          <w:szCs w:val="28"/>
        </w:rPr>
        <w:t>физической спелости почвы</w:t>
      </w:r>
      <w:r w:rsidRPr="001A0988">
        <w:rPr>
          <w:sz w:val="28"/>
          <w:szCs w:val="28"/>
        </w:rPr>
        <w:t>, которое является наиболее благоприятным по агротехническим требованиям и по затратам энергии. Прирост тягового сопротивления машин и соот</w:t>
      </w:r>
      <w:r w:rsidRPr="001A0988">
        <w:rPr>
          <w:sz w:val="28"/>
          <w:szCs w:val="28"/>
        </w:rPr>
        <w:softHyphen/>
        <w:t>ветствующих затрат энергии при отклонении от оптимальной влаж</w:t>
      </w:r>
      <w:r w:rsidRPr="001A0988">
        <w:rPr>
          <w:sz w:val="28"/>
          <w:szCs w:val="28"/>
        </w:rPr>
        <w:softHyphen/>
        <w:t>ности может достигать 10-20%.</w:t>
      </w:r>
    </w:p>
    <w:p w:rsidR="001A0988" w:rsidRPr="001A0988" w:rsidRDefault="001A0988" w:rsidP="001A0988">
      <w:pPr>
        <w:spacing w:line="276" w:lineRule="auto"/>
        <w:ind w:left="20" w:right="20" w:firstLine="280"/>
        <w:jc w:val="both"/>
        <w:rPr>
          <w:sz w:val="28"/>
          <w:szCs w:val="28"/>
        </w:rPr>
      </w:pPr>
      <w:r w:rsidRPr="001A0988">
        <w:rPr>
          <w:i/>
          <w:sz w:val="28"/>
          <w:szCs w:val="28"/>
        </w:rPr>
        <w:t xml:space="preserve">      Эксплуатационные факторы</w:t>
      </w:r>
      <w:r w:rsidRPr="001A0988">
        <w:rPr>
          <w:sz w:val="28"/>
          <w:szCs w:val="28"/>
        </w:rPr>
        <w:t xml:space="preserve"> — это степень изношенности рабо</w:t>
      </w:r>
      <w:r w:rsidRPr="001A0988">
        <w:rPr>
          <w:sz w:val="28"/>
          <w:szCs w:val="28"/>
        </w:rPr>
        <w:softHyphen/>
        <w:t>чих органов машин (и их механизмов), правильность настройки и регулировки, качество смазывания соответствующих узлов, рабо</w:t>
      </w:r>
      <w:r w:rsidRPr="001A0988">
        <w:rPr>
          <w:sz w:val="28"/>
          <w:szCs w:val="28"/>
        </w:rPr>
        <w:softHyphen/>
        <w:t>чая скорость и др. Из приведенных выше данных следует, что при</w:t>
      </w:r>
      <w:r w:rsidRPr="001A0988">
        <w:rPr>
          <w:sz w:val="28"/>
          <w:szCs w:val="28"/>
        </w:rPr>
        <w:softHyphen/>
        <w:t>рост скорости на 1 м/</w:t>
      </w:r>
      <w:proofErr w:type="gramStart"/>
      <w:r w:rsidRPr="001A0988">
        <w:rPr>
          <w:sz w:val="28"/>
          <w:szCs w:val="28"/>
        </w:rPr>
        <w:t>с может</w:t>
      </w:r>
      <w:proofErr w:type="gramEnd"/>
      <w:r w:rsidRPr="001A0988">
        <w:rPr>
          <w:sz w:val="28"/>
          <w:szCs w:val="28"/>
        </w:rPr>
        <w:t xml:space="preserve"> вызвать увеличение тягового сопро</w:t>
      </w:r>
      <w:r w:rsidRPr="001A0988">
        <w:rPr>
          <w:sz w:val="28"/>
          <w:szCs w:val="28"/>
        </w:rPr>
        <w:softHyphen/>
        <w:t>тивления на 11—25%.</w:t>
      </w:r>
    </w:p>
    <w:p w:rsidR="00166483" w:rsidRPr="001A0988" w:rsidRDefault="001A0988" w:rsidP="001A0988">
      <w:pPr>
        <w:spacing w:line="276" w:lineRule="auto"/>
        <w:ind w:left="20" w:right="20" w:firstLine="280"/>
        <w:jc w:val="both"/>
        <w:rPr>
          <w:sz w:val="28"/>
          <w:szCs w:val="28"/>
        </w:rPr>
      </w:pPr>
      <w:r w:rsidRPr="001A0988">
        <w:rPr>
          <w:sz w:val="28"/>
          <w:szCs w:val="28"/>
        </w:rPr>
        <w:t xml:space="preserve">      Степень влияния других факторов зависит от конструктивных особенностей машин и вида выполняемой работы. Например, при работе плуга с затупленными лемехами его тяговое сопротивление может возрасти на 20-30% при одновременном ухудшении каче</w:t>
      </w:r>
      <w:r w:rsidRPr="001A0988">
        <w:rPr>
          <w:sz w:val="28"/>
          <w:szCs w:val="28"/>
        </w:rPr>
        <w:softHyphen/>
        <w:t>ства работы. Часто многие из рассмотренных факторов взаимосвязаны, и одновременное их изменение в отрицательном направлении вы</w:t>
      </w:r>
      <w:r w:rsidRPr="001A0988">
        <w:rPr>
          <w:sz w:val="28"/>
          <w:szCs w:val="28"/>
        </w:rPr>
        <w:softHyphen/>
        <w:t>зывает значительный прирост тягового сопротивления машин, что необходимо учитывать при эксплуатации машин.</w:t>
      </w:r>
    </w:p>
    <w:p w:rsidR="001A0988" w:rsidRDefault="001A0988" w:rsidP="001A0988">
      <w:pPr>
        <w:pStyle w:val="31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При перемещении сельскохозяйственной машины для выполнения технологического процесса возникает сопротивление со стороны обрабатываемого материала. Это сопротивление  называют тяговым сопротивлением. Оно численно равно крюковому сопротивлению, которое необходимо приложить со стороны </w:t>
      </w:r>
      <w:r>
        <w:rPr>
          <w:bCs/>
          <w:szCs w:val="28"/>
        </w:rPr>
        <w:lastRenderedPageBreak/>
        <w:t xml:space="preserve">трактора или другого  мобильного </w:t>
      </w:r>
      <w:proofErr w:type="spellStart"/>
      <w:r>
        <w:rPr>
          <w:bCs/>
          <w:szCs w:val="28"/>
        </w:rPr>
        <w:t>энергосредства</w:t>
      </w:r>
      <w:proofErr w:type="spellEnd"/>
      <w:r>
        <w:rPr>
          <w:bCs/>
          <w:szCs w:val="28"/>
        </w:rPr>
        <w:t xml:space="preserve"> к сельскохозяйственной машине для ее перемещения. </w:t>
      </w:r>
    </w:p>
    <w:p w:rsidR="001A0988" w:rsidRDefault="001A0988" w:rsidP="001A0988">
      <w:pPr>
        <w:pStyle w:val="31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Общее тяговое сопротивление складывается из сил сопротивления перемещению машины по полю, деформации и перемещения обрабатываемого материала. Оно зависит от физико-механических свойств обрабатываемого материала (влажность, твердость, плотность и т.д.), конструкции машины в целом, геометрических размеров рабочих органов машины, ширины захвата, глубины обработки, рабочей скорости и технического состояния машины. </w:t>
      </w:r>
    </w:p>
    <w:p w:rsidR="001A0988" w:rsidRDefault="001A0988" w:rsidP="001A0988">
      <w:pPr>
        <w:pStyle w:val="31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Для сравнения сопротивления машин одного назначения, но разной конструкции и ширины захвата, используют значение удельного тягового сопротивления</w:t>
      </w:r>
      <w:proofErr w:type="gramStart"/>
      <w:r>
        <w:rPr>
          <w:bCs/>
          <w:szCs w:val="28"/>
        </w:rPr>
        <w:t xml:space="preserve"> К</w:t>
      </w:r>
      <w:proofErr w:type="gramEnd"/>
      <w:r>
        <w:rPr>
          <w:bCs/>
          <w:szCs w:val="28"/>
        </w:rPr>
        <w:t xml:space="preserve">о. </w:t>
      </w:r>
    </w:p>
    <w:p w:rsidR="001A0988" w:rsidRDefault="001A0988" w:rsidP="001A0988">
      <w:pPr>
        <w:pStyle w:val="31"/>
        <w:numPr>
          <w:ilvl w:val="0"/>
          <w:numId w:val="1"/>
        </w:numPr>
        <w:rPr>
          <w:bCs/>
          <w:sz w:val="32"/>
          <w:szCs w:val="32"/>
        </w:rPr>
      </w:pPr>
      <w:r>
        <w:rPr>
          <w:bCs/>
          <w:szCs w:val="28"/>
        </w:rPr>
        <w:t>Тяговое сопротивление сельскохозяйственных машин (всех, за исключением плугов) рассчитывается по упрощенной формуле: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</w:p>
    <w:p w:rsidR="001A0988" w:rsidRDefault="001A0988" w:rsidP="001A0988">
      <w:pPr>
        <w:pStyle w:val="31"/>
        <w:ind w:firstLine="0"/>
        <w:rPr>
          <w:bCs/>
          <w:sz w:val="32"/>
          <w:szCs w:val="32"/>
          <w:vertAlign w:val="subscript"/>
        </w:rPr>
      </w:pPr>
      <w:r>
        <w:rPr>
          <w:bCs/>
          <w:sz w:val="32"/>
          <w:szCs w:val="32"/>
        </w:rPr>
        <w:t xml:space="preserve">                        </w:t>
      </w:r>
      <w:r>
        <w:rPr>
          <w:bCs/>
          <w:sz w:val="32"/>
          <w:szCs w:val="32"/>
          <w:lang w:val="en-US"/>
        </w:rPr>
        <w:t>R</w:t>
      </w:r>
      <w:r>
        <w:rPr>
          <w:bCs/>
          <w:sz w:val="32"/>
          <w:szCs w:val="32"/>
        </w:rPr>
        <w:t xml:space="preserve"> </w:t>
      </w:r>
      <w:proofErr w:type="spellStart"/>
      <w:proofErr w:type="gramStart"/>
      <w:r>
        <w:rPr>
          <w:bCs/>
          <w:sz w:val="32"/>
          <w:szCs w:val="32"/>
          <w:vertAlign w:val="subscript"/>
          <w:lang w:val="en-US"/>
        </w:rPr>
        <w:t>cx</w:t>
      </w:r>
      <w:proofErr w:type="spellEnd"/>
      <w:r>
        <w:rPr>
          <w:bCs/>
          <w:sz w:val="32"/>
          <w:szCs w:val="32"/>
          <w:vertAlign w:val="subscript"/>
        </w:rPr>
        <w:t xml:space="preserve">м </w:t>
      </w:r>
      <w:r>
        <w:rPr>
          <w:bCs/>
          <w:sz w:val="32"/>
          <w:szCs w:val="32"/>
        </w:rPr>
        <w:t xml:space="preserve"> =</w:t>
      </w:r>
      <w:proofErr w:type="gramEnd"/>
      <w:r>
        <w:rPr>
          <w:bCs/>
          <w:sz w:val="32"/>
          <w:szCs w:val="32"/>
        </w:rPr>
        <w:t xml:space="preserve">  К</w:t>
      </w:r>
      <w:r>
        <w:rPr>
          <w:bCs/>
          <w:sz w:val="32"/>
          <w:szCs w:val="32"/>
          <w:vertAlign w:val="subscript"/>
        </w:rPr>
        <w:t xml:space="preserve">о * </w:t>
      </w:r>
      <w:r>
        <w:rPr>
          <w:bCs/>
          <w:sz w:val="32"/>
          <w:szCs w:val="32"/>
        </w:rPr>
        <w:t xml:space="preserve">в </w:t>
      </w:r>
      <w:proofErr w:type="spellStart"/>
      <w:r>
        <w:rPr>
          <w:bCs/>
          <w:sz w:val="32"/>
          <w:szCs w:val="32"/>
          <w:vertAlign w:val="subscript"/>
        </w:rPr>
        <w:t>схм</w:t>
      </w:r>
      <w:proofErr w:type="spellEnd"/>
      <w:r>
        <w:rPr>
          <w:bCs/>
          <w:sz w:val="32"/>
          <w:szCs w:val="32"/>
          <w:vertAlign w:val="subscript"/>
        </w:rPr>
        <w:t xml:space="preserve">  </w:t>
      </w:r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  <w:vertAlign w:val="subscript"/>
        </w:rPr>
        <w:t xml:space="preserve">  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  <w:vertAlign w:val="subscript"/>
        </w:rPr>
      </w:pPr>
      <w:r>
        <w:rPr>
          <w:bCs/>
          <w:sz w:val="32"/>
          <w:szCs w:val="32"/>
          <w:vertAlign w:val="subscript"/>
        </w:rPr>
        <w:t xml:space="preserve">                         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 w:val="32"/>
          <w:szCs w:val="32"/>
          <w:vertAlign w:val="subscript"/>
        </w:rPr>
        <w:t xml:space="preserve">                   </w:t>
      </w:r>
      <w:r>
        <w:rPr>
          <w:bCs/>
          <w:sz w:val="32"/>
          <w:szCs w:val="32"/>
        </w:rPr>
        <w:t>где</w:t>
      </w:r>
      <w:proofErr w:type="gramStart"/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vertAlign w:val="subscript"/>
        </w:rPr>
        <w:t xml:space="preserve"> </w:t>
      </w:r>
      <w:r>
        <w:rPr>
          <w:bCs/>
          <w:sz w:val="32"/>
          <w:szCs w:val="32"/>
        </w:rPr>
        <w:t xml:space="preserve">  К</w:t>
      </w:r>
      <w:proofErr w:type="gramEnd"/>
      <w:r>
        <w:rPr>
          <w:bCs/>
          <w:sz w:val="32"/>
          <w:szCs w:val="32"/>
          <w:vertAlign w:val="subscript"/>
        </w:rPr>
        <w:t xml:space="preserve">о  </w:t>
      </w:r>
      <w:r>
        <w:rPr>
          <w:bCs/>
          <w:sz w:val="32"/>
          <w:szCs w:val="32"/>
        </w:rPr>
        <w:t xml:space="preserve">-  удельное тяговое сопротивление </w:t>
      </w:r>
      <w:proofErr w:type="spellStart"/>
      <w:r>
        <w:rPr>
          <w:bCs/>
          <w:sz w:val="32"/>
          <w:szCs w:val="32"/>
        </w:rPr>
        <w:t>схм</w:t>
      </w:r>
      <w:proofErr w:type="spellEnd"/>
      <w:r>
        <w:rPr>
          <w:bCs/>
          <w:sz w:val="32"/>
          <w:szCs w:val="32"/>
        </w:rPr>
        <w:t>, кН/м</w:t>
      </w:r>
      <w:r>
        <w:rPr>
          <w:bCs/>
          <w:sz w:val="32"/>
          <w:szCs w:val="32"/>
          <w:vertAlign w:val="superscript"/>
        </w:rPr>
        <w:t>2</w:t>
      </w:r>
      <w:r>
        <w:rPr>
          <w:bCs/>
          <w:sz w:val="32"/>
          <w:szCs w:val="32"/>
        </w:rPr>
        <w:t>,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В </w:t>
      </w:r>
      <w:proofErr w:type="spellStart"/>
      <w:r>
        <w:rPr>
          <w:bCs/>
          <w:sz w:val="32"/>
          <w:szCs w:val="32"/>
          <w:vertAlign w:val="subscript"/>
        </w:rPr>
        <w:t>схм</w:t>
      </w:r>
      <w:proofErr w:type="spellEnd"/>
      <w:r>
        <w:rPr>
          <w:bCs/>
          <w:sz w:val="32"/>
          <w:szCs w:val="32"/>
          <w:vertAlign w:val="subscript"/>
        </w:rPr>
        <w:t xml:space="preserve">  -    </w:t>
      </w:r>
      <w:r>
        <w:rPr>
          <w:bCs/>
          <w:sz w:val="32"/>
          <w:szCs w:val="32"/>
        </w:rPr>
        <w:t xml:space="preserve">ширина захвата </w:t>
      </w:r>
      <w:proofErr w:type="spellStart"/>
      <w:r>
        <w:rPr>
          <w:bCs/>
          <w:sz w:val="32"/>
          <w:szCs w:val="32"/>
        </w:rPr>
        <w:t>схм</w:t>
      </w:r>
      <w:proofErr w:type="spellEnd"/>
      <w:r>
        <w:rPr>
          <w:bCs/>
          <w:sz w:val="32"/>
          <w:szCs w:val="32"/>
        </w:rPr>
        <w:t>, м.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</w:p>
    <w:p w:rsidR="001A0988" w:rsidRDefault="001A0988" w:rsidP="001A0988">
      <w:pPr>
        <w:pStyle w:val="31"/>
        <w:numPr>
          <w:ilvl w:val="0"/>
          <w:numId w:val="1"/>
        </w:numPr>
        <w:rPr>
          <w:bCs/>
          <w:szCs w:val="28"/>
        </w:rPr>
      </w:pPr>
      <w:r>
        <w:rPr>
          <w:bCs/>
          <w:szCs w:val="28"/>
        </w:rPr>
        <w:t>Тяговое сопротивление  плугов рассчитывается по  следующей  формуле: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Cs w:val="28"/>
        </w:rPr>
        <w:t xml:space="preserve">  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</w:t>
      </w:r>
      <w:r>
        <w:rPr>
          <w:bCs/>
          <w:sz w:val="32"/>
          <w:szCs w:val="32"/>
          <w:lang w:val="en-US"/>
        </w:rPr>
        <w:t>R</w:t>
      </w:r>
      <w:r>
        <w:rPr>
          <w:bCs/>
          <w:sz w:val="32"/>
          <w:szCs w:val="32"/>
          <w:vertAlign w:val="subscript"/>
        </w:rPr>
        <w:t xml:space="preserve"> </w:t>
      </w:r>
      <w:r>
        <w:rPr>
          <w:bCs/>
          <w:sz w:val="32"/>
          <w:szCs w:val="32"/>
        </w:rPr>
        <w:t xml:space="preserve">плуга   </w:t>
      </w:r>
      <w:proofErr w:type="gramStart"/>
      <w:r>
        <w:rPr>
          <w:bCs/>
          <w:sz w:val="32"/>
          <w:szCs w:val="32"/>
        </w:rPr>
        <w:t>=  К</w:t>
      </w:r>
      <w:r>
        <w:rPr>
          <w:bCs/>
          <w:sz w:val="32"/>
          <w:szCs w:val="32"/>
          <w:vertAlign w:val="subscript"/>
        </w:rPr>
        <w:t>о</w:t>
      </w:r>
      <w:proofErr w:type="gramEnd"/>
      <w:r>
        <w:rPr>
          <w:bCs/>
          <w:sz w:val="32"/>
          <w:szCs w:val="32"/>
          <w:vertAlign w:val="subscript"/>
        </w:rPr>
        <w:t xml:space="preserve"> * </w:t>
      </w:r>
      <w:r>
        <w:rPr>
          <w:bCs/>
          <w:sz w:val="32"/>
          <w:szCs w:val="32"/>
        </w:rPr>
        <w:t xml:space="preserve">в </w:t>
      </w:r>
      <w:r>
        <w:rPr>
          <w:bCs/>
          <w:sz w:val="32"/>
          <w:szCs w:val="32"/>
          <w:vertAlign w:val="subscript"/>
        </w:rPr>
        <w:t xml:space="preserve">* 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  <w:vertAlign w:val="subscript"/>
        </w:rPr>
        <w:t xml:space="preserve">  </w:t>
      </w:r>
      <w:r>
        <w:rPr>
          <w:bCs/>
          <w:sz w:val="32"/>
          <w:szCs w:val="32"/>
        </w:rPr>
        <w:t xml:space="preserve">, 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где</w:t>
      </w:r>
      <w:proofErr w:type="gramStart"/>
      <w:r>
        <w:rPr>
          <w:bCs/>
          <w:sz w:val="32"/>
          <w:szCs w:val="32"/>
        </w:rPr>
        <w:t xml:space="preserve">   К</w:t>
      </w:r>
      <w:proofErr w:type="gramEnd"/>
      <w:r>
        <w:rPr>
          <w:bCs/>
          <w:sz w:val="32"/>
          <w:szCs w:val="32"/>
          <w:vertAlign w:val="subscript"/>
        </w:rPr>
        <w:t xml:space="preserve">о  </w:t>
      </w:r>
      <w:r>
        <w:rPr>
          <w:bCs/>
          <w:sz w:val="32"/>
          <w:szCs w:val="32"/>
        </w:rPr>
        <w:t>-  удельное тяговое сопротивление плуга, кН/м</w:t>
      </w:r>
      <w:r>
        <w:rPr>
          <w:bCs/>
          <w:sz w:val="32"/>
          <w:szCs w:val="32"/>
          <w:vertAlign w:val="superscript"/>
        </w:rPr>
        <w:t>2</w:t>
      </w:r>
      <w:r>
        <w:rPr>
          <w:bCs/>
          <w:sz w:val="32"/>
          <w:szCs w:val="32"/>
        </w:rPr>
        <w:t>,</w:t>
      </w:r>
    </w:p>
    <w:p w:rsidR="001A0988" w:rsidRDefault="001A0988" w:rsidP="001A0988">
      <w:pPr>
        <w:pStyle w:val="31"/>
        <w:ind w:firstLine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</w:t>
      </w:r>
      <w:proofErr w:type="gramStart"/>
      <w:r>
        <w:rPr>
          <w:bCs/>
          <w:sz w:val="32"/>
          <w:szCs w:val="32"/>
        </w:rPr>
        <w:t>в</w:t>
      </w:r>
      <w:proofErr w:type="gramEnd"/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  <w:vertAlign w:val="subscript"/>
        </w:rPr>
        <w:t xml:space="preserve">  </w:t>
      </w:r>
      <w:r>
        <w:rPr>
          <w:bCs/>
          <w:sz w:val="32"/>
          <w:szCs w:val="32"/>
        </w:rPr>
        <w:t>-</w:t>
      </w:r>
      <w:r>
        <w:rPr>
          <w:bCs/>
          <w:sz w:val="32"/>
          <w:szCs w:val="32"/>
          <w:vertAlign w:val="subscript"/>
        </w:rPr>
        <w:t xml:space="preserve">   </w:t>
      </w:r>
      <w:r>
        <w:rPr>
          <w:bCs/>
          <w:sz w:val="32"/>
          <w:szCs w:val="32"/>
        </w:rPr>
        <w:t>ширина захвата плуга, м,</w:t>
      </w:r>
    </w:p>
    <w:p w:rsidR="001A0988" w:rsidRDefault="001A0988" w:rsidP="001A0988">
      <w:pPr>
        <w:pStyle w:val="31"/>
        <w:ind w:firstLine="0"/>
        <w:rPr>
          <w:bCs/>
          <w:szCs w:val="28"/>
        </w:rPr>
      </w:pPr>
      <w:r>
        <w:rPr>
          <w:bCs/>
          <w:sz w:val="32"/>
          <w:szCs w:val="32"/>
        </w:rPr>
        <w:t xml:space="preserve">                        а  -  глубина вспашки, </w:t>
      </w:r>
      <w:proofErr w:type="gramStart"/>
      <w:r>
        <w:rPr>
          <w:bCs/>
          <w:sz w:val="32"/>
          <w:szCs w:val="32"/>
        </w:rPr>
        <w:t>м</w:t>
      </w:r>
      <w:proofErr w:type="gramEnd"/>
      <w:r>
        <w:rPr>
          <w:bCs/>
          <w:sz w:val="32"/>
          <w:szCs w:val="32"/>
        </w:rPr>
        <w:t>.</w:t>
      </w:r>
    </w:p>
    <w:p w:rsidR="00422CA6" w:rsidRDefault="00422CA6" w:rsidP="00166483">
      <w:pPr>
        <w:spacing w:line="276" w:lineRule="auto"/>
      </w:pPr>
    </w:p>
    <w:p w:rsidR="001A0988" w:rsidRPr="008970A0" w:rsidRDefault="001A0988" w:rsidP="001A0988">
      <w:pPr>
        <w:rPr>
          <w:sz w:val="28"/>
          <w:szCs w:val="28"/>
        </w:rPr>
      </w:pPr>
      <w:r w:rsidRPr="008970A0">
        <w:rPr>
          <w:sz w:val="28"/>
          <w:szCs w:val="28"/>
        </w:rPr>
        <w:t>Вопросы  для самоконтроля</w:t>
      </w:r>
    </w:p>
    <w:p w:rsidR="00422CA6" w:rsidRPr="008970A0" w:rsidRDefault="001A0988" w:rsidP="00F62CA4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1. Укажите  факторы, влияющие на удельное сопротивление  агрегата при  выполнении им соответствующей сельскохозяйственной работы, а также пути снижения удельное сопротивление  МТА.</w:t>
      </w:r>
    </w:p>
    <w:p w:rsidR="008970A0" w:rsidRPr="008970A0" w:rsidRDefault="001A0988" w:rsidP="008970A0">
      <w:pPr>
        <w:ind w:left="-567" w:firstLine="567"/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2. Определить тяговое сопротивление сельскохозяйственных машин  при выполнении заданной операции, пользуясь методическими рекомендациями и учебными  материалами.  </w:t>
      </w:r>
      <w:r w:rsidR="008970A0" w:rsidRPr="008970A0">
        <w:rPr>
          <w:sz w:val="28"/>
          <w:szCs w:val="28"/>
        </w:rPr>
        <w:t>Задание для расчета выбирается из таблицы  (номер задания соответствует последней цифре номера  обучающегося  по  списку  группы  в журнале):</w:t>
      </w:r>
    </w:p>
    <w:p w:rsidR="008970A0" w:rsidRPr="008970A0" w:rsidRDefault="008970A0" w:rsidP="008970A0">
      <w:pPr>
        <w:pStyle w:val="a6"/>
        <w:spacing w:line="276" w:lineRule="auto"/>
        <w:ind w:left="1095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42"/>
        <w:gridCol w:w="1508"/>
        <w:gridCol w:w="1928"/>
        <w:gridCol w:w="2518"/>
        <w:gridCol w:w="2170"/>
      </w:tblGrid>
      <w:tr w:rsidR="008970A0" w:rsidTr="00444DA5">
        <w:trPr>
          <w:trHeight w:val="3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Трактор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   СХМ</w:t>
            </w:r>
          </w:p>
        </w:tc>
      </w:tr>
      <w:tr w:rsidR="008970A0" w:rsidTr="00444DA5">
        <w:trPr>
          <w:trHeight w:val="2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rPr>
                <w:szCs w:val="28"/>
              </w:rPr>
            </w:pPr>
            <w:r>
              <w:rPr>
                <w:szCs w:val="28"/>
              </w:rPr>
              <w:t xml:space="preserve">   плуг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rPr>
                <w:szCs w:val="28"/>
              </w:rPr>
            </w:pPr>
            <w:r>
              <w:rPr>
                <w:szCs w:val="28"/>
              </w:rPr>
              <w:t>Глубина  вспашки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snapToGrid w:val="0"/>
              <w:rPr>
                <w:szCs w:val="28"/>
              </w:rPr>
            </w:pP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ПН-5-35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ЛДГ-5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ПЛН-5-35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КПС-4,0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ПН-4-35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БЗСС – 1,0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Т-150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ПТК-9-35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ЛДГ-10А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ПЛ-5-35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КПШ-5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ПСГ-3-30А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СЗ-3,6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МТЗ-80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ПН-4-35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КС-2,1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Т-150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ППЛ-5-25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КРН-8,4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ППЛ-10-25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СУПН-8</w:t>
            </w:r>
          </w:p>
        </w:tc>
      </w:tr>
      <w:tr w:rsidR="008970A0" w:rsidTr="00444DA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ДТ-75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ПН-4-35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см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Default="008970A0" w:rsidP="00444DA5">
            <w:pPr>
              <w:jc w:val="center"/>
            </w:pPr>
            <w:r>
              <w:rPr>
                <w:szCs w:val="28"/>
              </w:rPr>
              <w:t>ССТ-12А</w:t>
            </w:r>
          </w:p>
        </w:tc>
      </w:tr>
    </w:tbl>
    <w:p w:rsidR="008970A0" w:rsidRDefault="008970A0" w:rsidP="008970A0">
      <w:pPr>
        <w:pStyle w:val="a8"/>
        <w:jc w:val="left"/>
      </w:pPr>
    </w:p>
    <w:p w:rsidR="00581B40" w:rsidRDefault="00581B40" w:rsidP="00F62CA4">
      <w:pPr>
        <w:spacing w:line="276" w:lineRule="auto"/>
      </w:pPr>
    </w:p>
    <w:p w:rsidR="00581B40" w:rsidRPr="008970A0" w:rsidRDefault="00581B40" w:rsidP="00581B40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Комплектование МТА для выполнения </w:t>
      </w:r>
      <w:proofErr w:type="spellStart"/>
      <w:r w:rsidRPr="008970A0">
        <w:rPr>
          <w:sz w:val="28"/>
          <w:szCs w:val="28"/>
        </w:rPr>
        <w:t>с\х</w:t>
      </w:r>
      <w:proofErr w:type="spellEnd"/>
      <w:r w:rsidRPr="008970A0">
        <w:rPr>
          <w:sz w:val="28"/>
          <w:szCs w:val="28"/>
        </w:rPr>
        <w:t xml:space="preserve"> работ </w:t>
      </w:r>
    </w:p>
    <w:p w:rsidR="00422CA6" w:rsidRPr="008970A0" w:rsidRDefault="00422CA6" w:rsidP="00166483">
      <w:pPr>
        <w:rPr>
          <w:b/>
          <w:sz w:val="28"/>
          <w:szCs w:val="28"/>
        </w:rPr>
      </w:pPr>
      <w:r w:rsidRPr="008970A0">
        <w:rPr>
          <w:b/>
          <w:sz w:val="28"/>
          <w:szCs w:val="28"/>
        </w:rPr>
        <w:t xml:space="preserve">Тема: </w:t>
      </w:r>
      <w:r w:rsidR="00B54D56" w:rsidRPr="008970A0">
        <w:rPr>
          <w:b/>
          <w:color w:val="000000"/>
          <w:sz w:val="28"/>
          <w:szCs w:val="28"/>
        </w:rPr>
        <w:t>Сцепки, их классификация и эксплуатационные</w:t>
      </w:r>
      <w:r w:rsidR="00166483" w:rsidRPr="008970A0">
        <w:rPr>
          <w:b/>
          <w:sz w:val="28"/>
          <w:szCs w:val="28"/>
        </w:rPr>
        <w:t>.</w:t>
      </w:r>
      <w:r w:rsidR="008970A0">
        <w:rPr>
          <w:b/>
          <w:sz w:val="28"/>
          <w:szCs w:val="28"/>
        </w:rPr>
        <w:t>4</w:t>
      </w:r>
      <w:r w:rsidR="00385378" w:rsidRPr="008970A0">
        <w:rPr>
          <w:b/>
          <w:sz w:val="28"/>
          <w:szCs w:val="28"/>
        </w:rPr>
        <w:t>ч</w:t>
      </w:r>
    </w:p>
    <w:p w:rsidR="00422CA6" w:rsidRPr="008970A0" w:rsidRDefault="00422CA6" w:rsidP="00F62CA4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 </w:t>
      </w:r>
      <w:r w:rsidR="00B54D56" w:rsidRPr="008970A0">
        <w:rPr>
          <w:sz w:val="28"/>
          <w:szCs w:val="28"/>
        </w:rPr>
        <w:t>Краткий конспект занятия:</w:t>
      </w:r>
    </w:p>
    <w:p w:rsidR="008970A0" w:rsidRPr="008970A0" w:rsidRDefault="008970A0" w:rsidP="008970A0">
      <w:pPr>
        <w:spacing w:before="180" w:after="180" w:line="240" w:lineRule="exact"/>
        <w:ind w:left="1700" w:right="1700"/>
        <w:jc w:val="center"/>
        <w:rPr>
          <w:sz w:val="28"/>
          <w:szCs w:val="28"/>
        </w:rPr>
      </w:pPr>
      <w:r w:rsidRPr="008970A0">
        <w:rPr>
          <w:b/>
          <w:bCs/>
          <w:sz w:val="28"/>
          <w:szCs w:val="28"/>
        </w:rPr>
        <w:t>Выбор сцепки и составление машинно-тракторного агрегата</w:t>
      </w:r>
    </w:p>
    <w:p w:rsidR="008970A0" w:rsidRPr="008970A0" w:rsidRDefault="008970A0" w:rsidP="008970A0">
      <w:pPr>
        <w:spacing w:before="180"/>
        <w:ind w:left="20" w:right="20"/>
        <w:jc w:val="both"/>
        <w:rPr>
          <w:sz w:val="28"/>
          <w:szCs w:val="28"/>
        </w:rPr>
      </w:pPr>
      <w:r w:rsidRPr="008970A0">
        <w:rPr>
          <w:sz w:val="28"/>
          <w:szCs w:val="28"/>
        </w:rPr>
        <w:t>В зависимости от вида выполняемой работы используют различ</w:t>
      </w:r>
      <w:r w:rsidRPr="008970A0">
        <w:rPr>
          <w:sz w:val="28"/>
          <w:szCs w:val="28"/>
        </w:rPr>
        <w:softHyphen/>
        <w:t>ные схемы навески сельскохозяйственных машин на трактор.  При использовании тракторов новой компоновки и мобильных энергетических средств сельскохозяйственные машины или отдельные их элементы дополнительно размещают на специальных пло</w:t>
      </w:r>
      <w:r w:rsidRPr="008970A0">
        <w:rPr>
          <w:sz w:val="28"/>
          <w:szCs w:val="28"/>
        </w:rPr>
        <w:softHyphen/>
        <w:t>щадках или отдельных технологических модулях.</w:t>
      </w:r>
    </w:p>
    <w:p w:rsidR="008970A0" w:rsidRPr="008970A0" w:rsidRDefault="008970A0" w:rsidP="008970A0">
      <w:pPr>
        <w:ind w:left="20" w:right="20" w:firstLine="300"/>
        <w:jc w:val="both"/>
        <w:rPr>
          <w:sz w:val="28"/>
          <w:szCs w:val="28"/>
        </w:rPr>
      </w:pPr>
      <w:r w:rsidRPr="008970A0">
        <w:rPr>
          <w:sz w:val="28"/>
          <w:szCs w:val="28"/>
        </w:rPr>
        <w:t>При необходимости использовать в составе агрегата более двух машин для их соединения используют сцепные устройства различ</w:t>
      </w:r>
      <w:r w:rsidRPr="008970A0">
        <w:rPr>
          <w:sz w:val="28"/>
          <w:szCs w:val="28"/>
        </w:rPr>
        <w:softHyphen/>
        <w:t>ной конструкции.</w:t>
      </w:r>
    </w:p>
    <w:p w:rsidR="008970A0" w:rsidRPr="008970A0" w:rsidRDefault="008970A0" w:rsidP="008970A0">
      <w:pPr>
        <w:ind w:left="20" w:right="20" w:firstLine="300"/>
        <w:jc w:val="both"/>
        <w:rPr>
          <w:sz w:val="28"/>
          <w:szCs w:val="28"/>
        </w:rPr>
      </w:pPr>
      <w:r w:rsidRPr="008970A0">
        <w:rPr>
          <w:sz w:val="28"/>
          <w:szCs w:val="28"/>
        </w:rPr>
        <w:t>Составление агрегата включает в себя решение ряда задач: вы</w:t>
      </w:r>
      <w:r w:rsidRPr="008970A0">
        <w:rPr>
          <w:sz w:val="28"/>
          <w:szCs w:val="28"/>
        </w:rPr>
        <w:softHyphen/>
        <w:t>бор сцепки, подготовку трактора к выполнению заданной работы, регулировку навесной системы трактора для работы с выбранной машиной, навешивание машины на трактор и выполнение соот</w:t>
      </w:r>
      <w:r w:rsidRPr="008970A0">
        <w:rPr>
          <w:sz w:val="28"/>
          <w:szCs w:val="28"/>
        </w:rPr>
        <w:softHyphen/>
        <w:t>ветствующих технологических регулировок.</w:t>
      </w:r>
    </w:p>
    <w:p w:rsidR="008970A0" w:rsidRPr="008970A0" w:rsidRDefault="008970A0" w:rsidP="008970A0">
      <w:pPr>
        <w:spacing w:after="240"/>
        <w:ind w:left="20" w:firstLine="300"/>
        <w:jc w:val="both"/>
        <w:rPr>
          <w:i/>
          <w:iCs/>
          <w:spacing w:val="30"/>
          <w:sz w:val="28"/>
          <w:szCs w:val="28"/>
        </w:rPr>
      </w:pPr>
      <w:r w:rsidRPr="008970A0">
        <w:rPr>
          <w:sz w:val="28"/>
          <w:szCs w:val="28"/>
        </w:rPr>
        <w:t>Марку сцепки выбирают по расчетным значениям фронта сцепки:</w:t>
      </w:r>
    </w:p>
    <w:p w:rsidR="008970A0" w:rsidRPr="008970A0" w:rsidRDefault="008970A0" w:rsidP="008970A0">
      <w:pPr>
        <w:spacing w:before="240" w:after="180"/>
        <w:ind w:left="2460"/>
        <w:jc w:val="both"/>
        <w:rPr>
          <w:i/>
          <w:iCs/>
          <w:spacing w:val="30"/>
          <w:sz w:val="28"/>
          <w:szCs w:val="28"/>
        </w:rPr>
      </w:pPr>
      <w:proofErr w:type="spellStart"/>
      <w:r w:rsidRPr="008970A0">
        <w:rPr>
          <w:i/>
          <w:iCs/>
          <w:spacing w:val="30"/>
          <w:sz w:val="28"/>
          <w:szCs w:val="28"/>
        </w:rPr>
        <w:t>Ф</w:t>
      </w:r>
      <w:r w:rsidRPr="008970A0">
        <w:rPr>
          <w:i/>
          <w:iCs/>
          <w:spacing w:val="30"/>
          <w:sz w:val="28"/>
          <w:szCs w:val="28"/>
          <w:vertAlign w:val="subscript"/>
        </w:rPr>
        <w:t>ср</w:t>
      </w:r>
      <w:proofErr w:type="spellEnd"/>
      <w:r w:rsidRPr="008970A0">
        <w:rPr>
          <w:i/>
          <w:iCs/>
          <w:spacing w:val="30"/>
          <w:sz w:val="28"/>
          <w:szCs w:val="28"/>
        </w:rPr>
        <w:t xml:space="preserve"> = (п</w:t>
      </w:r>
      <w:r w:rsidRPr="008970A0">
        <w:rPr>
          <w:i/>
          <w:iCs/>
          <w:spacing w:val="30"/>
          <w:sz w:val="28"/>
          <w:szCs w:val="28"/>
          <w:vertAlign w:val="subscript"/>
        </w:rPr>
        <w:t>м</w:t>
      </w:r>
      <w:r w:rsidRPr="008970A0">
        <w:rPr>
          <w:i/>
          <w:iCs/>
          <w:spacing w:val="30"/>
          <w:sz w:val="28"/>
          <w:szCs w:val="28"/>
        </w:rPr>
        <w:t>-1)</w:t>
      </w:r>
      <w:proofErr w:type="gramStart"/>
      <w:r w:rsidRPr="008970A0">
        <w:rPr>
          <w:i/>
          <w:iCs/>
          <w:spacing w:val="30"/>
          <w:sz w:val="28"/>
          <w:szCs w:val="28"/>
          <w:lang w:val="en-US"/>
        </w:rPr>
        <w:t>b</w:t>
      </w:r>
      <w:proofErr w:type="gramEnd"/>
      <w:r w:rsidRPr="008970A0">
        <w:rPr>
          <w:i/>
          <w:iCs/>
          <w:spacing w:val="30"/>
          <w:sz w:val="28"/>
          <w:szCs w:val="28"/>
          <w:vertAlign w:val="subscript"/>
        </w:rPr>
        <w:t>к</w:t>
      </w:r>
      <w:r w:rsidRPr="008970A0">
        <w:rPr>
          <w:i/>
          <w:iCs/>
          <w:spacing w:val="30"/>
          <w:sz w:val="28"/>
          <w:szCs w:val="28"/>
        </w:rPr>
        <w:t xml:space="preserve">, </w:t>
      </w:r>
      <w:r w:rsidRPr="008970A0">
        <w:rPr>
          <w:sz w:val="28"/>
          <w:szCs w:val="28"/>
        </w:rPr>
        <w:t>где</w:t>
      </w:r>
    </w:p>
    <w:p w:rsidR="008970A0" w:rsidRPr="008970A0" w:rsidRDefault="008970A0" w:rsidP="008970A0">
      <w:pPr>
        <w:tabs>
          <w:tab w:val="left" w:pos="2121"/>
        </w:tabs>
        <w:jc w:val="both"/>
        <w:rPr>
          <w:i/>
          <w:iCs/>
          <w:spacing w:val="30"/>
          <w:sz w:val="28"/>
          <w:szCs w:val="28"/>
        </w:rPr>
      </w:pPr>
      <w:r w:rsidRPr="008970A0">
        <w:rPr>
          <w:i/>
          <w:iCs/>
          <w:spacing w:val="30"/>
          <w:sz w:val="28"/>
          <w:szCs w:val="28"/>
        </w:rPr>
        <w:t>п</w:t>
      </w:r>
      <w:r w:rsidRPr="008970A0">
        <w:rPr>
          <w:i/>
          <w:iCs/>
          <w:spacing w:val="30"/>
          <w:sz w:val="28"/>
          <w:szCs w:val="28"/>
          <w:vertAlign w:val="subscript"/>
        </w:rPr>
        <w:t xml:space="preserve">м – </w:t>
      </w:r>
      <w:r w:rsidRPr="008970A0">
        <w:rPr>
          <w:iCs/>
          <w:spacing w:val="30"/>
          <w:sz w:val="28"/>
          <w:szCs w:val="28"/>
        </w:rPr>
        <w:t>число машин в агрегате</w:t>
      </w:r>
    </w:p>
    <w:p w:rsidR="008970A0" w:rsidRPr="008970A0" w:rsidRDefault="008970A0" w:rsidP="008970A0">
      <w:pPr>
        <w:tabs>
          <w:tab w:val="left" w:pos="2121"/>
        </w:tabs>
        <w:jc w:val="both"/>
        <w:rPr>
          <w:iCs/>
          <w:spacing w:val="30"/>
          <w:sz w:val="28"/>
          <w:szCs w:val="28"/>
        </w:rPr>
      </w:pPr>
      <w:proofErr w:type="gramStart"/>
      <w:r w:rsidRPr="008970A0">
        <w:rPr>
          <w:i/>
          <w:iCs/>
          <w:spacing w:val="30"/>
          <w:sz w:val="28"/>
          <w:szCs w:val="28"/>
          <w:lang w:val="en-US"/>
        </w:rPr>
        <w:t>b</w:t>
      </w:r>
      <w:r w:rsidRPr="008970A0">
        <w:rPr>
          <w:i/>
          <w:iCs/>
          <w:spacing w:val="30"/>
          <w:sz w:val="28"/>
          <w:szCs w:val="28"/>
          <w:vertAlign w:val="subscript"/>
        </w:rPr>
        <w:t>к</w:t>
      </w:r>
      <w:proofErr w:type="gramEnd"/>
      <w:r w:rsidRPr="008970A0">
        <w:rPr>
          <w:i/>
          <w:iCs/>
          <w:spacing w:val="30"/>
          <w:sz w:val="28"/>
          <w:szCs w:val="28"/>
          <w:vertAlign w:val="subscript"/>
        </w:rPr>
        <w:t xml:space="preserve"> – </w:t>
      </w:r>
      <w:r w:rsidRPr="008970A0">
        <w:rPr>
          <w:iCs/>
          <w:spacing w:val="30"/>
          <w:sz w:val="28"/>
          <w:szCs w:val="28"/>
        </w:rPr>
        <w:t>ширина захвата одной машины или технологического модуля.</w:t>
      </w:r>
    </w:p>
    <w:p w:rsidR="008970A0" w:rsidRPr="008970A0" w:rsidRDefault="008970A0" w:rsidP="008970A0">
      <w:pPr>
        <w:tabs>
          <w:tab w:val="left" w:pos="2121"/>
        </w:tabs>
        <w:jc w:val="both"/>
        <w:rPr>
          <w:iCs/>
          <w:spacing w:val="30"/>
          <w:sz w:val="28"/>
          <w:szCs w:val="28"/>
        </w:rPr>
      </w:pPr>
    </w:p>
    <w:p w:rsidR="008970A0" w:rsidRPr="008970A0" w:rsidRDefault="008970A0" w:rsidP="008970A0">
      <w:pPr>
        <w:spacing w:before="180"/>
        <w:ind w:left="20" w:right="20" w:firstLine="300"/>
        <w:jc w:val="both"/>
        <w:rPr>
          <w:iCs/>
          <w:sz w:val="28"/>
          <w:szCs w:val="28"/>
        </w:rPr>
      </w:pPr>
      <w:r w:rsidRPr="008970A0">
        <w:rPr>
          <w:sz w:val="28"/>
          <w:szCs w:val="28"/>
        </w:rPr>
        <w:t>По таблицам  выбирают марку сцепки с ближайшим большим значением</w:t>
      </w:r>
      <w:r w:rsidRPr="008970A0">
        <w:rPr>
          <w:i/>
          <w:iCs/>
          <w:sz w:val="28"/>
          <w:szCs w:val="28"/>
        </w:rPr>
        <w:t xml:space="preserve"> </w:t>
      </w:r>
      <w:proofErr w:type="spellStart"/>
      <w:r w:rsidRPr="008970A0">
        <w:rPr>
          <w:i/>
          <w:iCs/>
          <w:sz w:val="28"/>
          <w:szCs w:val="28"/>
        </w:rPr>
        <w:t>Ф</w:t>
      </w:r>
      <w:r w:rsidRPr="008970A0">
        <w:rPr>
          <w:i/>
          <w:iCs/>
          <w:sz w:val="28"/>
          <w:szCs w:val="28"/>
          <w:vertAlign w:val="subscript"/>
        </w:rPr>
        <w:t>с</w:t>
      </w:r>
      <w:proofErr w:type="spellEnd"/>
      <w:r w:rsidRPr="008970A0">
        <w:rPr>
          <w:i/>
          <w:iCs/>
          <w:sz w:val="28"/>
          <w:szCs w:val="28"/>
        </w:rPr>
        <w:t>.</w:t>
      </w:r>
    </w:p>
    <w:p w:rsidR="008970A0" w:rsidRPr="008970A0" w:rsidRDefault="008970A0" w:rsidP="008970A0">
      <w:pPr>
        <w:spacing w:before="180"/>
        <w:ind w:left="20" w:right="20" w:firstLine="300"/>
        <w:jc w:val="center"/>
        <w:rPr>
          <w:sz w:val="28"/>
          <w:szCs w:val="28"/>
        </w:rPr>
      </w:pPr>
      <w:r w:rsidRPr="008970A0">
        <w:rPr>
          <w:iCs/>
          <w:sz w:val="28"/>
          <w:szCs w:val="28"/>
        </w:rPr>
        <w:t>Эксплуатационные характеристики сцепок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417"/>
        <w:gridCol w:w="1276"/>
        <w:gridCol w:w="1276"/>
        <w:gridCol w:w="1286"/>
      </w:tblGrid>
      <w:tr w:rsidR="008970A0" w:rsidRPr="008970A0" w:rsidTr="00444DA5">
        <w:trPr>
          <w:trHeight w:val="4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92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10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сцепки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970A0" w:rsidRPr="008970A0" w:rsidTr="00444DA5">
        <w:trPr>
          <w:trHeight w:val="36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СП-16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2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СП-11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10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СП-11У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4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СГ-21</w:t>
            </w:r>
          </w:p>
        </w:tc>
      </w:tr>
      <w:tr w:rsidR="008970A0" w:rsidRPr="008970A0" w:rsidTr="00444DA5">
        <w:trPr>
          <w:trHeight w:val="3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 xml:space="preserve">1. Ширина захвата сцепки  </w:t>
            </w:r>
            <w:proofErr w:type="gramStart"/>
            <w:r w:rsidRPr="008970A0">
              <w:rPr>
                <w:i/>
                <w:iCs/>
                <w:spacing w:val="30"/>
                <w:sz w:val="28"/>
                <w:szCs w:val="28"/>
                <w:lang w:val="en-US"/>
              </w:rPr>
              <w:t>b</w:t>
            </w:r>
            <w:proofErr w:type="spellStart"/>
            <w:proofErr w:type="gramEnd"/>
            <w:r w:rsidRPr="008970A0">
              <w:rPr>
                <w:sz w:val="28"/>
                <w:szCs w:val="28"/>
                <w:vertAlign w:val="subscript"/>
              </w:rPr>
              <w:t>сц</w:t>
            </w:r>
            <w:proofErr w:type="spellEnd"/>
            <w:r w:rsidRPr="008970A0">
              <w:rPr>
                <w:sz w:val="28"/>
                <w:szCs w:val="28"/>
              </w:rPr>
              <w:t>, 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14,4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4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22,0</w:t>
            </w:r>
          </w:p>
        </w:tc>
      </w:tr>
      <w:tr w:rsidR="008970A0" w:rsidRPr="008970A0" w:rsidTr="00444DA5">
        <w:trPr>
          <w:trHeight w:val="221"/>
        </w:trPr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 xml:space="preserve">2. Фронт сцепки  </w:t>
            </w:r>
            <w:proofErr w:type="spellStart"/>
            <w:r w:rsidRPr="008970A0">
              <w:rPr>
                <w:sz w:val="28"/>
                <w:szCs w:val="28"/>
              </w:rPr>
              <w:t>Ф</w:t>
            </w:r>
            <w:r w:rsidRPr="008970A0">
              <w:rPr>
                <w:sz w:val="28"/>
                <w:szCs w:val="28"/>
                <w:vertAlign w:val="subscript"/>
              </w:rPr>
              <w:t>сц</w:t>
            </w:r>
            <w:proofErr w:type="spellEnd"/>
            <w:r w:rsidRPr="008970A0">
              <w:rPr>
                <w:sz w:val="28"/>
                <w:szCs w:val="28"/>
              </w:rPr>
              <w:t>,  м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11,0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4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21,0</w:t>
            </w:r>
          </w:p>
        </w:tc>
      </w:tr>
      <w:tr w:rsidR="008970A0" w:rsidRPr="008970A0" w:rsidTr="00444DA5">
        <w:trPr>
          <w:trHeight w:val="211"/>
        </w:trPr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 xml:space="preserve">3. Масса сцепки  </w:t>
            </w:r>
            <w:proofErr w:type="spellStart"/>
            <w:r w:rsidRPr="008970A0">
              <w:rPr>
                <w:sz w:val="28"/>
                <w:szCs w:val="28"/>
              </w:rPr>
              <w:t>М</w:t>
            </w:r>
            <w:r w:rsidRPr="008970A0">
              <w:rPr>
                <w:sz w:val="28"/>
                <w:szCs w:val="28"/>
                <w:vertAlign w:val="subscript"/>
              </w:rPr>
              <w:t>сц</w:t>
            </w:r>
            <w:proofErr w:type="spellEnd"/>
            <w:r w:rsidRPr="008970A0">
              <w:rPr>
                <w:sz w:val="28"/>
                <w:szCs w:val="28"/>
              </w:rPr>
              <w:t>,  кг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1800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840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780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4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1600</w:t>
            </w:r>
          </w:p>
        </w:tc>
      </w:tr>
      <w:tr w:rsidR="008970A0" w:rsidRPr="008970A0" w:rsidTr="00444DA5">
        <w:trPr>
          <w:trHeight w:val="36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 xml:space="preserve">4. Удельный вес сцепки  </w:t>
            </w:r>
            <w:proofErr w:type="spellStart"/>
            <w:r w:rsidRPr="008970A0">
              <w:rPr>
                <w:sz w:val="28"/>
                <w:szCs w:val="28"/>
                <w:lang w:val="en-US"/>
              </w:rPr>
              <w:t>g</w:t>
            </w:r>
            <w:r w:rsidRPr="008970A0">
              <w:rPr>
                <w:sz w:val="28"/>
                <w:szCs w:val="28"/>
                <w:vertAlign w:val="subscript"/>
                <w:lang w:val="en-US"/>
              </w:rPr>
              <w:t>cu</w:t>
            </w:r>
            <w:proofErr w:type="spellEnd"/>
            <w:r w:rsidRPr="008970A0">
              <w:rPr>
                <w:sz w:val="28"/>
                <w:szCs w:val="28"/>
              </w:rPr>
              <w:t>,  кН/м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28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0,78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6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0,55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0A0" w:rsidRPr="008970A0" w:rsidRDefault="008970A0" w:rsidP="00444DA5">
            <w:pPr>
              <w:ind w:left="340"/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0,73</w:t>
            </w:r>
          </w:p>
        </w:tc>
      </w:tr>
    </w:tbl>
    <w:p w:rsidR="008970A0" w:rsidRPr="008970A0" w:rsidRDefault="008970A0" w:rsidP="008970A0">
      <w:pPr>
        <w:tabs>
          <w:tab w:val="left" w:pos="2121"/>
        </w:tabs>
        <w:jc w:val="both"/>
        <w:rPr>
          <w:sz w:val="28"/>
          <w:szCs w:val="28"/>
        </w:rPr>
      </w:pPr>
    </w:p>
    <w:p w:rsidR="008970A0" w:rsidRPr="008970A0" w:rsidRDefault="008970A0" w:rsidP="008970A0">
      <w:pPr>
        <w:spacing w:after="60"/>
        <w:jc w:val="both"/>
        <w:rPr>
          <w:sz w:val="28"/>
          <w:szCs w:val="28"/>
        </w:rPr>
      </w:pPr>
      <w:proofErr w:type="gramStart"/>
      <w:r w:rsidRPr="008970A0">
        <w:rPr>
          <w:bCs/>
          <w:sz w:val="28"/>
          <w:szCs w:val="28"/>
        </w:rPr>
        <w:t>Схемы навески машины на трактор могут быть следующими:</w:t>
      </w:r>
      <w:r w:rsidRPr="008970A0">
        <w:rPr>
          <w:sz w:val="28"/>
          <w:szCs w:val="28"/>
        </w:rPr>
        <w:t xml:space="preserve">  задняя; передняя;  боковые  и комбинированные (передняя и боковая серединная;  задняя и две боковые серединные; передняя и две боковые серединные и другие).</w:t>
      </w:r>
      <w:proofErr w:type="gramEnd"/>
    </w:p>
    <w:p w:rsidR="00B54D56" w:rsidRPr="008970A0" w:rsidRDefault="00B54D56" w:rsidP="00F62CA4">
      <w:pPr>
        <w:spacing w:line="276" w:lineRule="auto"/>
        <w:rPr>
          <w:sz w:val="28"/>
          <w:szCs w:val="28"/>
        </w:rPr>
      </w:pPr>
    </w:p>
    <w:p w:rsidR="00166483" w:rsidRPr="008970A0" w:rsidRDefault="001A0988" w:rsidP="00B54D56">
      <w:pPr>
        <w:rPr>
          <w:sz w:val="28"/>
          <w:szCs w:val="28"/>
        </w:rPr>
      </w:pPr>
      <w:r w:rsidRPr="008970A0">
        <w:rPr>
          <w:sz w:val="28"/>
          <w:szCs w:val="28"/>
        </w:rPr>
        <w:t xml:space="preserve">Вопросы </w:t>
      </w:r>
      <w:r w:rsidR="00166483" w:rsidRPr="008970A0">
        <w:rPr>
          <w:sz w:val="28"/>
          <w:szCs w:val="28"/>
        </w:rPr>
        <w:t xml:space="preserve"> для самоконтроля</w:t>
      </w:r>
    </w:p>
    <w:p w:rsidR="008970A0" w:rsidRPr="008970A0" w:rsidRDefault="008970A0" w:rsidP="008970A0">
      <w:pPr>
        <w:pStyle w:val="a3"/>
        <w:numPr>
          <w:ilvl w:val="0"/>
          <w:numId w:val="3"/>
        </w:numPr>
        <w:tabs>
          <w:tab w:val="left" w:pos="2121"/>
        </w:tabs>
        <w:suppressAutoHyphens/>
        <w:spacing w:line="276" w:lineRule="auto"/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Изучить соответствующую тему, пользуясь учебниками и другими источниками. Записать в свой отчет принципы выбора и применения различного вида сцепок </w:t>
      </w:r>
      <w:proofErr w:type="gramStart"/>
      <w:r w:rsidRPr="008970A0">
        <w:rPr>
          <w:sz w:val="28"/>
          <w:szCs w:val="28"/>
        </w:rPr>
        <w:t>при</w:t>
      </w:r>
      <w:proofErr w:type="gramEnd"/>
      <w:r w:rsidRPr="008970A0">
        <w:rPr>
          <w:sz w:val="28"/>
          <w:szCs w:val="28"/>
        </w:rPr>
        <w:t xml:space="preserve"> составление агрегата.</w:t>
      </w:r>
    </w:p>
    <w:p w:rsidR="008970A0" w:rsidRPr="008970A0" w:rsidRDefault="008970A0" w:rsidP="008970A0">
      <w:pPr>
        <w:pStyle w:val="a3"/>
        <w:numPr>
          <w:ilvl w:val="0"/>
          <w:numId w:val="3"/>
        </w:numPr>
        <w:tabs>
          <w:tab w:val="left" w:pos="2121"/>
        </w:tabs>
        <w:suppressAutoHyphens/>
        <w:spacing w:line="276" w:lineRule="auto"/>
        <w:jc w:val="both"/>
        <w:rPr>
          <w:sz w:val="28"/>
          <w:szCs w:val="28"/>
        </w:rPr>
      </w:pPr>
      <w:r w:rsidRPr="008970A0">
        <w:rPr>
          <w:sz w:val="28"/>
          <w:szCs w:val="28"/>
        </w:rPr>
        <w:t>Зарисуйте в отчет схемы навески машин на трактор и подпишите их названия.</w:t>
      </w:r>
    </w:p>
    <w:p w:rsidR="001A5E81" w:rsidRDefault="001A5E81" w:rsidP="00F62CA4">
      <w:pPr>
        <w:spacing w:line="276" w:lineRule="auto"/>
      </w:pPr>
    </w:p>
    <w:p w:rsidR="00581B40" w:rsidRPr="008970A0" w:rsidRDefault="00581B40" w:rsidP="00581B40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Комплектование МТА для выполнения </w:t>
      </w:r>
      <w:proofErr w:type="spellStart"/>
      <w:r w:rsidRPr="008970A0">
        <w:rPr>
          <w:sz w:val="28"/>
          <w:szCs w:val="28"/>
        </w:rPr>
        <w:t>с\х</w:t>
      </w:r>
      <w:proofErr w:type="spellEnd"/>
      <w:r w:rsidRPr="008970A0">
        <w:rPr>
          <w:sz w:val="28"/>
          <w:szCs w:val="28"/>
        </w:rPr>
        <w:t xml:space="preserve"> работ </w:t>
      </w:r>
    </w:p>
    <w:p w:rsidR="004316EF" w:rsidRPr="008970A0" w:rsidRDefault="004316EF" w:rsidP="00F62CA4">
      <w:pPr>
        <w:spacing w:line="276" w:lineRule="auto"/>
        <w:rPr>
          <w:b/>
          <w:sz w:val="28"/>
          <w:szCs w:val="28"/>
        </w:rPr>
      </w:pPr>
      <w:r w:rsidRPr="008970A0">
        <w:rPr>
          <w:b/>
          <w:sz w:val="28"/>
          <w:szCs w:val="28"/>
        </w:rPr>
        <w:t>Тема</w:t>
      </w:r>
      <w:r w:rsidR="00B54D56" w:rsidRPr="008970A0">
        <w:rPr>
          <w:b/>
          <w:sz w:val="28"/>
          <w:szCs w:val="28"/>
        </w:rPr>
        <w:t>:</w:t>
      </w:r>
      <w:r w:rsidR="00166483" w:rsidRPr="008970A0">
        <w:rPr>
          <w:b/>
          <w:sz w:val="28"/>
          <w:szCs w:val="28"/>
        </w:rPr>
        <w:t xml:space="preserve"> </w:t>
      </w:r>
      <w:r w:rsidR="00B54D56" w:rsidRPr="008970A0">
        <w:rPr>
          <w:b/>
          <w:bCs/>
          <w:color w:val="000000"/>
          <w:sz w:val="28"/>
          <w:szCs w:val="28"/>
        </w:rPr>
        <w:t xml:space="preserve">Основы рационального комплектования МТА. </w:t>
      </w:r>
      <w:r w:rsidR="00B54D56" w:rsidRPr="008970A0">
        <w:rPr>
          <w:b/>
          <w:color w:val="000000"/>
          <w:sz w:val="28"/>
          <w:szCs w:val="28"/>
        </w:rPr>
        <w:t xml:space="preserve">Основные требования, предъявляемые к </w:t>
      </w:r>
      <w:r w:rsidR="00B54D56" w:rsidRPr="008970A0">
        <w:rPr>
          <w:rFonts w:eastAsia="Calibri"/>
          <w:b/>
          <w:bCs/>
          <w:sz w:val="28"/>
          <w:szCs w:val="28"/>
        </w:rPr>
        <w:t>МТА</w:t>
      </w:r>
      <w:r w:rsidR="00B54D56" w:rsidRPr="008970A0">
        <w:rPr>
          <w:b/>
          <w:color w:val="000000"/>
          <w:sz w:val="28"/>
          <w:szCs w:val="28"/>
        </w:rPr>
        <w:t>. Аналитический способ расчета ресурсосберегающих тяговых агрегатов. Особенности расчета навесных, комбинированных и транспортных агрегатов. Расчет тягово-приводных агрегатов. Расчет тяговых агрегатов на основе тяговой характеристики трактора</w:t>
      </w:r>
      <w:r w:rsidR="00166483" w:rsidRPr="008970A0">
        <w:rPr>
          <w:b/>
          <w:sz w:val="28"/>
          <w:szCs w:val="28"/>
        </w:rPr>
        <w:t xml:space="preserve"> </w:t>
      </w:r>
      <w:r w:rsidR="00B54D56" w:rsidRPr="008970A0">
        <w:rPr>
          <w:b/>
          <w:sz w:val="28"/>
          <w:szCs w:val="28"/>
        </w:rPr>
        <w:t>. (</w:t>
      </w:r>
      <w:r w:rsidR="008970A0">
        <w:rPr>
          <w:b/>
          <w:sz w:val="28"/>
          <w:szCs w:val="28"/>
        </w:rPr>
        <w:t>8</w:t>
      </w:r>
      <w:r w:rsidR="00385378" w:rsidRPr="008970A0">
        <w:rPr>
          <w:b/>
          <w:sz w:val="28"/>
          <w:szCs w:val="28"/>
        </w:rPr>
        <w:t>ч</w:t>
      </w:r>
      <w:r w:rsidR="00B54D56" w:rsidRPr="008970A0">
        <w:rPr>
          <w:b/>
          <w:sz w:val="28"/>
          <w:szCs w:val="28"/>
        </w:rPr>
        <w:t>)</w:t>
      </w:r>
    </w:p>
    <w:p w:rsidR="004316EF" w:rsidRPr="008970A0" w:rsidRDefault="004316EF" w:rsidP="00F62CA4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 Краткий конспект занятия: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К машинно-тракторному агрегату предъявляются различные требования, которые могут и противоречить друг другу. Так, высокое качество выполнения технологического процесса основного числа полевых работ достигается  на малых скоростях, а большей производительности труда можно </w:t>
      </w:r>
      <w:proofErr w:type="gramStart"/>
      <w:r w:rsidRPr="008970A0">
        <w:rPr>
          <w:sz w:val="28"/>
          <w:szCs w:val="28"/>
        </w:rPr>
        <w:t>достичь</w:t>
      </w:r>
      <w:proofErr w:type="gramEnd"/>
      <w:r w:rsidRPr="008970A0">
        <w:rPr>
          <w:sz w:val="28"/>
          <w:szCs w:val="28"/>
        </w:rPr>
        <w:t xml:space="preserve"> работая на возможно большей скорости. Увеличение скорости ведет к усилению вибрации на рабочем месте  механизатора, а также к его утомляемости. В связи с этим, важно найти разумные компромиссы при комплектовании МТА.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         Принятие решений при  комплектовании МТА  осложняется неоднородностью почв, изменчивостью природно-климатических условий, особенностями возделываемой культуры и другими  факторами, которыми  трудно  управлять.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        Возможные варианты состава агрегата для выполнения заданной сельскохозяйственной операции устанавливают путем аналитического расчета или пользуясь справочным материалом.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 xml:space="preserve">             Рекомендуется следующая последовательность расчета: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 xml:space="preserve">1. Для заданной производственной операции,  исходя из рекомендаций  (приложение №1) устанавливают диапазон наиболее рациональных скоростей движения агрегата. </w:t>
      </w:r>
      <w:r w:rsidRPr="008970A0">
        <w:rPr>
          <w:i/>
          <w:sz w:val="28"/>
          <w:szCs w:val="28"/>
        </w:rPr>
        <w:t>Например,</w:t>
      </w:r>
      <w:r w:rsidRPr="008970A0">
        <w:rPr>
          <w:sz w:val="28"/>
          <w:szCs w:val="28"/>
        </w:rPr>
        <w:t xml:space="preserve"> для зяблевой вспашки скоростными плугами рекомендуются скорости движения агрегата в пределах 1,94…3,33 м/</w:t>
      </w:r>
      <w:proofErr w:type="gramStart"/>
      <w:r w:rsidRPr="008970A0">
        <w:rPr>
          <w:sz w:val="28"/>
          <w:szCs w:val="28"/>
        </w:rPr>
        <w:t>с</w:t>
      </w:r>
      <w:proofErr w:type="gramEnd"/>
      <w:r w:rsidRPr="008970A0">
        <w:rPr>
          <w:sz w:val="28"/>
          <w:szCs w:val="28"/>
        </w:rPr>
        <w:t xml:space="preserve">. 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            Затем определяют передачи тракторов, обеспечивающие скорости движения в принятом диапазоне (приложение №2). </w:t>
      </w:r>
      <w:r w:rsidRPr="008970A0">
        <w:rPr>
          <w:i/>
          <w:sz w:val="28"/>
          <w:szCs w:val="28"/>
        </w:rPr>
        <w:t>Например</w:t>
      </w:r>
      <w:r w:rsidRPr="008970A0">
        <w:rPr>
          <w:sz w:val="28"/>
          <w:szCs w:val="28"/>
        </w:rPr>
        <w:t>, по тяговой характеристике можно установить, что для трактора ДТ-75М этому диапазону скорости соответствует  V  и VI передачи. Здесь же уточняют необходимые скорости движения агрегата.</w:t>
      </w:r>
    </w:p>
    <w:p w:rsidR="008970A0" w:rsidRPr="008970A0" w:rsidRDefault="008970A0" w:rsidP="008970A0">
      <w:pPr>
        <w:numPr>
          <w:ilvl w:val="0"/>
          <w:numId w:val="4"/>
        </w:numPr>
        <w:tabs>
          <w:tab w:val="left" w:pos="120"/>
        </w:tabs>
        <w:suppressAutoHyphens/>
        <w:spacing w:line="276" w:lineRule="auto"/>
        <w:ind w:left="0" w:firstLine="840"/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Определяют максимальную силу тяги трактора </w:t>
      </w:r>
      <w:proofErr w:type="spellStart"/>
      <w:r w:rsidRPr="008970A0">
        <w:rPr>
          <w:sz w:val="28"/>
          <w:szCs w:val="28"/>
        </w:rPr>
        <w:t>Р</w:t>
      </w:r>
      <w:r w:rsidRPr="008970A0">
        <w:rPr>
          <w:sz w:val="28"/>
          <w:szCs w:val="28"/>
          <w:vertAlign w:val="superscript"/>
        </w:rPr>
        <w:t>н</w:t>
      </w:r>
      <w:r w:rsidRPr="008970A0">
        <w:rPr>
          <w:sz w:val="28"/>
          <w:szCs w:val="28"/>
          <w:vertAlign w:val="subscript"/>
        </w:rPr>
        <w:t>кр</w:t>
      </w:r>
      <w:proofErr w:type="spell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 xml:space="preserve"> для каждой выбранной передачи. Для горизонтальных участков показатель </w:t>
      </w:r>
      <w:proofErr w:type="spellStart"/>
      <w:r w:rsidRPr="008970A0">
        <w:rPr>
          <w:sz w:val="28"/>
          <w:szCs w:val="28"/>
        </w:rPr>
        <w:t>Р</w:t>
      </w:r>
      <w:r w:rsidRPr="008970A0">
        <w:rPr>
          <w:sz w:val="28"/>
          <w:szCs w:val="28"/>
          <w:vertAlign w:val="superscript"/>
        </w:rPr>
        <w:t>н</w:t>
      </w:r>
      <w:r w:rsidRPr="008970A0">
        <w:rPr>
          <w:sz w:val="28"/>
          <w:szCs w:val="28"/>
          <w:vertAlign w:val="subscript"/>
        </w:rPr>
        <w:t>кр</w:t>
      </w:r>
      <w:proofErr w:type="spellEnd"/>
      <w:r w:rsidRPr="008970A0">
        <w:rPr>
          <w:sz w:val="28"/>
          <w:szCs w:val="28"/>
          <w:vertAlign w:val="subscript"/>
        </w:rPr>
        <w:t xml:space="preserve"> г </w:t>
      </w:r>
      <w:r w:rsidRPr="008970A0">
        <w:rPr>
          <w:sz w:val="28"/>
          <w:szCs w:val="28"/>
        </w:rPr>
        <w:t>устанавливают по справочным таблицам (приложение №2) или тяговым характеристикам тракторов.</w:t>
      </w:r>
    </w:p>
    <w:p w:rsidR="008970A0" w:rsidRPr="008970A0" w:rsidRDefault="008970A0" w:rsidP="008970A0">
      <w:pPr>
        <w:rPr>
          <w:sz w:val="28"/>
          <w:szCs w:val="28"/>
          <w:vertAlign w:val="subscript"/>
        </w:rPr>
      </w:pPr>
      <w:r w:rsidRPr="008970A0">
        <w:rPr>
          <w:sz w:val="28"/>
          <w:szCs w:val="28"/>
        </w:rPr>
        <w:tab/>
        <w:t xml:space="preserve">3. Определяют максимально возможную ширину захвата агрегата   </w:t>
      </w:r>
      <w:proofErr w:type="spellStart"/>
      <w:r w:rsidRPr="008970A0">
        <w:rPr>
          <w:sz w:val="28"/>
          <w:szCs w:val="28"/>
        </w:rPr>
        <w:t>В</w:t>
      </w:r>
      <w:r w:rsidRPr="008970A0">
        <w:rPr>
          <w:sz w:val="28"/>
          <w:szCs w:val="28"/>
          <w:vertAlign w:val="subscript"/>
        </w:rPr>
        <w:t>макс</w:t>
      </w:r>
      <w:proofErr w:type="spell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>для каждой выбранной передачи  по формуле: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  <w:vertAlign w:val="subscript"/>
        </w:rPr>
        <w:tab/>
      </w:r>
      <w:r w:rsidRPr="008970A0">
        <w:rPr>
          <w:sz w:val="28"/>
          <w:szCs w:val="28"/>
          <w:vertAlign w:val="subscript"/>
        </w:rPr>
        <w:tab/>
      </w:r>
      <w:r w:rsidRPr="008970A0">
        <w:rPr>
          <w:sz w:val="28"/>
          <w:szCs w:val="28"/>
          <w:vertAlign w:val="subscript"/>
        </w:rPr>
        <w:tab/>
      </w:r>
      <w:r w:rsidRPr="008970A0">
        <w:rPr>
          <w:sz w:val="28"/>
          <w:szCs w:val="28"/>
          <w:vertAlign w:val="subscript"/>
        </w:rPr>
        <w:tab/>
      </w:r>
      <w:r w:rsidRPr="008970A0">
        <w:rPr>
          <w:sz w:val="28"/>
          <w:szCs w:val="28"/>
          <w:vertAlign w:val="subscript"/>
        </w:rPr>
        <w:tab/>
        <w:t xml:space="preserve">       </w:t>
      </w:r>
      <w:proofErr w:type="gramStart"/>
      <w:r w:rsidRPr="008970A0">
        <w:rPr>
          <w:sz w:val="28"/>
          <w:szCs w:val="28"/>
        </w:rPr>
        <w:t>В</w:t>
      </w:r>
      <w:proofErr w:type="gramEnd"/>
      <w:r w:rsidRPr="008970A0">
        <w:rPr>
          <w:sz w:val="28"/>
          <w:szCs w:val="28"/>
        </w:rPr>
        <w:t xml:space="preserve"> </w:t>
      </w:r>
      <w:r w:rsidRPr="008970A0">
        <w:rPr>
          <w:sz w:val="28"/>
          <w:szCs w:val="28"/>
          <w:vertAlign w:val="subscript"/>
        </w:rPr>
        <w:t xml:space="preserve">макс </w:t>
      </w:r>
      <w:r w:rsidRPr="008970A0">
        <w:rPr>
          <w:sz w:val="28"/>
          <w:szCs w:val="28"/>
        </w:rPr>
        <w:t xml:space="preserve">= </w:t>
      </w:r>
      <w:r w:rsidRPr="008970A0">
        <w:rPr>
          <w:position w:val="-34"/>
          <w:sz w:val="28"/>
          <w:szCs w:val="28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48.55pt" o:ole="" filled="t">
            <v:fill color2="black"/>
            <v:imagedata r:id="rId5" o:title=""/>
          </v:shape>
          <o:OLEObject Type="Embed" ProgID="Equation.3" ShapeID="_x0000_i1025" DrawAspect="Content" ObjectID="_1696078432" r:id="rId6"/>
        </w:objec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lastRenderedPageBreak/>
        <w:tab/>
        <w:t xml:space="preserve">Где </w:t>
      </w:r>
      <w:proofErr w:type="gramStart"/>
      <w:r w:rsidRPr="008970A0">
        <w:rPr>
          <w:sz w:val="28"/>
          <w:szCs w:val="28"/>
          <w:lang w:val="en-US"/>
        </w:rPr>
        <w:t>R</w:t>
      </w:r>
      <w:proofErr w:type="gramEnd"/>
      <w:r w:rsidRPr="008970A0">
        <w:rPr>
          <w:sz w:val="28"/>
          <w:szCs w:val="28"/>
          <w:vertAlign w:val="subscript"/>
        </w:rPr>
        <w:t xml:space="preserve">под </w:t>
      </w:r>
      <w:r w:rsidRPr="008970A0">
        <w:rPr>
          <w:sz w:val="28"/>
          <w:szCs w:val="28"/>
        </w:rPr>
        <w:t>– дополнительное тяговое сопротивление на 1 м захвата машины, возникающее при подъеме и равное: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  <w:lang w:val="en-US"/>
        </w:rPr>
        <w:t>R</w:t>
      </w:r>
      <w:r w:rsidRPr="008970A0">
        <w:rPr>
          <w:sz w:val="28"/>
          <w:szCs w:val="28"/>
          <w:vertAlign w:val="subscript"/>
        </w:rPr>
        <w:t>под</w:t>
      </w:r>
      <w:r w:rsidRPr="008970A0">
        <w:rPr>
          <w:sz w:val="28"/>
          <w:szCs w:val="28"/>
        </w:rPr>
        <w:t xml:space="preserve"> = </w:t>
      </w:r>
      <w:r w:rsidRPr="008970A0">
        <w:rPr>
          <w:position w:val="-24"/>
          <w:sz w:val="28"/>
          <w:szCs w:val="28"/>
        </w:rPr>
        <w:object w:dxaOrig="440" w:dyaOrig="620">
          <v:shape id="_x0000_i1026" type="#_x0000_t75" style="width:41pt;height:38.5pt" o:ole="" filled="t">
            <v:fill color2="black"/>
            <v:imagedata r:id="rId7" o:title=""/>
          </v:shape>
          <o:OLEObject Type="Embed" ProgID="Equation.3" ShapeID="_x0000_i1026" DrawAspect="Content" ObjectID="_1696078433" r:id="rId8"/>
        </w:object>
      </w:r>
      <w:r w:rsidRPr="008970A0">
        <w:rPr>
          <w:sz w:val="28"/>
          <w:szCs w:val="28"/>
          <w:lang w:val="en-US"/>
        </w:rPr>
        <w:t>sin</w:t>
      </w:r>
      <w:r w:rsidRPr="008970A0">
        <w:rPr>
          <w:sz w:val="28"/>
          <w:szCs w:val="28"/>
        </w:rPr>
        <w:t xml:space="preserve"> α, Н/см (кгс/см)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 xml:space="preserve">Где  </w:t>
      </w:r>
      <w:proofErr w:type="gramStart"/>
      <w:r w:rsidRPr="008970A0">
        <w:rPr>
          <w:sz w:val="28"/>
          <w:szCs w:val="28"/>
          <w:lang w:val="en-US"/>
        </w:rPr>
        <w:t>G</w:t>
      </w:r>
      <w:proofErr w:type="gramEnd"/>
      <w:r w:rsidRPr="008970A0">
        <w:rPr>
          <w:sz w:val="28"/>
          <w:szCs w:val="28"/>
          <w:vertAlign w:val="subscript"/>
        </w:rPr>
        <w:t>м</w:t>
      </w:r>
      <w:r w:rsidRPr="008970A0">
        <w:rPr>
          <w:sz w:val="28"/>
          <w:szCs w:val="28"/>
        </w:rPr>
        <w:t xml:space="preserve"> – сила тяжести (вес) машины, Н (кгс), 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                 </w:t>
      </w:r>
      <w:r w:rsidRPr="008970A0">
        <w:rPr>
          <w:sz w:val="28"/>
          <w:szCs w:val="28"/>
          <w:lang w:val="en-US"/>
        </w:rPr>
        <w:t>b</w:t>
      </w:r>
      <w:r w:rsidRPr="008970A0">
        <w:rPr>
          <w:sz w:val="28"/>
          <w:szCs w:val="28"/>
        </w:rPr>
        <w:t xml:space="preserve"> – </w:t>
      </w:r>
      <w:proofErr w:type="gramStart"/>
      <w:r w:rsidRPr="008970A0">
        <w:rPr>
          <w:sz w:val="28"/>
          <w:szCs w:val="28"/>
        </w:rPr>
        <w:t>конструктивная</w:t>
      </w:r>
      <w:proofErr w:type="gramEnd"/>
      <w:r w:rsidRPr="008970A0">
        <w:rPr>
          <w:sz w:val="28"/>
          <w:szCs w:val="28"/>
        </w:rPr>
        <w:t xml:space="preserve"> ширина захвата машины, м (приложение № 3).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Для более обобщенного подсчета  максимальной ширины захвата  можно воспользоваться следующей формулой: 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 xml:space="preserve">                                          </w:t>
      </w:r>
      <w:proofErr w:type="gramStart"/>
      <w:r w:rsidRPr="008970A0">
        <w:rPr>
          <w:sz w:val="28"/>
          <w:szCs w:val="28"/>
        </w:rPr>
        <w:t>В</w:t>
      </w:r>
      <w:proofErr w:type="gramEnd"/>
      <w:r w:rsidRPr="008970A0">
        <w:rPr>
          <w:sz w:val="28"/>
          <w:szCs w:val="28"/>
        </w:rPr>
        <w:t xml:space="preserve"> </w:t>
      </w:r>
      <w:r w:rsidRPr="008970A0">
        <w:rPr>
          <w:sz w:val="28"/>
          <w:szCs w:val="28"/>
          <w:vertAlign w:val="subscript"/>
        </w:rPr>
        <w:t xml:space="preserve">макс </w:t>
      </w:r>
      <w:r w:rsidRPr="008970A0">
        <w:rPr>
          <w:sz w:val="28"/>
          <w:szCs w:val="28"/>
        </w:rPr>
        <w:t xml:space="preserve">= </w:t>
      </w:r>
      <w:r w:rsidRPr="008970A0">
        <w:rPr>
          <w:position w:val="-30"/>
          <w:sz w:val="28"/>
          <w:szCs w:val="28"/>
        </w:rPr>
        <w:object w:dxaOrig="499" w:dyaOrig="660">
          <v:shape id="_x0000_i1027" type="#_x0000_t75" style="width:27.65pt;height:44.35pt" o:ole="" filled="t">
            <v:fill color2="black"/>
            <v:imagedata r:id="rId9" o:title=""/>
          </v:shape>
          <o:OLEObject Type="Embed" ProgID="Equation.3" ShapeID="_x0000_i1027" DrawAspect="Content" ObjectID="_1696078434" r:id="rId10"/>
        </w:object>
      </w:r>
      <w:r w:rsidRPr="008970A0">
        <w:rPr>
          <w:sz w:val="28"/>
          <w:szCs w:val="28"/>
        </w:rPr>
        <w:t xml:space="preserve">,     м, 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 xml:space="preserve">          Где</w:t>
      </w:r>
      <w:proofErr w:type="gramStart"/>
      <w:r w:rsidRPr="008970A0">
        <w:rPr>
          <w:sz w:val="28"/>
          <w:szCs w:val="28"/>
        </w:rPr>
        <w:t xml:space="preserve">  К</w:t>
      </w:r>
      <w:proofErr w:type="gramEnd"/>
      <w:r w:rsidRPr="008970A0">
        <w:rPr>
          <w:sz w:val="28"/>
          <w:szCs w:val="28"/>
        </w:rPr>
        <w:t>о -  удельное сопротивление сельскохозяйственных машин, кН/м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 xml:space="preserve">                           (приложение №3)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>4. Рассчитывают число машин (</w:t>
      </w:r>
      <w:proofErr w:type="gramStart"/>
      <w:r w:rsidRPr="008970A0">
        <w:rPr>
          <w:sz w:val="28"/>
          <w:szCs w:val="28"/>
          <w:lang w:val="en-US"/>
        </w:rPr>
        <w:t>n</w:t>
      </w:r>
      <w:proofErr w:type="gramEnd"/>
      <w:r w:rsidRPr="008970A0">
        <w:rPr>
          <w:sz w:val="28"/>
          <w:szCs w:val="28"/>
          <w:vertAlign w:val="subscript"/>
        </w:rPr>
        <w:t>м</w:t>
      </w:r>
      <w:r w:rsidRPr="008970A0">
        <w:rPr>
          <w:sz w:val="28"/>
          <w:szCs w:val="28"/>
        </w:rPr>
        <w:t>), входящих в агрегат, а для пахотного агрегата – число корпусов плуга с точностью до единицы (с округлением в сторону уменьшения):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proofErr w:type="gramStart"/>
      <w:r w:rsidRPr="008970A0">
        <w:rPr>
          <w:sz w:val="28"/>
          <w:szCs w:val="28"/>
          <w:lang w:val="en-US"/>
        </w:rPr>
        <w:t>n</w:t>
      </w:r>
      <w:r w:rsidRPr="008970A0">
        <w:rPr>
          <w:sz w:val="28"/>
          <w:szCs w:val="28"/>
          <w:vertAlign w:val="subscript"/>
        </w:rPr>
        <w:t>м</w:t>
      </w:r>
      <w:proofErr w:type="gram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 xml:space="preserve">= </w:t>
      </w:r>
      <w:r w:rsidRPr="008970A0">
        <w:rPr>
          <w:position w:val="-27"/>
          <w:sz w:val="28"/>
          <w:szCs w:val="28"/>
        </w:rPr>
        <w:object w:dxaOrig="580" w:dyaOrig="620">
          <v:shape id="_x0000_i1028" type="#_x0000_t75" style="width:36.85pt;height:41pt" o:ole="" filled="t">
            <v:fill color2="black"/>
            <v:imagedata r:id="rId11" o:title=""/>
          </v:shape>
          <o:OLEObject Type="Embed" ProgID="Equation.3" ShapeID="_x0000_i1028" DrawAspect="Content" ObjectID="_1696078435" r:id="rId12"/>
        </w:objec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ab/>
        <w:t>5. Рассчитывают фронт сцепки (расстояние между местами крепления крайних колес), выбирают сцепку и определяют ее тяговое сопротивление (</w:t>
      </w:r>
      <w:proofErr w:type="gramStart"/>
      <w:r w:rsidRPr="008970A0">
        <w:rPr>
          <w:sz w:val="28"/>
          <w:szCs w:val="28"/>
          <w:lang w:val="en-US"/>
        </w:rPr>
        <w:t>R</w:t>
      </w:r>
      <w:proofErr w:type="spellStart"/>
      <w:proofErr w:type="gramEnd"/>
      <w:r w:rsidRPr="008970A0">
        <w:rPr>
          <w:sz w:val="28"/>
          <w:szCs w:val="28"/>
          <w:vertAlign w:val="subscript"/>
        </w:rPr>
        <w:t>сц</w:t>
      </w:r>
      <w:proofErr w:type="spellEnd"/>
      <w:r w:rsidRPr="008970A0">
        <w:rPr>
          <w:sz w:val="28"/>
          <w:szCs w:val="28"/>
        </w:rPr>
        <w:t>).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>Фронт сцепки (А) рассчитывают по формуле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</w:rPr>
        <w:t>А = (</w:t>
      </w:r>
      <w:proofErr w:type="gramStart"/>
      <w:r w:rsidRPr="008970A0">
        <w:rPr>
          <w:sz w:val="28"/>
          <w:szCs w:val="28"/>
          <w:lang w:val="en-US"/>
        </w:rPr>
        <w:t>n</w:t>
      </w:r>
      <w:proofErr w:type="gramEnd"/>
      <w:r w:rsidRPr="008970A0">
        <w:rPr>
          <w:sz w:val="28"/>
          <w:szCs w:val="28"/>
          <w:vertAlign w:val="subscript"/>
        </w:rPr>
        <w:t>м</w:t>
      </w:r>
      <w:r w:rsidRPr="008970A0">
        <w:rPr>
          <w:sz w:val="28"/>
          <w:szCs w:val="28"/>
        </w:rPr>
        <w:t xml:space="preserve"> - 1)* </w:t>
      </w:r>
      <w:r w:rsidRPr="008970A0">
        <w:rPr>
          <w:i/>
          <w:iCs/>
          <w:sz w:val="28"/>
          <w:szCs w:val="28"/>
          <w:lang w:val="en-US"/>
        </w:rPr>
        <w:t>b</w:t>
      </w:r>
      <w:r w:rsidRPr="008970A0">
        <w:rPr>
          <w:i/>
          <w:iCs/>
          <w:sz w:val="28"/>
          <w:szCs w:val="28"/>
        </w:rPr>
        <w:t xml:space="preserve"> </w:t>
      </w:r>
      <w:r w:rsidRPr="008970A0">
        <w:rPr>
          <w:sz w:val="28"/>
          <w:szCs w:val="28"/>
        </w:rPr>
        <w:t>.</w:t>
      </w:r>
    </w:p>
    <w:p w:rsidR="008970A0" w:rsidRPr="008970A0" w:rsidRDefault="008970A0" w:rsidP="008970A0">
      <w:pPr>
        <w:ind w:firstLine="708"/>
        <w:jc w:val="both"/>
        <w:rPr>
          <w:sz w:val="28"/>
          <w:szCs w:val="28"/>
        </w:rPr>
      </w:pPr>
      <w:r w:rsidRPr="008970A0">
        <w:rPr>
          <w:sz w:val="28"/>
          <w:szCs w:val="28"/>
        </w:rPr>
        <w:t xml:space="preserve"> По найденному значению выбирают тип сцепки  и ее тяговое сопротивление   (приложение №4).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ab/>
        <w:t>6. Рассчитывают действительное тяговое сопротивление агрегата (</w:t>
      </w:r>
      <w:proofErr w:type="gramStart"/>
      <w:r w:rsidRPr="008970A0">
        <w:rPr>
          <w:sz w:val="28"/>
          <w:szCs w:val="28"/>
          <w:lang w:val="en-US"/>
        </w:rPr>
        <w:t>R</w:t>
      </w:r>
      <w:proofErr w:type="spellStart"/>
      <w:proofErr w:type="gramEnd"/>
      <w:r w:rsidRPr="008970A0">
        <w:rPr>
          <w:sz w:val="28"/>
          <w:szCs w:val="28"/>
          <w:vertAlign w:val="subscript"/>
        </w:rPr>
        <w:t>агр</w:t>
      </w:r>
      <w:proofErr w:type="spellEnd"/>
      <w:r w:rsidRPr="008970A0">
        <w:rPr>
          <w:sz w:val="28"/>
          <w:szCs w:val="28"/>
        </w:rPr>
        <w:t>) на выбранных передачах.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ab/>
        <w:t>Для простого агрегата (</w:t>
      </w:r>
      <w:proofErr w:type="gramStart"/>
      <w:r w:rsidRPr="008970A0">
        <w:rPr>
          <w:sz w:val="28"/>
          <w:szCs w:val="28"/>
        </w:rPr>
        <w:t>кроме</w:t>
      </w:r>
      <w:proofErr w:type="gramEnd"/>
      <w:r w:rsidRPr="008970A0">
        <w:rPr>
          <w:sz w:val="28"/>
          <w:szCs w:val="28"/>
        </w:rPr>
        <w:t xml:space="preserve"> пахотного)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  <w:lang w:val="en-US"/>
        </w:rPr>
        <w:t>R</w:t>
      </w:r>
      <w:proofErr w:type="spellStart"/>
      <w:r w:rsidRPr="008970A0">
        <w:rPr>
          <w:sz w:val="28"/>
          <w:szCs w:val="28"/>
          <w:vertAlign w:val="subscript"/>
        </w:rPr>
        <w:t>агр</w:t>
      </w:r>
      <w:proofErr w:type="spell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 xml:space="preserve">= </w:t>
      </w:r>
      <w:r w:rsidRPr="008970A0">
        <w:rPr>
          <w:sz w:val="28"/>
          <w:szCs w:val="28"/>
          <w:lang w:val="en-US"/>
        </w:rPr>
        <w:t>n</w:t>
      </w:r>
      <w:r w:rsidRPr="008970A0">
        <w:rPr>
          <w:sz w:val="28"/>
          <w:szCs w:val="28"/>
          <w:vertAlign w:val="subscript"/>
        </w:rPr>
        <w:t>м</w:t>
      </w:r>
      <w:r w:rsidRPr="008970A0">
        <w:rPr>
          <w:sz w:val="28"/>
          <w:szCs w:val="28"/>
        </w:rPr>
        <w:t xml:space="preserve"> (К</w:t>
      </w:r>
      <w:r w:rsidRPr="008970A0">
        <w:rPr>
          <w:i/>
          <w:iCs/>
          <w:sz w:val="28"/>
          <w:szCs w:val="28"/>
          <w:lang w:val="en-US"/>
        </w:rPr>
        <w:t>b</w:t>
      </w:r>
      <w:r w:rsidRPr="008970A0">
        <w:rPr>
          <w:sz w:val="28"/>
          <w:szCs w:val="28"/>
        </w:rPr>
        <w:t xml:space="preserve"> + </w:t>
      </w:r>
      <w:r w:rsidRPr="008970A0">
        <w:rPr>
          <w:sz w:val="28"/>
          <w:szCs w:val="28"/>
          <w:lang w:val="en-US"/>
        </w:rPr>
        <w:t>G</w:t>
      </w:r>
      <w:r w:rsidRPr="008970A0">
        <w:rPr>
          <w:sz w:val="28"/>
          <w:szCs w:val="28"/>
          <w:vertAlign w:val="subscript"/>
        </w:rPr>
        <w:t>м</w:t>
      </w:r>
      <w:r w:rsidRPr="008970A0">
        <w:rPr>
          <w:sz w:val="28"/>
          <w:szCs w:val="28"/>
        </w:rPr>
        <w:t xml:space="preserve"> </w:t>
      </w:r>
      <w:r w:rsidRPr="008970A0">
        <w:rPr>
          <w:sz w:val="28"/>
          <w:szCs w:val="28"/>
          <w:lang w:val="en-US"/>
        </w:rPr>
        <w:t>sin</w:t>
      </w:r>
      <w:r w:rsidRPr="008970A0">
        <w:rPr>
          <w:sz w:val="28"/>
          <w:szCs w:val="28"/>
        </w:rPr>
        <w:t xml:space="preserve"> α) + </w:t>
      </w:r>
      <w:r w:rsidRPr="008970A0">
        <w:rPr>
          <w:sz w:val="28"/>
          <w:szCs w:val="28"/>
          <w:lang w:val="en-US"/>
        </w:rPr>
        <w:t>R</w:t>
      </w:r>
      <w:proofErr w:type="spellStart"/>
      <w:r w:rsidRPr="008970A0">
        <w:rPr>
          <w:sz w:val="28"/>
          <w:szCs w:val="28"/>
          <w:vertAlign w:val="subscript"/>
        </w:rPr>
        <w:t>сц</w:t>
      </w:r>
      <w:proofErr w:type="spellEnd"/>
      <w:r w:rsidRPr="008970A0">
        <w:rPr>
          <w:sz w:val="28"/>
          <w:szCs w:val="28"/>
        </w:rPr>
        <w:t>,   Н (кгс).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</w:rPr>
        <w:t>Для более простого подсчета можно воспользоваться следующей формулой: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  <w:lang w:val="en-US"/>
        </w:rPr>
        <w:t>R</w:t>
      </w:r>
      <w:proofErr w:type="spellStart"/>
      <w:r w:rsidRPr="008970A0">
        <w:rPr>
          <w:sz w:val="28"/>
          <w:szCs w:val="28"/>
          <w:vertAlign w:val="subscript"/>
        </w:rPr>
        <w:t>агр</w:t>
      </w:r>
      <w:proofErr w:type="spell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 xml:space="preserve">= </w:t>
      </w:r>
      <w:r w:rsidRPr="008970A0">
        <w:rPr>
          <w:sz w:val="28"/>
          <w:szCs w:val="28"/>
          <w:lang w:val="en-US"/>
        </w:rPr>
        <w:t>n</w:t>
      </w:r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>К</w:t>
      </w:r>
      <w:r w:rsidRPr="008970A0">
        <w:rPr>
          <w:sz w:val="28"/>
          <w:szCs w:val="28"/>
          <w:vertAlign w:val="subscript"/>
        </w:rPr>
        <w:t>0</w:t>
      </w:r>
      <w:r w:rsidRPr="008970A0">
        <w:rPr>
          <w:i/>
          <w:iCs/>
          <w:sz w:val="28"/>
          <w:szCs w:val="28"/>
          <w:lang w:val="en-US"/>
        </w:rPr>
        <w:t>b</w:t>
      </w:r>
      <w:r w:rsidRPr="008970A0">
        <w:rPr>
          <w:i/>
          <w:iCs/>
          <w:sz w:val="28"/>
          <w:szCs w:val="28"/>
        </w:rPr>
        <w:t xml:space="preserve">, </w:t>
      </w:r>
      <w:r w:rsidRPr="008970A0">
        <w:rPr>
          <w:sz w:val="28"/>
          <w:szCs w:val="28"/>
        </w:rPr>
        <w:t>Н (кгс).</w:t>
      </w:r>
    </w:p>
    <w:p w:rsidR="008970A0" w:rsidRPr="008970A0" w:rsidRDefault="008970A0" w:rsidP="008970A0">
      <w:pPr>
        <w:pStyle w:val="2"/>
        <w:tabs>
          <w:tab w:val="clear" w:pos="1080"/>
        </w:tabs>
        <w:spacing w:line="276" w:lineRule="auto"/>
        <w:ind w:left="0" w:firstLine="0"/>
        <w:rPr>
          <w:szCs w:val="28"/>
        </w:rPr>
      </w:pPr>
      <w:r w:rsidRPr="008970A0">
        <w:rPr>
          <w:szCs w:val="28"/>
        </w:rPr>
        <w:t xml:space="preserve">   Для пахотного агрегата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  <w:lang w:val="en-US"/>
        </w:rPr>
        <w:t>R</w:t>
      </w:r>
      <w:proofErr w:type="spellStart"/>
      <w:r w:rsidRPr="008970A0">
        <w:rPr>
          <w:sz w:val="28"/>
          <w:szCs w:val="28"/>
          <w:vertAlign w:val="subscript"/>
        </w:rPr>
        <w:t>пл</w:t>
      </w:r>
      <w:proofErr w:type="spellEnd"/>
      <w:r w:rsidRPr="008970A0">
        <w:rPr>
          <w:sz w:val="28"/>
          <w:szCs w:val="28"/>
        </w:rPr>
        <w:t xml:space="preserve"> = </w:t>
      </w:r>
      <w:r w:rsidRPr="008970A0">
        <w:rPr>
          <w:sz w:val="28"/>
          <w:szCs w:val="28"/>
          <w:lang w:val="en-US"/>
        </w:rPr>
        <w:t>n</w:t>
      </w:r>
      <w:proofErr w:type="spellStart"/>
      <w:r w:rsidRPr="008970A0">
        <w:rPr>
          <w:sz w:val="28"/>
          <w:szCs w:val="28"/>
          <w:vertAlign w:val="subscript"/>
        </w:rPr>
        <w:t>корп</w:t>
      </w:r>
      <w:proofErr w:type="spellEnd"/>
      <w:r w:rsidRPr="008970A0">
        <w:rPr>
          <w:sz w:val="28"/>
          <w:szCs w:val="28"/>
        </w:rPr>
        <w:t xml:space="preserve"> К</w:t>
      </w:r>
      <w:r w:rsidRPr="008970A0">
        <w:rPr>
          <w:sz w:val="28"/>
          <w:szCs w:val="28"/>
          <w:vertAlign w:val="subscript"/>
        </w:rPr>
        <w:t>0</w:t>
      </w:r>
      <w:r w:rsidRPr="008970A0">
        <w:rPr>
          <w:sz w:val="28"/>
          <w:szCs w:val="28"/>
        </w:rPr>
        <w:t xml:space="preserve"> </w:t>
      </w:r>
      <w:proofErr w:type="spellStart"/>
      <w:r w:rsidRPr="008970A0">
        <w:rPr>
          <w:i/>
          <w:iCs/>
          <w:sz w:val="28"/>
          <w:szCs w:val="28"/>
          <w:lang w:val="en-US"/>
        </w:rPr>
        <w:t>ab</w:t>
      </w:r>
      <w:proofErr w:type="spellEnd"/>
      <w:r w:rsidRPr="008970A0">
        <w:rPr>
          <w:i/>
          <w:iCs/>
          <w:sz w:val="28"/>
          <w:szCs w:val="28"/>
        </w:rPr>
        <w:t xml:space="preserve"> </w:t>
      </w:r>
      <w:r w:rsidRPr="008970A0">
        <w:rPr>
          <w:sz w:val="28"/>
          <w:szCs w:val="28"/>
        </w:rPr>
        <w:t xml:space="preserve">+ </w:t>
      </w:r>
      <w:r w:rsidRPr="008970A0">
        <w:rPr>
          <w:sz w:val="28"/>
          <w:szCs w:val="28"/>
          <w:lang w:val="en-US"/>
        </w:rPr>
        <w:t>G</w:t>
      </w:r>
      <w:proofErr w:type="spellStart"/>
      <w:r w:rsidRPr="008970A0">
        <w:rPr>
          <w:sz w:val="28"/>
          <w:szCs w:val="28"/>
          <w:vertAlign w:val="subscript"/>
        </w:rPr>
        <w:t>пл</w:t>
      </w:r>
      <w:proofErr w:type="spellEnd"/>
      <w:r w:rsidRPr="008970A0">
        <w:rPr>
          <w:sz w:val="28"/>
          <w:szCs w:val="28"/>
          <w:vertAlign w:val="subscript"/>
        </w:rPr>
        <w:t xml:space="preserve"> </w:t>
      </w:r>
      <w:r w:rsidRPr="008970A0">
        <w:rPr>
          <w:sz w:val="28"/>
          <w:szCs w:val="28"/>
        </w:rPr>
        <w:t xml:space="preserve">* </w:t>
      </w:r>
      <w:r w:rsidRPr="008970A0">
        <w:rPr>
          <w:sz w:val="28"/>
          <w:szCs w:val="28"/>
          <w:lang w:val="en-US"/>
        </w:rPr>
        <w:t>sin</w:t>
      </w:r>
      <w:r w:rsidRPr="008970A0">
        <w:rPr>
          <w:sz w:val="28"/>
          <w:szCs w:val="28"/>
        </w:rPr>
        <w:t xml:space="preserve"> α.,   Н (кгс).</w:t>
      </w:r>
    </w:p>
    <w:p w:rsidR="008970A0" w:rsidRPr="008970A0" w:rsidRDefault="008970A0" w:rsidP="008970A0">
      <w:pPr>
        <w:jc w:val="both"/>
        <w:rPr>
          <w:sz w:val="28"/>
          <w:szCs w:val="28"/>
        </w:rPr>
      </w:pPr>
      <w:r w:rsidRPr="008970A0">
        <w:rPr>
          <w:sz w:val="28"/>
          <w:szCs w:val="28"/>
        </w:rPr>
        <w:tab/>
        <w:t>7. Определяют степень загрузки трактора по коэффициенту использования силы тяги η</w:t>
      </w:r>
      <w:r w:rsidRPr="008970A0">
        <w:rPr>
          <w:sz w:val="28"/>
          <w:szCs w:val="28"/>
          <w:vertAlign w:val="subscript"/>
        </w:rPr>
        <w:t xml:space="preserve">и </w:t>
      </w:r>
    </w:p>
    <w:p w:rsidR="008970A0" w:rsidRPr="008970A0" w:rsidRDefault="008970A0" w:rsidP="008970A0">
      <w:pPr>
        <w:jc w:val="center"/>
        <w:rPr>
          <w:sz w:val="28"/>
          <w:szCs w:val="28"/>
        </w:rPr>
      </w:pPr>
      <w:r w:rsidRPr="008970A0">
        <w:rPr>
          <w:sz w:val="28"/>
          <w:szCs w:val="28"/>
        </w:rPr>
        <w:t>η</w:t>
      </w:r>
      <w:r w:rsidRPr="008970A0">
        <w:rPr>
          <w:sz w:val="28"/>
          <w:szCs w:val="28"/>
          <w:vertAlign w:val="subscript"/>
        </w:rPr>
        <w:t xml:space="preserve">и </w:t>
      </w:r>
      <w:r w:rsidRPr="008970A0">
        <w:rPr>
          <w:sz w:val="28"/>
          <w:szCs w:val="28"/>
        </w:rPr>
        <w:t xml:space="preserve">= </w:t>
      </w:r>
      <w:r w:rsidRPr="008970A0">
        <w:rPr>
          <w:position w:val="-45"/>
          <w:sz w:val="28"/>
          <w:szCs w:val="28"/>
        </w:rPr>
        <w:object w:dxaOrig="480" w:dyaOrig="760">
          <v:shape id="_x0000_i1029" type="#_x0000_t75" style="width:61.1pt;height:59.45pt" o:ole="" filled="t">
            <v:fill color2="black"/>
            <v:imagedata r:id="rId13" o:title=""/>
          </v:shape>
          <o:OLEObject Type="Embed" ProgID="Equation.3" ShapeID="_x0000_i1029" DrawAspect="Content" ObjectID="_1696078436" r:id="rId14"/>
        </w:objec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ab/>
        <w:t>Оптимальные значения этого коэффициента приведены в приложении №5.</w:t>
      </w:r>
    </w:p>
    <w:p w:rsidR="008970A0" w:rsidRPr="008970A0" w:rsidRDefault="008970A0" w:rsidP="008970A0">
      <w:pPr>
        <w:rPr>
          <w:sz w:val="28"/>
          <w:szCs w:val="28"/>
        </w:rPr>
      </w:pPr>
      <w:r w:rsidRPr="008970A0">
        <w:rPr>
          <w:sz w:val="28"/>
          <w:szCs w:val="28"/>
        </w:rPr>
        <w:t>По полученному значению η</w:t>
      </w:r>
      <w:r w:rsidRPr="008970A0">
        <w:rPr>
          <w:sz w:val="28"/>
          <w:szCs w:val="28"/>
          <w:vertAlign w:val="subscript"/>
        </w:rPr>
        <w:t xml:space="preserve">и  </w:t>
      </w:r>
      <w:r w:rsidRPr="008970A0">
        <w:rPr>
          <w:sz w:val="28"/>
          <w:szCs w:val="28"/>
        </w:rPr>
        <w:t>выбирают необходимую скорость  движения и передачу трактора, а также количество сельскохозяйственных машин в расчетном агрегате.</w:t>
      </w:r>
    </w:p>
    <w:p w:rsidR="00756A1C" w:rsidRDefault="00756A1C" w:rsidP="00F62CA4">
      <w:pPr>
        <w:spacing w:line="276" w:lineRule="auto"/>
      </w:pPr>
    </w:p>
    <w:p w:rsidR="004316EF" w:rsidRPr="008970A0" w:rsidRDefault="004316EF" w:rsidP="00F62CA4">
      <w:pPr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Вопросы для самоконтроля: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 xml:space="preserve">1. Рассчитать состав  МТА, пользуясь методическими рекомендациями и учебными  материалами. 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lastRenderedPageBreak/>
        <w:t>2.Указать оптимальную передачу и скорость работы  агрегата для выполнения соответствующей сельскохозяйственной работы.</w:t>
      </w:r>
    </w:p>
    <w:p w:rsidR="008970A0" w:rsidRPr="008970A0" w:rsidRDefault="008970A0" w:rsidP="008970A0">
      <w:pPr>
        <w:pStyle w:val="a6"/>
        <w:spacing w:line="276" w:lineRule="auto"/>
        <w:rPr>
          <w:sz w:val="28"/>
          <w:szCs w:val="28"/>
        </w:rPr>
      </w:pPr>
      <w:r w:rsidRPr="008970A0">
        <w:rPr>
          <w:sz w:val="28"/>
          <w:szCs w:val="28"/>
        </w:rPr>
        <w:t>Задание для расчета выбирается из таблицы  (номер задания соответствует последней цифре номера  обучающегося  по  списку  группы  в журнале).</w:t>
      </w:r>
    </w:p>
    <w:p w:rsidR="008970A0" w:rsidRPr="008970A0" w:rsidRDefault="008970A0" w:rsidP="008970A0">
      <w:pPr>
        <w:pStyle w:val="a6"/>
        <w:ind w:left="1095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85"/>
        <w:gridCol w:w="4526"/>
        <w:gridCol w:w="1711"/>
        <w:gridCol w:w="1833"/>
        <w:gridCol w:w="1695"/>
      </w:tblGrid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№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Трактор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СХМ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Длина гона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 xml:space="preserve">Лущение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ЛДГ-5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300 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Сплошная культивация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КПС-4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400м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pStyle w:val="21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Боронование зубовыми боронами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ЗБСС –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500м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Пахота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Т-150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ПН-5-35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1000м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Прикатывание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3 ККШ-6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300м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Посев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СЗ-3,6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400м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Внесение органических  удобрений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МТЗ-80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РОУ-6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500м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Сплошная культивация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Т-150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КПС-4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1000м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Пахота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ПН-4-35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1500м</w:t>
            </w:r>
          </w:p>
        </w:tc>
      </w:tr>
      <w:tr w:rsidR="008970A0" w:rsidRPr="008970A0" w:rsidTr="00444DA5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center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10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Боронование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ДТ-75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БИГ-3А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0A0" w:rsidRPr="008970A0" w:rsidRDefault="008970A0" w:rsidP="00444DA5">
            <w:pPr>
              <w:jc w:val="both"/>
              <w:rPr>
                <w:sz w:val="28"/>
                <w:szCs w:val="28"/>
              </w:rPr>
            </w:pPr>
            <w:r w:rsidRPr="008970A0">
              <w:rPr>
                <w:sz w:val="28"/>
                <w:szCs w:val="28"/>
              </w:rPr>
              <w:t>500м</w:t>
            </w:r>
          </w:p>
        </w:tc>
      </w:tr>
    </w:tbl>
    <w:p w:rsidR="004316EF" w:rsidRDefault="004316EF" w:rsidP="00F62CA4">
      <w:pPr>
        <w:spacing w:line="276" w:lineRule="auto"/>
      </w:pPr>
    </w:p>
    <w:p w:rsidR="00166483" w:rsidRDefault="00166483" w:rsidP="00F62CA4">
      <w:pPr>
        <w:spacing w:line="276" w:lineRule="auto"/>
      </w:pPr>
    </w:p>
    <w:p w:rsidR="00166483" w:rsidRDefault="00166483" w:rsidP="00F62CA4">
      <w:pPr>
        <w:spacing w:line="276" w:lineRule="auto"/>
      </w:pPr>
    </w:p>
    <w:p w:rsidR="00166483" w:rsidRDefault="00166483" w:rsidP="00166483">
      <w:pPr>
        <w:jc w:val="both"/>
      </w:pPr>
      <w:r>
        <w:tab/>
      </w:r>
    </w:p>
    <w:p w:rsidR="00166483" w:rsidRDefault="00166483" w:rsidP="00166483"/>
    <w:p w:rsidR="00166483" w:rsidRDefault="00166483" w:rsidP="00166483"/>
    <w:p w:rsidR="00166483" w:rsidRDefault="00166483" w:rsidP="00166483"/>
    <w:p w:rsidR="00166483" w:rsidRDefault="00166483" w:rsidP="00756A1C">
      <w:pPr>
        <w:rPr>
          <w:sz w:val="18"/>
          <w:szCs w:val="18"/>
        </w:rPr>
      </w:pPr>
    </w:p>
    <w:p w:rsidR="00166483" w:rsidRDefault="00166483" w:rsidP="00166483">
      <w:pPr>
        <w:jc w:val="center"/>
        <w:rPr>
          <w:sz w:val="18"/>
          <w:szCs w:val="18"/>
        </w:rPr>
      </w:pPr>
    </w:p>
    <w:p w:rsidR="009F7A1F" w:rsidRDefault="009F7A1F" w:rsidP="009F7A1F">
      <w:pPr>
        <w:shd w:val="clear" w:color="auto" w:fill="FFFFFF"/>
        <w:spacing w:before="206"/>
        <w:jc w:val="right"/>
      </w:pPr>
    </w:p>
    <w:p w:rsidR="009F7A1F" w:rsidRDefault="009F7A1F" w:rsidP="009F7A1F">
      <w:pPr>
        <w:sectPr w:rsidR="009F7A1F">
          <w:pgSz w:w="11909" w:h="16834"/>
          <w:pgMar w:top="640" w:right="571" w:bottom="360" w:left="1277" w:header="720" w:footer="720" w:gutter="0"/>
          <w:cols w:space="720"/>
        </w:sectPr>
      </w:pPr>
    </w:p>
    <w:p w:rsidR="00166483" w:rsidRPr="009F7A1F" w:rsidRDefault="00166483" w:rsidP="009F7A1F">
      <w:pPr>
        <w:jc w:val="center"/>
        <w:rPr>
          <w:sz w:val="18"/>
          <w:szCs w:val="18"/>
        </w:rPr>
      </w:pPr>
      <w:r>
        <w:lastRenderedPageBreak/>
        <w:t xml:space="preserve">      </w:t>
      </w:r>
    </w:p>
    <w:p w:rsidR="00166483" w:rsidRDefault="00166483" w:rsidP="00F62CA4">
      <w:pPr>
        <w:spacing w:line="276" w:lineRule="auto"/>
      </w:pPr>
    </w:p>
    <w:sectPr w:rsidR="00166483" w:rsidSect="00910A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DD7EFC"/>
    <w:multiLevelType w:val="hybridMultilevel"/>
    <w:tmpl w:val="A5B4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A9A"/>
    <w:rsid w:val="001205A0"/>
    <w:rsid w:val="00166483"/>
    <w:rsid w:val="00180F69"/>
    <w:rsid w:val="001A0988"/>
    <w:rsid w:val="001A5E81"/>
    <w:rsid w:val="001C228A"/>
    <w:rsid w:val="00230EB2"/>
    <w:rsid w:val="00385378"/>
    <w:rsid w:val="00410463"/>
    <w:rsid w:val="00422CA6"/>
    <w:rsid w:val="004316EF"/>
    <w:rsid w:val="00581B40"/>
    <w:rsid w:val="005A6D92"/>
    <w:rsid w:val="00636DCD"/>
    <w:rsid w:val="006843B2"/>
    <w:rsid w:val="00756A1C"/>
    <w:rsid w:val="00803B40"/>
    <w:rsid w:val="008970A0"/>
    <w:rsid w:val="00900A64"/>
    <w:rsid w:val="00910A9A"/>
    <w:rsid w:val="00915AEC"/>
    <w:rsid w:val="00962755"/>
    <w:rsid w:val="00975279"/>
    <w:rsid w:val="009B4C72"/>
    <w:rsid w:val="009F7A1F"/>
    <w:rsid w:val="00AD5346"/>
    <w:rsid w:val="00B21DE3"/>
    <w:rsid w:val="00B54D56"/>
    <w:rsid w:val="00B70CBB"/>
    <w:rsid w:val="00C10BC5"/>
    <w:rsid w:val="00CA0CE5"/>
    <w:rsid w:val="00CB259F"/>
    <w:rsid w:val="00D43EE1"/>
    <w:rsid w:val="00D7079F"/>
    <w:rsid w:val="00E17EB0"/>
    <w:rsid w:val="00E24963"/>
    <w:rsid w:val="00F02A44"/>
    <w:rsid w:val="00F22038"/>
    <w:rsid w:val="00F25D5A"/>
    <w:rsid w:val="00F62CA4"/>
    <w:rsid w:val="00FA5DC3"/>
    <w:rsid w:val="00FC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70A0"/>
    <w:pPr>
      <w:keepNext/>
      <w:tabs>
        <w:tab w:val="num" w:pos="1080"/>
      </w:tabs>
      <w:suppressAutoHyphens/>
      <w:ind w:left="108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3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B54D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54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4D56"/>
    <w:pPr>
      <w:spacing w:before="100" w:beforeAutospacing="1" w:after="119" w:line="276" w:lineRule="auto"/>
    </w:pPr>
    <w:rPr>
      <w:color w:val="000000"/>
    </w:rPr>
  </w:style>
  <w:style w:type="paragraph" w:customStyle="1" w:styleId="31">
    <w:name w:val="Основной текст с отступом 31"/>
    <w:basedOn w:val="a"/>
    <w:rsid w:val="001A0988"/>
    <w:pPr>
      <w:suppressAutoHyphens/>
      <w:ind w:firstLine="720"/>
      <w:jc w:val="both"/>
    </w:pPr>
    <w:rPr>
      <w:sz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70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7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8970A0"/>
    <w:pPr>
      <w:suppressAutoHyphens/>
      <w:jc w:val="center"/>
    </w:pPr>
    <w:rPr>
      <w:b/>
      <w:bCs/>
      <w:sz w:val="28"/>
      <w:lang w:eastAsia="ar-SA"/>
    </w:rPr>
  </w:style>
  <w:style w:type="character" w:customStyle="1" w:styleId="a9">
    <w:name w:val="Название Знак"/>
    <w:basedOn w:val="a0"/>
    <w:link w:val="a8"/>
    <w:rsid w:val="008970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">
    <w:name w:val="Название Знак1"/>
    <w:basedOn w:val="a0"/>
    <w:rsid w:val="008970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897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97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70A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8970A0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Елена</cp:lastModifiedBy>
  <cp:revision>14</cp:revision>
  <dcterms:created xsi:type="dcterms:W3CDTF">2020-09-22T04:14:00Z</dcterms:created>
  <dcterms:modified xsi:type="dcterms:W3CDTF">2021-10-18T12:07:00Z</dcterms:modified>
</cp:coreProperties>
</file>