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E3" w:rsidRDefault="00A258E3" w:rsidP="00A25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МДК01.01</w:t>
      </w:r>
      <w:r w:rsidRPr="00763BB2">
        <w:rPr>
          <w:b/>
        </w:rPr>
        <w:t xml:space="preserve"> </w:t>
      </w:r>
      <w:r w:rsidRPr="00763BB2">
        <w:rPr>
          <w:rFonts w:ascii="Times New Roman" w:hAnsi="Times New Roman"/>
          <w:b/>
          <w:sz w:val="24"/>
          <w:szCs w:val="24"/>
        </w:rPr>
        <w:t>Теоретические основы организации обучения в начальных классах</w:t>
      </w:r>
    </w:p>
    <w:p w:rsidR="00A258E3" w:rsidRDefault="00A258E3" w:rsidP="00A25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8E3" w:rsidRDefault="00D44E44" w:rsidP="00A25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ПНК-272</w:t>
      </w:r>
    </w:p>
    <w:p w:rsidR="00A258E3" w:rsidRDefault="00A258E3" w:rsidP="00A25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Иванова Н.И.</w:t>
      </w:r>
    </w:p>
    <w:p w:rsidR="00A258E3" w:rsidRDefault="00A258E3" w:rsidP="00A25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Название темы: </w:t>
      </w:r>
      <w:r w:rsidRPr="00A258E3">
        <w:rPr>
          <w:rFonts w:ascii="Times New Roman" w:hAnsi="Times New Roman"/>
          <w:sz w:val="24"/>
          <w:szCs w:val="24"/>
        </w:rPr>
        <w:t xml:space="preserve">Планирование и проведение </w:t>
      </w:r>
      <w:proofErr w:type="spellStart"/>
      <w:r w:rsidRPr="00A258E3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A258E3">
        <w:rPr>
          <w:rFonts w:ascii="Times New Roman" w:hAnsi="Times New Roman"/>
          <w:sz w:val="24"/>
          <w:szCs w:val="24"/>
        </w:rPr>
        <w:t xml:space="preserve"> – развивающей работы с </w:t>
      </w:r>
      <w:proofErr w:type="gramStart"/>
      <w:r w:rsidRPr="00A258E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258E3">
        <w:rPr>
          <w:rFonts w:ascii="Times New Roman" w:hAnsi="Times New Roman"/>
          <w:sz w:val="24"/>
          <w:szCs w:val="24"/>
        </w:rPr>
        <w:t>, имеющими трудности в обучении</w:t>
      </w:r>
      <w:r>
        <w:rPr>
          <w:rFonts w:ascii="Times New Roman" w:hAnsi="Times New Roman"/>
          <w:sz w:val="28"/>
          <w:szCs w:val="28"/>
        </w:rPr>
        <w:t xml:space="preserve"> (4 часа)</w:t>
      </w:r>
    </w:p>
    <w:p w:rsidR="00A258E3" w:rsidRDefault="00A258E3" w:rsidP="00A25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8E3" w:rsidRPr="00ED5F05" w:rsidRDefault="00A258E3" w:rsidP="00A258E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Практический</w:t>
      </w:r>
      <w:r w:rsidRPr="00ED5F05">
        <w:rPr>
          <w:rFonts w:ascii="Times New Roman" w:hAnsi="Times New Roman"/>
          <w:sz w:val="28"/>
          <w:szCs w:val="28"/>
          <w:u w:val="single"/>
        </w:rPr>
        <w:t xml:space="preserve"> блок</w:t>
      </w:r>
    </w:p>
    <w:p w:rsidR="00A258E3" w:rsidRDefault="00A258E3" w:rsidP="00A25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Практическая работа 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Тема:</w:t>
      </w: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5771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Планирование коррекционно-развивающей работы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Цели работы: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- формировать понимание сущности и социальной значимости своей будущей профессии, устойчивый интерес к ней (ОК 1)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- формировать умение организовывать собственную деятельность, определять методы решения профессиональных задач, оценивать их эффективность и качество (ОК 2)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- формировать умение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(ОК 4)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- формировать умение использовать ИКТ для совершенствования профессиональной деятельности (ОК 5)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- формировать умение строить профессиональную деятельность с соблюдением регулирующих её правовых норм (ОК 11)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 xml:space="preserve">- формировать умение вести документацию, обеспечивающую 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>обучение по программам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 xml:space="preserve"> начального общего образования (ПК 1.5)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- формировать умение выбирать учебно-методический комплект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 (ПК 4.1)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Рекомендуемые информационные материалы: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1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 xml:space="preserve"> введении ФГОС начального общего образования, утвержденный приказом Министерства образования и науки РФ № 373 от 06.10.2009.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2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ФГОС начального общего образования, утвержденный приказом Министерства образования и науки РФ № 1241 от 26.11.2010.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3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ФГОС начального общего образования, утвержденный приказом Министерства образования и науки РФ № 2357 от 12.09.2011.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4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ФГОС начального общего образования, утвержденный приказом Министерства образования и науки РФ № 1060 от 18.12.2012.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5 Примерная основная образовательная программа образовательного учреждения: Начальная школа – М.: Просвещение, 2013.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Интернет – ресурсы: </w:t>
      </w:r>
      <w:hyperlink r:id="rId5" w:history="1">
        <w:r w:rsidRPr="000209E5">
          <w:rPr>
            <w:rStyle w:val="a3"/>
            <w:rFonts w:ascii="Times New Roman" w:hAnsi="Times New Roman"/>
            <w:sz w:val="24"/>
            <w:szCs w:val="24"/>
          </w:rPr>
          <w:t>http://edu.ru</w:t>
        </w:r>
      </w:hyperlink>
      <w:r w:rsidRPr="0057717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6" w:history="1">
        <w:r w:rsidRPr="000209E5">
          <w:rPr>
            <w:rStyle w:val="a3"/>
            <w:rFonts w:ascii="Times New Roman" w:hAnsi="Times New Roman"/>
            <w:sz w:val="24"/>
            <w:szCs w:val="24"/>
          </w:rPr>
          <w:t>http://menobr.ru</w:t>
        </w:r>
      </w:hyperlink>
      <w:r w:rsidRPr="00577174">
        <w:rPr>
          <w:rFonts w:ascii="Times New Roman" w:hAnsi="Times New Roman"/>
          <w:color w:val="000000"/>
          <w:sz w:val="24"/>
          <w:szCs w:val="24"/>
        </w:rPr>
        <w:t>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Оборудование: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методическое пособие по выполнению практических работ;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тетрадь для выполнения практического задания;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ФГОС НОО с изменениями;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УМК по программам начального общего образования.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Указания к работе: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Проанализируйте содержание практического задания.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 xml:space="preserve">Познакомьтесь с нормами оценки индивидуальных достижений 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>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На основе предложенных информационных источников актуализируйте знания по теме.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lastRenderedPageBreak/>
        <w:t>Выполните задания практической работы в тетради.</w:t>
      </w:r>
    </w:p>
    <w:p w:rsidR="00A258E3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Задания к практической работе с ответами и эталонами: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Задание №1.</w:t>
      </w: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77174">
        <w:rPr>
          <w:rFonts w:ascii="Times New Roman" w:hAnsi="Times New Roman"/>
          <w:color w:val="000000"/>
          <w:sz w:val="24"/>
          <w:szCs w:val="24"/>
        </w:rPr>
        <w:t>Подобрать методы и приемы развития мотивации учебно-познавательной деятельности первоклассника.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Критерии оценки:</w:t>
      </w:r>
      <w:r w:rsidRPr="00577174">
        <w:rPr>
          <w:rFonts w:ascii="Times New Roman" w:hAnsi="Times New Roman"/>
          <w:color w:val="000000"/>
          <w:sz w:val="24"/>
          <w:szCs w:val="24"/>
        </w:rPr>
        <w:t xml:space="preserve"> 3 балла – подобраны разнообразные методы и приемы, в соответствии с проблемой, 2 балла– 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>пр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>едложенный вариант требует усовершенствования, 1 балл– приведен возможный, но не самый конструктивный вариант, 0 баллов – ответ отсутствует.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Максимальное количество баллов</w:t>
      </w:r>
      <w:r w:rsidRPr="00577174">
        <w:rPr>
          <w:rFonts w:ascii="Times New Roman" w:hAnsi="Times New Roman"/>
          <w:color w:val="000000"/>
          <w:sz w:val="24"/>
          <w:szCs w:val="24"/>
        </w:rPr>
        <w:t> - </w:t>
      </w: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Задание №2.</w:t>
      </w: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77174">
        <w:rPr>
          <w:rFonts w:ascii="Times New Roman" w:hAnsi="Times New Roman"/>
          <w:color w:val="000000"/>
          <w:sz w:val="24"/>
          <w:szCs w:val="24"/>
        </w:rPr>
        <w:t>Проанализировав ситуации, выявить проблемы и разработать план коррекционно-развивающей работы с детьми, имеющими трудности в обучении. Предложить задания и формы работы на уроке и во внеурочное время.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1 Ребенок не реагирует на замечания, мешает проводить уроки, паясничает, эмоционально, неустойчив, чрезмерная подвижность, суетливость, легкая возбудимость, неусидчивость, болтливость, но при этом учеба дается хорошо.</w:t>
      </w:r>
      <w:proofErr w:type="gramEnd"/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2 Ребенок учил, но не может хорошо ответить, сильно теряется у доски или вообще молчит, при этом письменные работы выполняет хорошо, контрольные пишет значительно хуже, чем обычные работы, после неудачного ответа долго не может включиться в работу и др.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3 Ребенок проявляет нестабильность успехов в учебе, о чем-то мечтает на уроках, невнимательность, лень (может учиться, но не хочет), что-нибудь читает или рисует вместо того, чтобы участвовать в работе класса, лживость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 xml:space="preserve">4 Ребенок проявляет неуправляемость: требует к себе постоянного внимания из-за беспечного поведения и неспособности подчиняться школьным требованиям. Не замечает своих ошибок, повторяет их после замечаний учителя, </w:t>
      </w:r>
      <w:proofErr w:type="gramStart"/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безразличен</w:t>
      </w:r>
      <w:proofErr w:type="gramEnd"/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 xml:space="preserve"> к отметкам, неуспеваемость по многим предметам и др.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5 Ребенок проявляет неуправляемость, не понимает ни по-хорошему, ни по-плохому. Сознательно нарушает школьные нормы поведения (делает все назло). Может хорошо учиться, но привык утверждаться в плохом.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Критерии оценки (по каждой ситуации):</w:t>
      </w:r>
      <w:r w:rsidRPr="00577174">
        <w:rPr>
          <w:rFonts w:ascii="Times New Roman" w:hAnsi="Times New Roman"/>
          <w:color w:val="000000"/>
          <w:sz w:val="24"/>
          <w:szCs w:val="24"/>
        </w:rPr>
        <w:t xml:space="preserve"> 3 балла – дан конструктивный вариант реагирования и приведено его качественное обоснование, 2 балла– 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>пр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>едложенный вариант реагирования и его обоснование требуют усовершенствования, 1 балл– приведен возможный, но не самый конструктивный вариант реагирования без обоснования, 0 баллов – ответ отсутствует.</w:t>
      </w:r>
    </w:p>
    <w:p w:rsidR="00A258E3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Максимальное количество баллов</w:t>
      </w:r>
      <w:r w:rsidRPr="00577174">
        <w:rPr>
          <w:rFonts w:ascii="Times New Roman" w:hAnsi="Times New Roman"/>
          <w:color w:val="000000"/>
          <w:sz w:val="24"/>
          <w:szCs w:val="24"/>
        </w:rPr>
        <w:t> - </w:t>
      </w: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15.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Задание №3.</w:t>
      </w: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77174">
        <w:rPr>
          <w:rFonts w:ascii="Times New Roman" w:hAnsi="Times New Roman"/>
          <w:color w:val="000000"/>
          <w:sz w:val="24"/>
          <w:szCs w:val="24"/>
        </w:rPr>
        <w:t>Проанализировав ситуацию, выявить причину, разработать план коррекционно-развивающей работы с ребенком. Предложить задания и формы работы на уроке и во внеурочное время.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Идет урок в 1 классе. Дети выполняют самостоятельное задание в тетради. Андрей начинает запись вместе со всеми. Но вдруг взор его отрывается от тетради, перемещается на доску, затем — на окно. Лицо мальчика неожиданно озаряется улыбкой и, повозившись в кармане, он достает оттуда новый разноцветный шарик. Его движения быстрые и шумные. Развернувшись на стуле, Андрей начинает демонстрировать игрушку соседу сзади. Не получив достойной оценки своего приобретения, встает, лезет в портфель, достает карандаш. Неудачно поставленный портфель с грохотом падает. После замечания учителя Андрей усаживается за парту, но через мгновение начинает медленно «сползать» со стула. И снова – замечание, за которым следует лишь короткий период сосредоточения... Наконец звонок, Андрей первым выбегает из класса.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Критерии оценки:</w:t>
      </w:r>
      <w:r w:rsidRPr="00577174">
        <w:rPr>
          <w:rFonts w:ascii="Times New Roman" w:hAnsi="Times New Roman"/>
          <w:color w:val="000000"/>
          <w:sz w:val="24"/>
          <w:szCs w:val="24"/>
        </w:rPr>
        <w:t xml:space="preserve"> 3 балла – дан конструктивный вариант реагирования и приведено его качественное обоснование, 2 балла– 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>пр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 xml:space="preserve">едложенный вариант реагирования и его </w:t>
      </w:r>
      <w:r w:rsidRPr="00577174">
        <w:rPr>
          <w:rFonts w:ascii="Times New Roman" w:hAnsi="Times New Roman"/>
          <w:color w:val="000000"/>
          <w:sz w:val="24"/>
          <w:szCs w:val="24"/>
        </w:rPr>
        <w:lastRenderedPageBreak/>
        <w:t>обоснование требуют усовершенствования, 1 балл– приведен возможный, но не самый конструктивный вариант реагирования без обоснования, 0 баллов – ответ отсутствует.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Максимальное количество баллов</w:t>
      </w:r>
      <w:r w:rsidRPr="00577174">
        <w:rPr>
          <w:rFonts w:ascii="Times New Roman" w:hAnsi="Times New Roman"/>
          <w:color w:val="000000"/>
          <w:sz w:val="24"/>
          <w:szCs w:val="24"/>
        </w:rPr>
        <w:t> - </w:t>
      </w: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</w:p>
    <w:p w:rsidR="00A258E3" w:rsidRDefault="00A258E3" w:rsidP="00A258E3"/>
    <w:p w:rsidR="002D5C9D" w:rsidRDefault="00A258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темы: </w:t>
      </w:r>
      <w:r w:rsidRPr="00A258E3">
        <w:rPr>
          <w:rFonts w:ascii="Times New Roman" w:hAnsi="Times New Roman"/>
          <w:b/>
          <w:sz w:val="24"/>
          <w:szCs w:val="24"/>
        </w:rPr>
        <w:t>Психология обучения и воспитания одаренных детей.</w:t>
      </w:r>
      <w:r w:rsidRPr="00A258E3">
        <w:rPr>
          <w:rFonts w:ascii="Times New Roman" w:hAnsi="Times New Roman"/>
          <w:sz w:val="24"/>
          <w:szCs w:val="24"/>
        </w:rPr>
        <w:t xml:space="preserve"> Общая характеристика процесса обучения. Воспитание как фактор формирование личности</w:t>
      </w:r>
      <w:r w:rsidR="00924A0E">
        <w:rPr>
          <w:rFonts w:ascii="Times New Roman" w:hAnsi="Times New Roman"/>
          <w:sz w:val="24"/>
          <w:szCs w:val="24"/>
        </w:rPr>
        <w:t xml:space="preserve"> (2часа)</w:t>
      </w:r>
    </w:p>
    <w:p w:rsidR="00142332" w:rsidRPr="00006C77" w:rsidRDefault="00142332" w:rsidP="00142332">
      <w:pPr>
        <w:rPr>
          <w:rFonts w:ascii="Times New Roman" w:hAnsi="Times New Roman"/>
          <w:sz w:val="24"/>
        </w:rPr>
      </w:pPr>
      <w:r w:rsidRPr="00006C77">
        <w:rPr>
          <w:rFonts w:ascii="Times New Roman" w:hAnsi="Times New Roman"/>
          <w:sz w:val="24"/>
        </w:rPr>
        <w:t xml:space="preserve">Задание: Сделать конспект по теме </w:t>
      </w:r>
    </w:p>
    <w:p w:rsidR="00924A0E" w:rsidRDefault="00924A0E">
      <w:pPr>
        <w:rPr>
          <w:rFonts w:ascii="Times New Roman" w:hAnsi="Times New Roman"/>
          <w:sz w:val="24"/>
          <w:szCs w:val="24"/>
        </w:rPr>
      </w:pP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>В работе с одаренными детьми следует считаться с рядом проблем, возникающих у них в период школьной адаптации.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Известный американский педагог Лета </w:t>
      </w:r>
      <w:proofErr w:type="spellStart"/>
      <w:r w:rsidRPr="00500E03">
        <w:rPr>
          <w:rFonts w:ascii="Times New Roman" w:eastAsia="Times-Roman" w:hAnsi="Times New Roman"/>
          <w:sz w:val="28"/>
          <w:szCs w:val="28"/>
        </w:rPr>
        <w:t>Холлингуорт</w:t>
      </w:r>
      <w:proofErr w:type="spellEnd"/>
      <w:r w:rsidRPr="00500E03">
        <w:rPr>
          <w:rFonts w:ascii="Times New Roman" w:eastAsia="Times-Roman" w:hAnsi="Times New Roman"/>
          <w:sz w:val="28"/>
          <w:szCs w:val="28"/>
        </w:rPr>
        <w:t xml:space="preserve"> рекомендовала педагогам и родителям учитывать следующие проблемы </w:t>
      </w:r>
      <w:proofErr w:type="gramStart"/>
      <w:r w:rsidRPr="00500E03">
        <w:rPr>
          <w:rFonts w:ascii="Times New Roman" w:eastAsia="Times-Roman" w:hAnsi="Times New Roman"/>
          <w:sz w:val="28"/>
          <w:szCs w:val="28"/>
        </w:rPr>
        <w:t>одаренных</w:t>
      </w:r>
      <w:proofErr w:type="gramEnd"/>
      <w:r w:rsidRPr="00500E03">
        <w:rPr>
          <w:rFonts w:ascii="Times New Roman" w:eastAsia="Times-Roman" w:hAnsi="Times New Roman"/>
          <w:sz w:val="28"/>
          <w:szCs w:val="28"/>
        </w:rPr>
        <w:t>: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•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Неприязнь к школе. </w:t>
      </w:r>
      <w:r w:rsidRPr="00500E03">
        <w:rPr>
          <w:rFonts w:ascii="Times New Roman" w:eastAsia="Times-Roman" w:hAnsi="Times New Roman"/>
          <w:sz w:val="28"/>
          <w:szCs w:val="28"/>
        </w:rPr>
        <w:t>Такое отношение часто появляется от того, что учебная программа скучна и неинтересна. Нарушения в поведении детей могут появиться потому, что учебный план не соответствует их способностям.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•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Игровые интересы. </w:t>
      </w:r>
      <w:r w:rsidRPr="00500E03">
        <w:rPr>
          <w:rFonts w:ascii="Times New Roman" w:eastAsia="Times-Roman" w:hAnsi="Times New Roman"/>
          <w:sz w:val="28"/>
          <w:szCs w:val="28"/>
        </w:rPr>
        <w:t>Одаренным детям нравятся сложные игры и не интересны те, которыми увлекаются сверстники средних способностей.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• </w:t>
      </w:r>
      <w:proofErr w:type="spellStart"/>
      <w:r w:rsidRPr="00500E03">
        <w:rPr>
          <w:rFonts w:ascii="Times New Roman" w:eastAsia="Times-Italic" w:hAnsi="Times New Roman"/>
          <w:i/>
          <w:iCs/>
          <w:sz w:val="28"/>
          <w:szCs w:val="28"/>
        </w:rPr>
        <w:t>Конформность</w:t>
      </w:r>
      <w:proofErr w:type="spellEnd"/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. </w:t>
      </w:r>
      <w:r w:rsidRPr="00500E03">
        <w:rPr>
          <w:rFonts w:ascii="Times New Roman" w:eastAsia="Times-Roman" w:hAnsi="Times New Roman"/>
          <w:sz w:val="28"/>
          <w:szCs w:val="28"/>
        </w:rPr>
        <w:t>Одаренные дети, отвергая стандартные требования, не склонны к конформизму, особенно если эти стандарты идут вразрез с их интересами или кажутся бессмысленными.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•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Погружение в философские проблемы. </w:t>
      </w:r>
      <w:r w:rsidRPr="00500E03">
        <w:rPr>
          <w:rFonts w:ascii="Times New Roman" w:eastAsia="Times-Roman" w:hAnsi="Times New Roman"/>
          <w:sz w:val="28"/>
          <w:szCs w:val="28"/>
        </w:rPr>
        <w:t>Одаренные дети часто задумываются над такими явлениями, как смерть, загробная жизнь, религиозные верования.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Italic" w:hAnsi="Times New Roman"/>
          <w:i/>
          <w:iCs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•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Несоответствие между физическим, интеллектуальным и социальным развитием. </w:t>
      </w:r>
      <w:r w:rsidRPr="00500E03">
        <w:rPr>
          <w:rFonts w:ascii="Times New Roman" w:eastAsia="Times-Roman" w:hAnsi="Times New Roman"/>
          <w:sz w:val="28"/>
          <w:szCs w:val="28"/>
        </w:rPr>
        <w:t>Одаренные дети часто предпочитают общаться и играть с детьми старшего возраста, из-за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500E03">
        <w:rPr>
          <w:rFonts w:ascii="Times New Roman" w:eastAsia="Times-Roman" w:hAnsi="Times New Roman"/>
          <w:sz w:val="28"/>
          <w:szCs w:val="28"/>
        </w:rPr>
        <w:t>чего им трудно становиться лидерами.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Дж. </w:t>
      </w:r>
      <w:proofErr w:type="spellStart"/>
      <w:r w:rsidRPr="00500E03">
        <w:rPr>
          <w:rFonts w:ascii="Times New Roman" w:eastAsia="Times-Roman" w:hAnsi="Times New Roman"/>
          <w:sz w:val="28"/>
          <w:szCs w:val="28"/>
        </w:rPr>
        <w:t>Уитмор</w:t>
      </w:r>
      <w:proofErr w:type="spellEnd"/>
      <w:r w:rsidRPr="00500E03">
        <w:rPr>
          <w:rFonts w:ascii="Times New Roman" w:eastAsia="Times-Roman" w:hAnsi="Times New Roman"/>
          <w:sz w:val="28"/>
          <w:szCs w:val="28"/>
        </w:rPr>
        <w:t>, изучая причины уязвимости одаренных детей, привел следующие факторы: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—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>Стремление к совершенству (</w:t>
      </w:r>
      <w:proofErr w:type="spellStart"/>
      <w:r w:rsidRPr="00500E03">
        <w:rPr>
          <w:rFonts w:ascii="Times New Roman" w:eastAsia="Times-Italic" w:hAnsi="Times New Roman"/>
          <w:i/>
          <w:iCs/>
          <w:sz w:val="28"/>
          <w:szCs w:val="28"/>
        </w:rPr>
        <w:t>перфекционизм</w:t>
      </w:r>
      <w:proofErr w:type="spellEnd"/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). </w:t>
      </w:r>
      <w:r w:rsidRPr="00500E03">
        <w:rPr>
          <w:rFonts w:ascii="Times New Roman" w:eastAsia="Times-Roman" w:hAnsi="Times New Roman"/>
          <w:sz w:val="28"/>
          <w:szCs w:val="28"/>
        </w:rPr>
        <w:t>Для одаренных детей характерна внутренняя потребность совершенства. Они не успокаиваются, не достигнув высшего уровня, причем это свойство проявляется очень рано.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—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Ощущение неудовлетворенности </w:t>
      </w:r>
      <w:r w:rsidRPr="00500E03">
        <w:rPr>
          <w:rFonts w:ascii="Times New Roman" w:eastAsia="Times-Roman" w:hAnsi="Times New Roman"/>
          <w:sz w:val="28"/>
          <w:szCs w:val="28"/>
        </w:rPr>
        <w:t xml:space="preserve">связано с характерным для </w:t>
      </w:r>
      <w:proofErr w:type="gramStart"/>
      <w:r w:rsidRPr="00500E03">
        <w:rPr>
          <w:rFonts w:ascii="Times New Roman" w:eastAsia="Times-Roman" w:hAnsi="Times New Roman"/>
          <w:sz w:val="28"/>
          <w:szCs w:val="28"/>
        </w:rPr>
        <w:t>одаренных</w:t>
      </w:r>
      <w:proofErr w:type="gramEnd"/>
      <w:r w:rsidRPr="00500E03">
        <w:rPr>
          <w:rFonts w:ascii="Times New Roman" w:eastAsia="Times-Roman" w:hAnsi="Times New Roman"/>
          <w:sz w:val="28"/>
          <w:szCs w:val="28"/>
        </w:rPr>
        <w:t xml:space="preserve"> стремлением достичь совершенства во всем, чем они занимаются. Они критически относятся к собственным достижениям, отсюда и низкая самооценка.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—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Нереалистические цели. </w:t>
      </w:r>
      <w:r w:rsidRPr="00500E03">
        <w:rPr>
          <w:rFonts w:ascii="Times New Roman" w:eastAsia="Times-Roman" w:hAnsi="Times New Roman"/>
          <w:sz w:val="28"/>
          <w:szCs w:val="28"/>
        </w:rPr>
        <w:t>Не имея возможности достигнуть своих высоких целей, одаренные дети сильно переживают неудачи. Стремление к совершенству и есть та сила, которая приводит их к высоким достижениям.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—</w:t>
      </w:r>
      <w:r w:rsidRPr="00500E03">
        <w:rPr>
          <w:rFonts w:ascii="Times New Roman" w:eastAsia="Times-Roman" w:hAnsi="Times New Roman"/>
          <w:sz w:val="28"/>
          <w:szCs w:val="28"/>
        </w:rPr>
        <w:t xml:space="preserve">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Сверхчувствительность. </w:t>
      </w:r>
      <w:r w:rsidRPr="00500E03">
        <w:rPr>
          <w:rFonts w:ascii="Times New Roman" w:eastAsia="Times-Roman" w:hAnsi="Times New Roman"/>
          <w:sz w:val="28"/>
          <w:szCs w:val="28"/>
        </w:rPr>
        <w:t xml:space="preserve">Поскольку одаренные дети более восприимчивы к сенсорным стимулам и лучше понимают отношения и </w:t>
      </w:r>
      <w:r w:rsidRPr="00500E03">
        <w:rPr>
          <w:rFonts w:ascii="Times New Roman" w:eastAsia="Times-Roman" w:hAnsi="Times New Roman"/>
          <w:sz w:val="28"/>
          <w:szCs w:val="28"/>
        </w:rPr>
        <w:lastRenderedPageBreak/>
        <w:t xml:space="preserve">связи, они критически относятся не только к себе, но и к окружающим. В результате такой ребенок нередко считается </w:t>
      </w:r>
      <w:proofErr w:type="spellStart"/>
      <w:r w:rsidRPr="00500E03">
        <w:rPr>
          <w:rFonts w:ascii="Times New Roman" w:eastAsia="Times-Roman" w:hAnsi="Times New Roman"/>
          <w:sz w:val="28"/>
          <w:szCs w:val="28"/>
        </w:rPr>
        <w:t>гиперактивным</w:t>
      </w:r>
      <w:proofErr w:type="spellEnd"/>
      <w:r w:rsidRPr="00500E03">
        <w:rPr>
          <w:rFonts w:ascii="Times New Roman" w:eastAsia="Times-Roman" w:hAnsi="Times New Roman"/>
          <w:sz w:val="28"/>
          <w:szCs w:val="28"/>
        </w:rPr>
        <w:t xml:space="preserve"> и отвлекающимся, поскольку постоянно реагирует на всякого рода раздражители и стимулы.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—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Потребность во внимании взрослых. </w:t>
      </w:r>
      <w:r w:rsidRPr="00500E03">
        <w:rPr>
          <w:rFonts w:ascii="Times New Roman" w:eastAsia="Times-Roman" w:hAnsi="Times New Roman"/>
          <w:sz w:val="28"/>
          <w:szCs w:val="28"/>
        </w:rPr>
        <w:t>В силу природной любознательности и стремления к познанию одаренные дети нередко монополизируют внимание учителей, родителей и других взрослых, что вызывает трения в отношениях с другими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500E03">
        <w:rPr>
          <w:rFonts w:ascii="Times New Roman" w:eastAsia="Times-Roman" w:hAnsi="Times New Roman"/>
          <w:sz w:val="28"/>
          <w:szCs w:val="28"/>
        </w:rPr>
        <w:t>детьми, которых раздражает жажда такого внимания.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—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Нетерпимость. </w:t>
      </w:r>
      <w:r w:rsidRPr="00500E03">
        <w:rPr>
          <w:rFonts w:ascii="Times New Roman" w:eastAsia="Times-Roman" w:hAnsi="Times New Roman"/>
          <w:sz w:val="28"/>
          <w:szCs w:val="28"/>
        </w:rPr>
        <w:t>Одаренные дети нередко с недостаточной терпимостью относятся к детям, стоящим ниже их в интеллектуальном отношении. Они могут отталкивать окружающих замечаниями, выражающими презрение или нетерпение.</w:t>
      </w:r>
    </w:p>
    <w:p w:rsidR="00924A0E" w:rsidRDefault="00924A0E"/>
    <w:p w:rsidR="00924A0E" w:rsidRPr="004863DB" w:rsidRDefault="00924A0E" w:rsidP="00924A0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Pr="004863DB">
        <w:rPr>
          <w:rFonts w:ascii="Times New Roman" w:hAnsi="Times New Roman"/>
          <w:sz w:val="28"/>
        </w:rPr>
        <w:t>В основе педагогической проблемы одаренности лежит познавательная деятельность ребенка. Одаренные дети отличаются широтой восприятия мира, острым ощущением того, что происходит вокруг, мозг одаренных детей находится в постоянной работе, у них хорошо развита речь, они так же обладают огромным словарным запасом, они с удовольствием занимаются решением сложных задач, не терпят вмешательства и навязывания им готового ответа. Многие одаренные дети имеют математический склад мышления, они могут длительное время концентрировать внимание на одной проблеме или задаче, умеют учиться, обладают учебными навыками и учебными умениями, таким образом, одаренные дети осознают все этапы учебно-познавательной деятельности. У одаренных детей повышена склонность к умственной деятельности, такие дети много читают, им присуща высокая организованность и, как следствие организованности, самоуверенность. Они очень чувствительны и склонны к игровой деятельности, к фантазиям, они так же хорошо понимают юмор, но им недостает эмоциональности, очень часто им присуще чувс</w:t>
      </w:r>
      <w:r>
        <w:rPr>
          <w:rFonts w:ascii="Times New Roman" w:hAnsi="Times New Roman"/>
          <w:sz w:val="28"/>
        </w:rPr>
        <w:t>тво страха, недовольства собой.</w:t>
      </w:r>
    </w:p>
    <w:p w:rsidR="00924A0E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«Творческие дети – «нестандартные» дети, у них свои мысли, своя позиция, которая отличается </w:t>
      </w:r>
      <w:proofErr w:type="gramStart"/>
      <w:r w:rsidRPr="004863DB">
        <w:rPr>
          <w:rFonts w:ascii="Times New Roman" w:hAnsi="Times New Roman"/>
          <w:sz w:val="28"/>
        </w:rPr>
        <w:t>от</w:t>
      </w:r>
      <w:proofErr w:type="gramEnd"/>
      <w:r w:rsidRPr="004863DB">
        <w:rPr>
          <w:rFonts w:ascii="Times New Roman" w:hAnsi="Times New Roman"/>
          <w:sz w:val="28"/>
        </w:rPr>
        <w:t xml:space="preserve"> общепринятой. Они иногда увлекаются тем, что непонятно ни сверстникам, ни родителям. Характерными особенностями, основными отличиями одаренных детей являются отличная память, необычайная внимательность, любознательность, стремление к постижению нового и более высокая скорость мышления. По мнению Ж. Пиаже, «Для мозга так же естественно учиться, как для легких дышать»» [28–32; 12]. Ученые утверждают, что у одаренных и талантливых детей биохимическая и электрическая активность мозга значительно выше. Одаренных детей уже в </w:t>
      </w:r>
      <w:r w:rsidRPr="004863DB">
        <w:rPr>
          <w:rFonts w:ascii="Times New Roman" w:hAnsi="Times New Roman"/>
          <w:sz w:val="28"/>
        </w:rPr>
        <w:lastRenderedPageBreak/>
        <w:t>раннем возрасте отличает способность к абстрактному мышлению, а так же умение прослеживать причинно-следственные связи и классифицировать информацию. Кроме того, одаренные дети порой страдают от некоторого социального неприятия их со стороны сверстников, а это развивает в них негативное восприятие самих себя. Дать возможность каждому «гадкому утенку» превратиться в прекрасного лебедя, не допустить того, чтобы обитатели «птичьего двора» заклев</w:t>
      </w:r>
      <w:r>
        <w:rPr>
          <w:rFonts w:ascii="Times New Roman" w:hAnsi="Times New Roman"/>
          <w:sz w:val="28"/>
        </w:rPr>
        <w:t>али его, – вот задача педагога.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4863DB">
        <w:rPr>
          <w:rFonts w:ascii="Times New Roman" w:hAnsi="Times New Roman"/>
          <w:sz w:val="28"/>
        </w:rPr>
        <w:t>Одаренность в основном определяется тремя факторами: опережающим развитием познания, психологическим развитием и физическими данными. В сфере опережающего развития познания отмечается следующее.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Во-первых, одаренные люди отличаются, большим любопытством в исследованиях окружающего мира и не терпят никаких ограничений или запретов. Ученые утверждают, что у одаренных, талантливых людей значительно повышены биохимическая и электрическая активность мозга. Они стимулируют себя тем, что «переваривают» огромное количество и</w:t>
      </w:r>
      <w:r>
        <w:rPr>
          <w:rFonts w:ascii="Times New Roman" w:hAnsi="Times New Roman"/>
          <w:sz w:val="28"/>
        </w:rPr>
        <w:t>нформации и всегда этим заняты.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Во-вторых, одаренных людей, начиная с детского возраста, отличает способность прослеживать причинно-следственные связи, анализировать и делать выводы. Их самое интересное занятие – строить логические модели, приводить все в систему.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В-третьих, такие люди обладают великолепной памятью, что позволяет им классифицировать информацию и опыт, умело распоряжаться приобретенными знаниями и умениями, почти всюду применять</w:t>
      </w:r>
      <w:r>
        <w:rPr>
          <w:rFonts w:ascii="Times New Roman" w:hAnsi="Times New Roman"/>
          <w:sz w:val="28"/>
        </w:rPr>
        <w:t xml:space="preserve"> системный подход».</w:t>
      </w:r>
      <w:bookmarkStart w:id="0" w:name="_GoBack"/>
      <w:bookmarkEnd w:id="0"/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Наконец, одаренные люди с удовольствием берутся за решение самых сложных задач, концентрируя на них внимание, а по результатам, как правило, предлагают неординарны</w:t>
      </w:r>
      <w:r>
        <w:rPr>
          <w:rFonts w:ascii="Times New Roman" w:hAnsi="Times New Roman"/>
          <w:sz w:val="28"/>
        </w:rPr>
        <w:t>е, нетрадиционные пути решения.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В сфере психосоциального развития одаренным и талантливым людям свойственно очень развитое чувство справедливости, что влияет на установление ими достаточно высоких требований к себе и окружающим. Их яркое воображение все время порождает игровые ситуации, они стремятся к изобретательности, творчеству. При таких существенных различиях с обычным окружением, они очень часто пытаются защитить себя через хорошо развитое чувство юмора, игру слов, несообразности, веселые </w:t>
      </w:r>
      <w:r w:rsidRPr="004863DB">
        <w:rPr>
          <w:rFonts w:ascii="Times New Roman" w:hAnsi="Times New Roman"/>
          <w:sz w:val="28"/>
        </w:rPr>
        <w:lastRenderedPageBreak/>
        <w:t>жизненные коллизии, которые многие просто не замечают. Это своеобразная защита тонкой психики</w:t>
      </w:r>
      <w:r>
        <w:rPr>
          <w:rFonts w:ascii="Times New Roman" w:hAnsi="Times New Roman"/>
          <w:sz w:val="28"/>
        </w:rPr>
        <w:t xml:space="preserve"> одаренных и талантливых людей.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«Поскольку проблемы, которые они пытаются решить, очень часто «не по зубам» коллегам по работе, а одаренные люди этого сами </w:t>
      </w:r>
      <w:proofErr w:type="gramStart"/>
      <w:r w:rsidRPr="004863DB">
        <w:rPr>
          <w:rFonts w:ascii="Times New Roman" w:hAnsi="Times New Roman"/>
          <w:sz w:val="28"/>
        </w:rPr>
        <w:t>на</w:t>
      </w:r>
      <w:proofErr w:type="gramEnd"/>
      <w:r w:rsidRPr="004863DB">
        <w:rPr>
          <w:rFonts w:ascii="Times New Roman" w:hAnsi="Times New Roman"/>
          <w:sz w:val="28"/>
        </w:rPr>
        <w:t xml:space="preserve"> понимают, </w:t>
      </w:r>
      <w:proofErr w:type="gramStart"/>
      <w:r w:rsidRPr="004863DB">
        <w:rPr>
          <w:rFonts w:ascii="Times New Roman" w:hAnsi="Times New Roman"/>
          <w:sz w:val="28"/>
        </w:rPr>
        <w:t>у</w:t>
      </w:r>
      <w:proofErr w:type="gramEnd"/>
      <w:r w:rsidRPr="004863DB">
        <w:rPr>
          <w:rFonts w:ascii="Times New Roman" w:hAnsi="Times New Roman"/>
          <w:sz w:val="28"/>
        </w:rPr>
        <w:t xml:space="preserve"> них появляется «эффект ореола» – преувеличенные ожидания подобных же действий от других членов организации. Очень часто на этой почве возникают конфликты, некое отторжение талантливых людей от основной массы работников,</w:t>
      </w:r>
      <w:r>
        <w:rPr>
          <w:rFonts w:ascii="Times New Roman" w:hAnsi="Times New Roman"/>
          <w:sz w:val="28"/>
        </w:rPr>
        <w:t xml:space="preserve"> недоброжелательность</w:t>
      </w:r>
      <w:proofErr w:type="gramStart"/>
      <w:r>
        <w:rPr>
          <w:rFonts w:ascii="Times New Roman" w:hAnsi="Times New Roman"/>
          <w:sz w:val="28"/>
        </w:rPr>
        <w:t xml:space="preserve">.» </w:t>
      </w:r>
      <w:proofErr w:type="gramEnd"/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Однако такое непонимание скорее зависит от недостаточности нашей культуры, нашей меньшей восприимч</w:t>
      </w:r>
      <w:r>
        <w:rPr>
          <w:rFonts w:ascii="Times New Roman" w:hAnsi="Times New Roman"/>
          <w:sz w:val="28"/>
        </w:rPr>
        <w:t>ивости к происходящим явлениям.</w:t>
      </w:r>
    </w:p>
    <w:p w:rsidR="00924A0E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«Практика управленческой деятельности знает немало примеров, когда талантливых людей начинают обвинять в эгоцентризме – воззрении, ставящем в центр всего мироздания индивидуальное «я» человека. </w:t>
      </w:r>
      <w:r>
        <w:rPr>
          <w:rFonts w:ascii="Times New Roman" w:hAnsi="Times New Roman"/>
          <w:sz w:val="28"/>
        </w:rPr>
        <w:t xml:space="preserve"> 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Представляется, что эгоцентризм не означает эгоизм с его обычной негативной окраской. Скорее всего, это одностороннее восприятие. Поэтому многим руководителям зачастую очень трудно общаться с такими неординарными людьми: они </w:t>
      </w:r>
      <w:proofErr w:type="gramStart"/>
      <w:r w:rsidRPr="004863DB">
        <w:rPr>
          <w:rFonts w:ascii="Times New Roman" w:hAnsi="Times New Roman"/>
          <w:sz w:val="28"/>
        </w:rPr>
        <w:t>бывают</w:t>
      </w:r>
      <w:proofErr w:type="gramEnd"/>
      <w:r w:rsidRPr="004863DB">
        <w:rPr>
          <w:rFonts w:ascii="Times New Roman" w:hAnsi="Times New Roman"/>
          <w:sz w:val="28"/>
        </w:rPr>
        <w:t xml:space="preserve"> неспособны воспринять другую точку зрения, особенно если она основана н</w:t>
      </w:r>
      <w:r>
        <w:rPr>
          <w:rFonts w:ascii="Times New Roman" w:hAnsi="Times New Roman"/>
          <w:sz w:val="28"/>
        </w:rPr>
        <w:t xml:space="preserve">а параллельном опыте.» 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«Физические характеристики одаренных и талантливых людей обычно сопровождаются двумя соперничающими стереотипами. Первый – это тощие, физически ослабленные «</w:t>
      </w:r>
      <w:proofErr w:type="gramStart"/>
      <w:r w:rsidRPr="004863DB">
        <w:rPr>
          <w:rFonts w:ascii="Times New Roman" w:hAnsi="Times New Roman"/>
          <w:sz w:val="28"/>
        </w:rPr>
        <w:t>очкастые</w:t>
      </w:r>
      <w:proofErr w:type="gramEnd"/>
      <w:r w:rsidRPr="004863DB">
        <w:rPr>
          <w:rFonts w:ascii="Times New Roman" w:hAnsi="Times New Roman"/>
          <w:sz w:val="28"/>
        </w:rPr>
        <w:t xml:space="preserve">», «ушедшие в себя люди». Другой образ – красивые, здоровые, улыбающиеся личности. Вряд ли следует придерживаться этих стереотипов. Во многом это зависит от наследственности, социальной среды, внимания личности к своему физическому и психическому здоровью. Но одно можно утверждать точно: одаренные и талантливые люди всегда привлекательны своим интеллектом, навыками культуры, мягкостью общения с окружающими. Их всегда отличает </w:t>
      </w:r>
      <w:r>
        <w:rPr>
          <w:rFonts w:ascii="Times New Roman" w:hAnsi="Times New Roman"/>
          <w:sz w:val="28"/>
        </w:rPr>
        <w:t>высокий энергетический уровень.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Для людей талантливых, с выдающимися способностями почти всегда характерна модель поведения со стремлением преуспеть. Поскольку одаренные и талантливые дети проявляют большое упорство в достижении цели, их высокая увлеченность может приводить к не очень желательному стремлению все доводить до полного совершенства. Эти завышенные личные стандарты делают талантливых людей</w:t>
      </w:r>
      <w:r>
        <w:rPr>
          <w:rFonts w:ascii="Times New Roman" w:hAnsi="Times New Roman"/>
          <w:sz w:val="28"/>
        </w:rPr>
        <w:t xml:space="preserve"> весьма уязвимыми». [15–19; 11]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lastRenderedPageBreak/>
        <w:t>Одаренные и талантливые дети отличаются разнообразием интересов. Это порождает склонность начинать несколько дел одновременно. Поэтому им трудно находить соответствия между энтузиазмом и прагматизмом. Такой баланс обретается с практическим опытом и доброжелательным отношением со стороны окружающих. Он должен нести в себе хорошую продуктивность, культуру формирования приоритетов и постанов</w:t>
      </w:r>
      <w:r>
        <w:rPr>
          <w:rFonts w:ascii="Times New Roman" w:hAnsi="Times New Roman"/>
          <w:sz w:val="28"/>
        </w:rPr>
        <w:t>ки цели.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Талантливые люди, имея определенную долю упрямства, часто могут получить как выдающиеся результаты, так и встретиться с неудачей. В последнем случае их усиленные эмоциональные переживания могут привести к депрессии, разочарованию в своих способно</w:t>
      </w:r>
      <w:r>
        <w:rPr>
          <w:rFonts w:ascii="Times New Roman" w:hAnsi="Times New Roman"/>
          <w:sz w:val="28"/>
        </w:rPr>
        <w:t>стях.</w:t>
      </w:r>
    </w:p>
    <w:p w:rsidR="00924A0E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«Для одаренных людей характерна довольно стандартная ситуация, когда в беседах они безапелляционно прерывают собеседника, поправляют его, демонстрируя свои собственные знания, а иногда даже превращая окружающих в предмет насмешек. Это случается по причине того, что они уже знают ответ, торопятся его огласить, схватывают мысль на лету. 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Собеседник, которого перебивают, естественно, чувствует угрозу или скрытый вызов Товарищам кажется, что тот или иной «умник» хочет выделиться на их фоне. В результате одаренные дети наталкиваются на </w:t>
      </w:r>
      <w:r>
        <w:rPr>
          <w:rFonts w:ascii="Times New Roman" w:hAnsi="Times New Roman"/>
          <w:sz w:val="28"/>
        </w:rPr>
        <w:t xml:space="preserve">отчуждение, неприятие». 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proofErr w:type="spellStart"/>
      <w:r w:rsidRPr="004863DB">
        <w:rPr>
          <w:rFonts w:ascii="Times New Roman" w:hAnsi="Times New Roman"/>
          <w:sz w:val="28"/>
        </w:rPr>
        <w:t>Торренс</w:t>
      </w:r>
      <w:proofErr w:type="spellEnd"/>
      <w:r w:rsidRPr="004863DB">
        <w:rPr>
          <w:rFonts w:ascii="Times New Roman" w:hAnsi="Times New Roman"/>
          <w:sz w:val="28"/>
        </w:rPr>
        <w:t>, создатель системы измерения творческих способностей, сообщает, что «наследственный потенциал не является важнейшим показателем будущей творческой продуктивности» [13; 16]. Это зависит и от семьи, социальной среды, куда попадает человек. Многие творчески одаренные, талантливые люди, немало сделавшие для науки и искусства, увлекались своей очень узкой сферой познания или творчества и вряд ли могли быть названы разносторонними личностями</w:t>
      </w:r>
      <w:r>
        <w:rPr>
          <w:rFonts w:ascii="Times New Roman" w:hAnsi="Times New Roman"/>
          <w:sz w:val="28"/>
        </w:rPr>
        <w:t>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Главными задачами преподавателя являются выявление талантливых детей, создание условий для их деятельности, устранив причины, препятствующие творческому росту. «Существуют причины снижения </w:t>
      </w:r>
      <w:r>
        <w:rPr>
          <w:rFonts w:ascii="Times New Roman" w:hAnsi="Times New Roman"/>
          <w:sz w:val="28"/>
        </w:rPr>
        <w:t>творческой активности человека:</w:t>
      </w:r>
    </w:p>
    <w:p w:rsidR="00924A0E" w:rsidRPr="004863DB" w:rsidRDefault="00924A0E" w:rsidP="00924A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3DB">
        <w:rPr>
          <w:rFonts w:ascii="Times New Roman" w:hAnsi="Times New Roman" w:cs="Times New Roman"/>
          <w:sz w:val="28"/>
        </w:rPr>
        <w:t>Эмоциональные – страх ошибиться, выглядеть смешным, осуждения остальными сотрудниками, быть некомпетентным.</w:t>
      </w:r>
    </w:p>
    <w:p w:rsidR="00924A0E" w:rsidRPr="004863DB" w:rsidRDefault="00924A0E" w:rsidP="00924A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3DB">
        <w:rPr>
          <w:rFonts w:ascii="Times New Roman" w:hAnsi="Times New Roman" w:cs="Times New Roman"/>
          <w:sz w:val="28"/>
        </w:rPr>
        <w:t>Профессиональные – неопытность, соперничество, наличие слишком категоричных суждений, отсутствие альтернативных вариантов, узкоспециальные знания.</w:t>
      </w:r>
    </w:p>
    <w:p w:rsidR="00924A0E" w:rsidRPr="004863DB" w:rsidRDefault="00924A0E" w:rsidP="00924A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3DB">
        <w:rPr>
          <w:rFonts w:ascii="Times New Roman" w:hAnsi="Times New Roman" w:cs="Times New Roman"/>
          <w:sz w:val="28"/>
        </w:rPr>
        <w:lastRenderedPageBreak/>
        <w:t>Причины восприятия – односторонность мышления, отсутствие соответствующего интеллектуального уровня.</w:t>
      </w:r>
    </w:p>
    <w:p w:rsidR="00924A0E" w:rsidRPr="004863DB" w:rsidRDefault="00924A0E" w:rsidP="00924A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4863DB">
        <w:rPr>
          <w:rFonts w:ascii="Times New Roman" w:hAnsi="Times New Roman" w:cs="Times New Roman"/>
          <w:sz w:val="28"/>
        </w:rPr>
        <w:t>Личностные</w:t>
      </w:r>
      <w:proofErr w:type="gramEnd"/>
      <w:r w:rsidRPr="004863DB">
        <w:rPr>
          <w:rFonts w:ascii="Times New Roman" w:hAnsi="Times New Roman" w:cs="Times New Roman"/>
          <w:sz w:val="28"/>
        </w:rPr>
        <w:t xml:space="preserve"> – чувствительность, лень, самомнение, эгоизм, консерватизм.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Творческие способности могут заглушаться, когда: отсутствуют четко определенные цели; имеется подмена целей; проявляется боязнь поражения; появляется страх перед успехом; существует боязнь перемен; ярко выражено </w:t>
      </w:r>
      <w:r>
        <w:rPr>
          <w:rFonts w:ascii="Times New Roman" w:hAnsi="Times New Roman"/>
          <w:sz w:val="28"/>
        </w:rPr>
        <w:t>стремление к безопасности и др.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Следует помнить, что творческие, талантливые личности обладают рядом особенностей, которые н</w:t>
      </w:r>
      <w:r>
        <w:rPr>
          <w:rFonts w:ascii="Times New Roman" w:hAnsi="Times New Roman"/>
          <w:sz w:val="28"/>
        </w:rPr>
        <w:t>есвойственны обычному человеку: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Такие люди склонны в отношениях к игре и импровизации, остроумны, действуют всегда не по правилам, ориентированы на новые впечатления, спонтанны в своем пове</w:t>
      </w:r>
      <w:r>
        <w:rPr>
          <w:rFonts w:ascii="Times New Roman" w:hAnsi="Times New Roman"/>
          <w:sz w:val="28"/>
        </w:rPr>
        <w:t>дении и независимы в суждениях.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Они испытывают трудности в делах, требу</w:t>
      </w:r>
      <w:r>
        <w:rPr>
          <w:rFonts w:ascii="Times New Roman" w:hAnsi="Times New Roman"/>
          <w:sz w:val="28"/>
        </w:rPr>
        <w:t>ющих точности и пунктуальности.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Им характерно эстетическое восприятие окружающего мира.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Они энтузиаст</w:t>
      </w:r>
      <w:r>
        <w:rPr>
          <w:rFonts w:ascii="Times New Roman" w:hAnsi="Times New Roman"/>
          <w:sz w:val="28"/>
        </w:rPr>
        <w:t xml:space="preserve">ы, часто склонны к идеализации. </w:t>
      </w:r>
      <w:r w:rsidRPr="004863DB">
        <w:rPr>
          <w:rFonts w:ascii="Times New Roman" w:hAnsi="Times New Roman"/>
          <w:sz w:val="28"/>
        </w:rPr>
        <w:t>Такие люди могут видеть в событиях и предме</w:t>
      </w:r>
      <w:r>
        <w:rPr>
          <w:rFonts w:ascii="Times New Roman" w:hAnsi="Times New Roman"/>
          <w:sz w:val="28"/>
        </w:rPr>
        <w:t xml:space="preserve">тах то, что не замечают другие. </w:t>
      </w:r>
      <w:r w:rsidRPr="004863DB">
        <w:rPr>
          <w:rFonts w:ascii="Times New Roman" w:hAnsi="Times New Roman"/>
          <w:sz w:val="28"/>
        </w:rPr>
        <w:t>У них есть стремление дейст</w:t>
      </w:r>
      <w:r>
        <w:rPr>
          <w:rFonts w:ascii="Times New Roman" w:hAnsi="Times New Roman"/>
          <w:sz w:val="28"/>
        </w:rPr>
        <w:t>вовать, а не только размышлять.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К проблемам они </w:t>
      </w:r>
      <w:proofErr w:type="gramStart"/>
      <w:r w:rsidRPr="004863DB">
        <w:rPr>
          <w:rFonts w:ascii="Times New Roman" w:hAnsi="Times New Roman"/>
          <w:sz w:val="28"/>
        </w:rPr>
        <w:t>относятся</w:t>
      </w:r>
      <w:proofErr w:type="gramEnd"/>
      <w:r w:rsidRPr="004863DB">
        <w:rPr>
          <w:rFonts w:ascii="Times New Roman" w:hAnsi="Times New Roman"/>
          <w:sz w:val="28"/>
        </w:rPr>
        <w:t xml:space="preserve"> как к очередной возможности реализовать себя. Они страстны в достижении результата и одержимы идеями и целями, к которым стремятся. Все обыденное, </w:t>
      </w:r>
      <w:proofErr w:type="gramStart"/>
      <w:r w:rsidRPr="004863DB">
        <w:rPr>
          <w:rFonts w:ascii="Times New Roman" w:hAnsi="Times New Roman"/>
          <w:sz w:val="28"/>
        </w:rPr>
        <w:t>посредственное</w:t>
      </w:r>
      <w:proofErr w:type="gramEnd"/>
      <w:r w:rsidRPr="004863DB">
        <w:rPr>
          <w:rFonts w:ascii="Times New Roman" w:hAnsi="Times New Roman"/>
          <w:sz w:val="28"/>
        </w:rPr>
        <w:t xml:space="preserve"> вызывает у них недовольство и раздражение. Они знают, когда нужно завершить дело и уйти, как подвести черту. Терпение редко покидает их, но они должны верить в то, чем занимаются. Им свойственны смелость в поступках и незаурядная воля, умение концентрироваться и собирать все силы и энергию для достижения, казало</w:t>
      </w:r>
      <w:r>
        <w:rPr>
          <w:rFonts w:ascii="Times New Roman" w:hAnsi="Times New Roman"/>
          <w:sz w:val="28"/>
        </w:rPr>
        <w:t xml:space="preserve">сь бы, простых целей». </w:t>
      </w:r>
    </w:p>
    <w:p w:rsidR="00924A0E" w:rsidRDefault="00924A0E" w:rsidP="00215C87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Это далеко не исчерпывающая характеристика людей творческих, однако, ее нельзя рассматривать как бесспорную.</w:t>
      </w:r>
    </w:p>
    <w:p w:rsidR="00924A0E" w:rsidRDefault="00924A0E" w:rsidP="00924A0E">
      <w:pPr>
        <w:jc w:val="center"/>
        <w:rPr>
          <w:rFonts w:ascii="Times New Roman" w:hAnsi="Times New Roman"/>
          <w:sz w:val="28"/>
        </w:rPr>
      </w:pPr>
    </w:p>
    <w:p w:rsidR="00887D4E" w:rsidRDefault="00887D4E" w:rsidP="0088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87D4E" w:rsidSect="002D5C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D4E" w:rsidRDefault="00887D4E" w:rsidP="00887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C1">
        <w:rPr>
          <w:rFonts w:ascii="Times New Roman" w:hAnsi="Times New Roman"/>
          <w:sz w:val="28"/>
          <w:szCs w:val="28"/>
        </w:rPr>
        <w:lastRenderedPageBreak/>
        <w:t>Название темы:</w:t>
      </w:r>
      <w:r>
        <w:rPr>
          <w:rFonts w:ascii="Times New Roman" w:hAnsi="Times New Roman"/>
          <w:sz w:val="28"/>
          <w:szCs w:val="28"/>
        </w:rPr>
        <w:t xml:space="preserve"> Планирование работы с одаренными детьми в соответствии с их индивидуальными особенностями</w:t>
      </w:r>
      <w:r w:rsidRPr="008E17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(4 часа)</w:t>
      </w:r>
    </w:p>
    <w:p w:rsidR="00887D4E" w:rsidRDefault="00887D4E" w:rsidP="00887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законспектировать теоретический блок, практическую работу выполнить в тетрадь.</w:t>
      </w:r>
    </w:p>
    <w:p w:rsidR="00142332" w:rsidRDefault="00142332" w:rsidP="00887D4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87D4E" w:rsidRDefault="00887D4E" w:rsidP="00887D4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D5F05">
        <w:rPr>
          <w:rFonts w:ascii="Times New Roman" w:hAnsi="Times New Roman"/>
          <w:sz w:val="28"/>
          <w:szCs w:val="28"/>
          <w:u w:val="single"/>
        </w:rPr>
        <w:t>Теоретический блок</w:t>
      </w:r>
      <w:r>
        <w:rPr>
          <w:rFonts w:ascii="Times New Roman" w:hAnsi="Times New Roman"/>
          <w:sz w:val="28"/>
          <w:szCs w:val="28"/>
          <w:u w:val="single"/>
        </w:rPr>
        <w:t>(2часа)</w:t>
      </w:r>
    </w:p>
    <w:p w:rsidR="00142332" w:rsidRPr="00006C77" w:rsidRDefault="00142332" w:rsidP="00142332">
      <w:pPr>
        <w:rPr>
          <w:rFonts w:ascii="Times New Roman" w:hAnsi="Times New Roman"/>
          <w:sz w:val="24"/>
        </w:rPr>
      </w:pPr>
      <w:r w:rsidRPr="00006C77">
        <w:rPr>
          <w:rFonts w:ascii="Times New Roman" w:hAnsi="Times New Roman"/>
          <w:sz w:val="24"/>
        </w:rPr>
        <w:t xml:space="preserve">Задание: Сделать конспект по теме </w:t>
      </w:r>
    </w:p>
    <w:p w:rsidR="00142332" w:rsidRPr="00ED5F05" w:rsidRDefault="00142332" w:rsidP="00887D4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87D4E" w:rsidRPr="00EC53E4" w:rsidRDefault="00887D4E" w:rsidP="00887D4E">
      <w:pPr>
        <w:jc w:val="center"/>
        <w:rPr>
          <w:rFonts w:ascii="Times New Roman" w:hAnsi="Times New Roman"/>
          <w:b/>
          <w:sz w:val="28"/>
          <w:szCs w:val="28"/>
        </w:rPr>
      </w:pPr>
      <w:r w:rsidRPr="00EC53E4">
        <w:rPr>
          <w:rFonts w:ascii="Times New Roman" w:hAnsi="Times New Roman"/>
          <w:b/>
          <w:sz w:val="28"/>
          <w:szCs w:val="28"/>
        </w:rPr>
        <w:t>Индивидуальный план работы с одаренными детьми.</w:t>
      </w:r>
    </w:p>
    <w:p w:rsidR="00887D4E" w:rsidRPr="00EC53E4" w:rsidRDefault="00887D4E" w:rsidP="00887D4E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>Процесс воспитания и обучения осуществляется по программе «Воспитание и обучение детей седьмого года жизни в дошкольном учреждении. Программа и краткие методические рекомендации».</w:t>
      </w:r>
    </w:p>
    <w:p w:rsidR="00887D4E" w:rsidRPr="00EC53E4" w:rsidRDefault="00887D4E" w:rsidP="00887D4E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>В содержание образования включаются игры, способствующие овладению ребенком действиями замещения, наглядного моделирования, формирования определенных структур логического мышления.</w:t>
      </w:r>
    </w:p>
    <w:p w:rsidR="00887D4E" w:rsidRPr="00EC53E4" w:rsidRDefault="00887D4E" w:rsidP="00887D4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C53E4">
        <w:rPr>
          <w:rFonts w:ascii="Times New Roman" w:hAnsi="Times New Roman"/>
          <w:b/>
          <w:sz w:val="28"/>
          <w:szCs w:val="28"/>
        </w:rPr>
        <w:t>Цель:</w:t>
      </w:r>
      <w:r w:rsidRPr="00EC53E4">
        <w:rPr>
          <w:rFonts w:ascii="Times New Roman" w:hAnsi="Times New Roman"/>
          <w:sz w:val="28"/>
          <w:szCs w:val="28"/>
        </w:rPr>
        <w:t xml:space="preserve"> развитие логических приемов умственных действий: сравнения, обобщения, анализа, синтеза, абстрагирования, классификации, аналогии, формирования математических представлений.</w:t>
      </w:r>
      <w:proofErr w:type="gramEnd"/>
    </w:p>
    <w:p w:rsidR="00887D4E" w:rsidRPr="00EC53E4" w:rsidRDefault="00887D4E" w:rsidP="00887D4E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>Программа направлена на развитие интеллектуальных способностей детей, развитие любознательности, коммуникабельности.</w:t>
      </w:r>
    </w:p>
    <w:p w:rsidR="00887D4E" w:rsidRPr="00EC53E4" w:rsidRDefault="00887D4E" w:rsidP="00887D4E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>План – программа работы с одаренными детьми строится на следующих принципах:</w:t>
      </w:r>
    </w:p>
    <w:p w:rsidR="00887D4E" w:rsidRPr="00EC53E4" w:rsidRDefault="00887D4E" w:rsidP="00887D4E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 xml:space="preserve"> - научности;</w:t>
      </w:r>
    </w:p>
    <w:p w:rsidR="00887D4E" w:rsidRPr="00EC53E4" w:rsidRDefault="00887D4E" w:rsidP="00887D4E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 xml:space="preserve"> - деятельного подхода;</w:t>
      </w:r>
    </w:p>
    <w:p w:rsidR="00887D4E" w:rsidRPr="00EC53E4" w:rsidRDefault="00887D4E" w:rsidP="00887D4E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 xml:space="preserve"> - системности;</w:t>
      </w:r>
    </w:p>
    <w:p w:rsidR="00887D4E" w:rsidRPr="00EC53E4" w:rsidRDefault="00887D4E" w:rsidP="00887D4E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C53E4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EC53E4">
        <w:rPr>
          <w:rFonts w:ascii="Times New Roman" w:hAnsi="Times New Roman"/>
          <w:sz w:val="28"/>
          <w:szCs w:val="28"/>
        </w:rPr>
        <w:t xml:space="preserve"> детства.</w:t>
      </w:r>
    </w:p>
    <w:p w:rsidR="00887D4E" w:rsidRPr="00EC53E4" w:rsidRDefault="00887D4E" w:rsidP="00887D4E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 xml:space="preserve"> - форма реализации: индивидуальные игры.</w:t>
      </w:r>
    </w:p>
    <w:p w:rsidR="00887D4E" w:rsidRPr="00EC53E4" w:rsidRDefault="00887D4E" w:rsidP="00887D4E">
      <w:pPr>
        <w:jc w:val="both"/>
        <w:rPr>
          <w:rFonts w:ascii="Times New Roman" w:hAnsi="Times New Roman"/>
          <w:sz w:val="28"/>
          <w:szCs w:val="28"/>
        </w:rPr>
      </w:pPr>
    </w:p>
    <w:p w:rsidR="00887D4E" w:rsidRPr="00EC53E4" w:rsidRDefault="00887D4E" w:rsidP="00887D4E">
      <w:pPr>
        <w:jc w:val="center"/>
        <w:rPr>
          <w:rFonts w:ascii="Times New Roman" w:hAnsi="Times New Roman"/>
          <w:b/>
          <w:sz w:val="28"/>
          <w:szCs w:val="28"/>
        </w:rPr>
      </w:pPr>
      <w:r w:rsidRPr="00EC53E4">
        <w:rPr>
          <w:rFonts w:ascii="Times New Roman" w:hAnsi="Times New Roman"/>
          <w:b/>
          <w:sz w:val="28"/>
          <w:szCs w:val="28"/>
        </w:rPr>
        <w:t>Тематический план.</w:t>
      </w:r>
    </w:p>
    <w:tbl>
      <w:tblPr>
        <w:tblpPr w:leftFromText="180" w:rightFromText="180" w:vertAnchor="text" w:horzAnchor="margin" w:tblpXSpec="center" w:tblpY="453"/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2250"/>
        <w:gridCol w:w="4185"/>
        <w:gridCol w:w="3543"/>
      </w:tblGrid>
      <w:tr w:rsidR="00887D4E" w:rsidRPr="00EC53E4" w:rsidTr="00887D4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Перечень игр</w:t>
            </w:r>
          </w:p>
        </w:tc>
      </w:tr>
      <w:tr w:rsidR="00887D4E" w:rsidRPr="00EC53E4" w:rsidTr="00887D4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Формирование действия           замещения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Развивать умение пользоваться     заместителями, варьировать ими  при выполнении одного и того же задания.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53E4">
              <w:rPr>
                <w:rFonts w:ascii="Times New Roman" w:hAnsi="Times New Roman"/>
                <w:sz w:val="28"/>
                <w:szCs w:val="28"/>
              </w:rPr>
              <w:t>Зверюшки</w:t>
            </w:r>
            <w:proofErr w:type="gramEnd"/>
            <w:r w:rsidRPr="00EC53E4">
              <w:rPr>
                <w:rFonts w:ascii="Times New Roman" w:hAnsi="Times New Roman"/>
                <w:sz w:val="28"/>
                <w:szCs w:val="28"/>
              </w:rPr>
              <w:t xml:space="preserve"> на дорожках;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 xml:space="preserve">Разноцветные цепочки;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 xml:space="preserve">Кто сегодня именинник;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 xml:space="preserve">Отгадай фигуру;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Звезды на небе.</w:t>
            </w:r>
          </w:p>
        </w:tc>
      </w:tr>
      <w:tr w:rsidR="00887D4E" w:rsidRPr="00EC53E4" w:rsidTr="00887D4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 xml:space="preserve">Учить анализировать контурные схемы, соотносить схематические изображения с </w:t>
            </w:r>
            <w:proofErr w:type="gramStart"/>
            <w:r w:rsidRPr="00EC53E4">
              <w:rPr>
                <w:rFonts w:ascii="Times New Roman" w:hAnsi="Times New Roman"/>
                <w:sz w:val="28"/>
                <w:szCs w:val="28"/>
              </w:rPr>
              <w:t>детальными</w:t>
            </w:r>
            <w:proofErr w:type="gramEnd"/>
            <w:r w:rsidRPr="00EC53E4">
              <w:rPr>
                <w:rFonts w:ascii="Times New Roman" w:hAnsi="Times New Roman"/>
                <w:sz w:val="28"/>
                <w:szCs w:val="28"/>
              </w:rPr>
              <w:t>,           использовать схему                         последовательности действий.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Подбери картинку;</w:t>
            </w:r>
          </w:p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Причаль пароход;</w:t>
            </w:r>
          </w:p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Хитрые картинки;</w:t>
            </w:r>
          </w:p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Веселые человечки;</w:t>
            </w:r>
          </w:p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Чего не хватает;</w:t>
            </w:r>
          </w:p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Мяч в корзину.</w:t>
            </w:r>
          </w:p>
        </w:tc>
      </w:tr>
      <w:tr w:rsidR="00887D4E" w:rsidRPr="00EC53E4" w:rsidTr="00887D4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Развивать умение придумывать различные ситуации, используя наглядную модель, использовать их при решении элементарных логических задач.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Разные сказки;</w:t>
            </w:r>
          </w:p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Чудесные превращения;</w:t>
            </w:r>
          </w:p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Угадай, что спрятано;</w:t>
            </w:r>
          </w:p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Четвертая картинка.</w:t>
            </w:r>
          </w:p>
        </w:tc>
      </w:tr>
      <w:tr w:rsidR="00887D4E" w:rsidRPr="00EC53E4" w:rsidTr="00887D4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Классификация предметов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Развивать умение классифицировать предметы по разным признакам, свойствам.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Домино;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EC53E4">
              <w:rPr>
                <w:rFonts w:ascii="Times New Roman" w:hAnsi="Times New Roman"/>
                <w:sz w:val="28"/>
                <w:szCs w:val="28"/>
              </w:rPr>
              <w:t>Дерево</w:t>
            </w:r>
            <w:proofErr w:type="gramEnd"/>
            <w:r w:rsidRPr="00EC53E4">
              <w:rPr>
                <w:rFonts w:ascii="Times New Roman" w:hAnsi="Times New Roman"/>
                <w:sz w:val="28"/>
                <w:szCs w:val="28"/>
              </w:rPr>
              <w:t>;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Какие фигуры;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Игра с одним обручем;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Игра с двумя обручами;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Игра с тремя обручами;</w:t>
            </w:r>
          </w:p>
        </w:tc>
      </w:tr>
      <w:tr w:rsidR="00887D4E" w:rsidRPr="00EC53E4" w:rsidTr="00887D4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Введение в        алгоритмизацию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Развивать алгоритмическое,           логическое мышление, формировать навыки устных вычислений.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 xml:space="preserve">Вычислительная машина І;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 xml:space="preserve">Вычислительная машина ІІ; 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Преобразование слов;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Вычислительная машина ІІІ.</w:t>
            </w:r>
          </w:p>
        </w:tc>
      </w:tr>
      <w:tr w:rsidR="00887D4E" w:rsidRPr="00EC53E4" w:rsidTr="00887D4E">
        <w:trPr>
          <w:trHeight w:val="1316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Решение          процедурных    логических задач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Развивать алгоритмическое,           логическое мышление,                 формирование навыков устного  счета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D4E" w:rsidRPr="00EC53E4" w:rsidRDefault="00887D4E" w:rsidP="00F22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Задача 1;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 xml:space="preserve">Задача 2;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 xml:space="preserve">Задача 3;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Задача 4.</w:t>
            </w:r>
          </w:p>
        </w:tc>
      </w:tr>
    </w:tbl>
    <w:p w:rsidR="00887D4E" w:rsidRPr="00EC53E4" w:rsidRDefault="00887D4E" w:rsidP="00887D4E">
      <w:pPr>
        <w:jc w:val="both"/>
        <w:rPr>
          <w:rFonts w:ascii="Times New Roman" w:hAnsi="Times New Roman"/>
          <w:sz w:val="28"/>
          <w:szCs w:val="28"/>
        </w:rPr>
      </w:pPr>
    </w:p>
    <w:p w:rsidR="00887D4E" w:rsidRPr="00EC53E4" w:rsidRDefault="00887D4E" w:rsidP="00887D4E">
      <w:pPr>
        <w:rPr>
          <w:rFonts w:ascii="Times New Roman" w:hAnsi="Times New Roman"/>
          <w:b/>
          <w:bCs/>
          <w:sz w:val="28"/>
          <w:szCs w:val="28"/>
        </w:rPr>
      </w:pPr>
      <w:r w:rsidRPr="00EC53E4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Вывод.</w:t>
      </w:r>
    </w:p>
    <w:p w:rsidR="00887D4E" w:rsidRPr="00EC53E4" w:rsidRDefault="00887D4E" w:rsidP="00887D4E">
      <w:pPr>
        <w:rPr>
          <w:rFonts w:ascii="Times New Roman" w:hAnsi="Times New Roman"/>
          <w:sz w:val="28"/>
          <w:szCs w:val="28"/>
        </w:rPr>
      </w:pPr>
    </w:p>
    <w:p w:rsidR="00887D4E" w:rsidRPr="00EC53E4" w:rsidRDefault="00887D4E" w:rsidP="00887D4E">
      <w:pPr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>Выявление одаренных детей – продолжительный процесс, связанный с анализом развития конкретного ребенка. Эффективная идентификация одаренности посредством какой-либо одноразовой процедуры тестирования невозможна.</w:t>
      </w:r>
    </w:p>
    <w:p w:rsidR="00887D4E" w:rsidRPr="00EC53E4" w:rsidRDefault="00887D4E" w:rsidP="00887D4E">
      <w:pPr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> </w:t>
      </w:r>
      <w:r w:rsidRPr="00EC53E4">
        <w:rPr>
          <w:rFonts w:ascii="Times New Roman" w:hAnsi="Times New Roman"/>
          <w:sz w:val="28"/>
          <w:szCs w:val="28"/>
        </w:rPr>
        <w:tab/>
        <w:t xml:space="preserve">Поэтому вместо одномоментного отбора одаренных детей необходимо направлять усилия на постепенный, поэтапный поиск одаренных детей в процессе их </w:t>
      </w:r>
      <w:proofErr w:type="gramStart"/>
      <w:r w:rsidRPr="00EC53E4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EC53E4">
        <w:rPr>
          <w:rFonts w:ascii="Times New Roman" w:hAnsi="Times New Roman"/>
          <w:sz w:val="28"/>
          <w:szCs w:val="28"/>
        </w:rPr>
        <w:t xml:space="preserve"> специальным программам (в системе дополнительного образования), либо в процессе индивидуализированного образования.</w:t>
      </w:r>
    </w:p>
    <w:p w:rsidR="00887D4E" w:rsidRPr="00EC53E4" w:rsidRDefault="00887D4E" w:rsidP="00887D4E">
      <w:pPr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>В настоящее время не существует оптимальных программ для одаренных детей, которые помогли бы избежать им трудностей, либо они не в достаточной степени реализуются. Остается только надеяться, что что-то изменится и у таких детей не будет трудностей в будущем или хотя бы их станет меньше.</w:t>
      </w:r>
    </w:p>
    <w:p w:rsidR="00887D4E" w:rsidRPr="00EC53E4" w:rsidRDefault="00887D4E" w:rsidP="00887D4E">
      <w:pPr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 xml:space="preserve"> </w:t>
      </w:r>
      <w:r w:rsidRPr="00EC53E4">
        <w:rPr>
          <w:rFonts w:ascii="Times New Roman" w:hAnsi="Times New Roman"/>
          <w:sz w:val="28"/>
          <w:szCs w:val="28"/>
        </w:rPr>
        <w:tab/>
        <w:t xml:space="preserve">Вот </w:t>
      </w:r>
      <w:proofErr w:type="gramStart"/>
      <w:r w:rsidRPr="00EC53E4">
        <w:rPr>
          <w:rFonts w:ascii="Times New Roman" w:hAnsi="Times New Roman"/>
          <w:sz w:val="28"/>
          <w:szCs w:val="28"/>
        </w:rPr>
        <w:t>направления</w:t>
      </w:r>
      <w:proofErr w:type="gramEnd"/>
      <w:r w:rsidRPr="00EC53E4">
        <w:rPr>
          <w:rFonts w:ascii="Times New Roman" w:hAnsi="Times New Roman"/>
          <w:sz w:val="28"/>
          <w:szCs w:val="28"/>
        </w:rPr>
        <w:t xml:space="preserve"> над которыми надо работать взрослым: учителям, воспитателям, родителям.</w:t>
      </w:r>
    </w:p>
    <w:p w:rsidR="00887D4E" w:rsidRPr="00B3447E" w:rsidRDefault="00887D4E" w:rsidP="00887D4E">
      <w:pPr>
        <w:pStyle w:val="2"/>
        <w:spacing w:before="0" w:after="0"/>
        <w:rPr>
          <w:rFonts w:ascii="Times New Roman" w:hAnsi="Times New Roman" w:cs="Times New Roman"/>
        </w:rPr>
      </w:pPr>
    </w:p>
    <w:p w:rsidR="00887D4E" w:rsidRPr="00B3447E" w:rsidRDefault="00887D4E" w:rsidP="00887D4E">
      <w:pPr>
        <w:pStyle w:val="a5"/>
        <w:spacing w:before="0" w:beforeAutospacing="0" w:after="0" w:afterAutospacing="0"/>
        <w:ind w:firstLine="397"/>
        <w:jc w:val="both"/>
        <w:rPr>
          <w:sz w:val="28"/>
          <w:szCs w:val="28"/>
        </w:rPr>
      </w:pPr>
    </w:p>
    <w:p w:rsidR="00887D4E" w:rsidRPr="00EC53E4" w:rsidRDefault="00887D4E" w:rsidP="00887D4E">
      <w:pPr>
        <w:pStyle w:val="a5"/>
        <w:spacing w:before="0" w:beforeAutospacing="0" w:after="0" w:afterAutospacing="0"/>
        <w:ind w:firstLine="397"/>
        <w:jc w:val="center"/>
        <w:rPr>
          <w:sz w:val="28"/>
          <w:szCs w:val="28"/>
          <w:u w:val="single"/>
        </w:rPr>
      </w:pPr>
      <w:r w:rsidRPr="00EC53E4">
        <w:rPr>
          <w:sz w:val="28"/>
          <w:szCs w:val="28"/>
          <w:u w:val="single"/>
        </w:rPr>
        <w:t>Практический блок</w:t>
      </w:r>
      <w:r>
        <w:rPr>
          <w:sz w:val="28"/>
          <w:szCs w:val="28"/>
          <w:u w:val="single"/>
        </w:rPr>
        <w:t>(2часа)</w:t>
      </w:r>
    </w:p>
    <w:p w:rsidR="00887D4E" w:rsidRPr="00B3447E" w:rsidRDefault="00887D4E" w:rsidP="00887D4E">
      <w:pPr>
        <w:pStyle w:val="a5"/>
        <w:spacing w:before="0" w:beforeAutospacing="0" w:after="0" w:afterAutospacing="0"/>
        <w:ind w:firstLine="397"/>
        <w:jc w:val="both"/>
        <w:rPr>
          <w:sz w:val="28"/>
          <w:szCs w:val="28"/>
        </w:rPr>
      </w:pPr>
    </w:p>
    <w:p w:rsidR="00887D4E" w:rsidRPr="00D76A2A" w:rsidRDefault="00887D4E" w:rsidP="00887D4E">
      <w:pPr>
        <w:pStyle w:val="1"/>
        <w:spacing w:before="0"/>
        <w:jc w:val="center"/>
        <w:rPr>
          <w:rFonts w:ascii="Cambria" w:eastAsia="Times New Roman" w:hAnsi="Cambria" w:cs="Times New Roman"/>
          <w:b w:val="0"/>
          <w:i/>
          <w:color w:val="365F91"/>
          <w:sz w:val="24"/>
          <w:szCs w:val="24"/>
        </w:rPr>
      </w:pPr>
      <w:r w:rsidRPr="00B76878">
        <w:rPr>
          <w:rStyle w:val="a6"/>
          <w:rFonts w:ascii="Cambria" w:hAnsi="Cambria" w:cs="Times New Roman"/>
          <w:color w:val="365F91"/>
          <w:sz w:val="32"/>
          <w:szCs w:val="32"/>
        </w:rPr>
        <w:t>Программа работы с одарёнными и талантливыми детьми</w:t>
      </w:r>
      <w:r>
        <w:rPr>
          <w:rStyle w:val="a6"/>
          <w:rFonts w:ascii="Cambria" w:hAnsi="Cambria" w:cs="Times New Roman"/>
          <w:color w:val="365F91"/>
          <w:sz w:val="32"/>
          <w:szCs w:val="32"/>
        </w:rPr>
        <w:t>.</w:t>
      </w:r>
    </w:p>
    <w:p w:rsidR="00887D4E" w:rsidRDefault="00887D4E" w:rsidP="00887D4E">
      <w:pPr>
        <w:rPr>
          <w:sz w:val="28"/>
          <w:szCs w:val="28"/>
        </w:rPr>
      </w:pPr>
    </w:p>
    <w:p w:rsidR="00887D4E" w:rsidRPr="00B3447E" w:rsidRDefault="00887D4E" w:rsidP="00887D4E">
      <w:pPr>
        <w:rPr>
          <w:sz w:val="28"/>
          <w:szCs w:val="28"/>
        </w:rPr>
      </w:pPr>
      <w:r>
        <w:rPr>
          <w:sz w:val="28"/>
          <w:szCs w:val="28"/>
        </w:rPr>
        <w:t>Записать свою программу по образцу</w:t>
      </w:r>
    </w:p>
    <w:tbl>
      <w:tblPr>
        <w:tblW w:w="0" w:type="auto"/>
        <w:jc w:val="center"/>
        <w:tblCellSpacing w:w="0" w:type="dxa"/>
        <w:tblInd w:w="-933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6"/>
        <w:gridCol w:w="4918"/>
        <w:gridCol w:w="2509"/>
        <w:gridCol w:w="2195"/>
      </w:tblGrid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3447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F4D6E">
              <w:rPr>
                <w:b/>
                <w:bCs/>
                <w:sz w:val="28"/>
                <w:szCs w:val="28"/>
              </w:rPr>
              <w:t xml:space="preserve">    </w:t>
            </w:r>
            <w:r w:rsidRPr="00B3447E">
              <w:rPr>
                <w:b/>
                <w:bCs/>
                <w:sz w:val="28"/>
                <w:szCs w:val="28"/>
              </w:rPr>
              <w:t>СОДЕРЖАНИЕ</w:t>
            </w:r>
          </w:p>
          <w:p w:rsidR="00887D4E" w:rsidRPr="00B3447E" w:rsidRDefault="00887D4E" w:rsidP="00F22B63">
            <w:pPr>
              <w:rPr>
                <w:sz w:val="28"/>
                <w:szCs w:val="28"/>
              </w:rPr>
            </w:pPr>
            <w:r w:rsidRPr="007F4D6E">
              <w:rPr>
                <w:b/>
                <w:bCs/>
                <w:sz w:val="28"/>
                <w:szCs w:val="28"/>
              </w:rPr>
              <w:t xml:space="preserve">     </w:t>
            </w:r>
            <w:r w:rsidRPr="00B3447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5701A2" w:rsidRDefault="00887D4E" w:rsidP="00F22B63">
            <w:pPr>
              <w:jc w:val="center"/>
              <w:rPr>
                <w:sz w:val="28"/>
                <w:szCs w:val="28"/>
                <w:lang w:val="en-US"/>
              </w:rPr>
            </w:pPr>
            <w:r w:rsidRPr="00B3447E">
              <w:rPr>
                <w:b/>
                <w:bCs/>
                <w:sz w:val="28"/>
                <w:szCs w:val="28"/>
              </w:rPr>
              <w:t>ФОРМА</w:t>
            </w:r>
            <w:r w:rsidRPr="007F4D6E">
              <w:rPr>
                <w:b/>
                <w:bCs/>
                <w:sz w:val="28"/>
                <w:szCs w:val="28"/>
              </w:rPr>
              <w:t xml:space="preserve">       </w:t>
            </w:r>
            <w:r w:rsidRPr="00B3447E">
              <w:rPr>
                <w:b/>
                <w:bCs/>
                <w:sz w:val="28"/>
                <w:szCs w:val="28"/>
              </w:rPr>
              <w:t xml:space="preserve"> ПРОВДЕНИ</w:t>
            </w:r>
            <w:r>
              <w:rPr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 w:rsidRPr="00B3447E">
              <w:rPr>
                <w:b/>
                <w:bCs/>
                <w:sz w:val="28"/>
                <w:szCs w:val="28"/>
              </w:rPr>
              <w:t>СРОК</w:t>
            </w:r>
          </w:p>
        </w:tc>
      </w:tr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  <w:lang w:val="en-US"/>
              </w:rPr>
            </w:pPr>
            <w:r w:rsidRPr="00B3447E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Создание Совета Педагогов по работе с одаренными детьми.</w:t>
            </w:r>
          </w:p>
          <w:p w:rsidR="00887D4E" w:rsidRPr="00E36C33" w:rsidRDefault="00887D4E" w:rsidP="00F22B63">
            <w:pPr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Заседание  Совета Педагогов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3447E">
              <w:rPr>
                <w:sz w:val="28"/>
                <w:szCs w:val="28"/>
              </w:rPr>
              <w:t>вгуст</w:t>
            </w:r>
          </w:p>
        </w:tc>
      </w:tr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  <w:lang w:val="en-US"/>
              </w:rPr>
            </w:pPr>
            <w:r w:rsidRPr="00B3447E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 xml:space="preserve">Изучение интересов и наклонностей детей. Уточнение критериев </w:t>
            </w:r>
            <w:r w:rsidRPr="00B3447E">
              <w:rPr>
                <w:sz w:val="28"/>
                <w:szCs w:val="28"/>
              </w:rPr>
              <w:lastRenderedPageBreak/>
              <w:t xml:space="preserve">одаренности </w:t>
            </w:r>
            <w:proofErr w:type="gramStart"/>
            <w:r w:rsidRPr="00B3447E">
              <w:rPr>
                <w:sz w:val="28"/>
                <w:szCs w:val="28"/>
              </w:rPr>
              <w:t>по</w:t>
            </w:r>
            <w:proofErr w:type="gramEnd"/>
            <w:r w:rsidRPr="00B3447E">
              <w:rPr>
                <w:sz w:val="28"/>
                <w:szCs w:val="28"/>
              </w:rPr>
              <w:t xml:space="preserve"> </w:t>
            </w:r>
            <w:proofErr w:type="gramStart"/>
            <w:r w:rsidRPr="00B3447E">
              <w:rPr>
                <w:sz w:val="28"/>
                <w:szCs w:val="28"/>
              </w:rPr>
              <w:t>способностей</w:t>
            </w:r>
            <w:proofErr w:type="gramEnd"/>
            <w:r w:rsidRPr="00B3447E">
              <w:rPr>
                <w:sz w:val="28"/>
                <w:szCs w:val="28"/>
              </w:rPr>
              <w:t xml:space="preserve"> детей, индивидуальные беседы. Составление банка данных одаренных детей. Мониторинг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lastRenderedPageBreak/>
              <w:t xml:space="preserve">Анкетирование. Собеседование. </w:t>
            </w:r>
            <w:r w:rsidRPr="00B3447E">
              <w:rPr>
                <w:sz w:val="28"/>
                <w:szCs w:val="28"/>
              </w:rPr>
              <w:lastRenderedPageBreak/>
              <w:t>Составление банка данных.  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B3447E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о</w:t>
            </w:r>
            <w:r w:rsidRPr="00B3447E">
              <w:rPr>
                <w:sz w:val="28"/>
                <w:szCs w:val="28"/>
              </w:rPr>
              <w:t>ктябрь</w:t>
            </w:r>
          </w:p>
        </w:tc>
      </w:tr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Подбор материала для занятий</w:t>
            </w:r>
            <w:r>
              <w:rPr>
                <w:sz w:val="28"/>
                <w:szCs w:val="28"/>
              </w:rPr>
              <w:t xml:space="preserve"> </w:t>
            </w:r>
            <w:r w:rsidRPr="00B3447E">
              <w:rPr>
                <w:sz w:val="28"/>
                <w:szCs w:val="28"/>
              </w:rPr>
              <w:t>(с усложнением), для индивидуальной работы и конкурсов.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Коллоквиум Совета Педагогов.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887D4E" w:rsidRPr="00B3447E" w:rsidTr="00F22B63">
        <w:trPr>
          <w:trHeight w:val="1011"/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  <w:lang w:val="en-US"/>
              </w:rPr>
            </w:pPr>
            <w:r w:rsidRPr="00B3447E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Обучение одаренных детей навыкам поддержания психологической стабильности.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Групповые и индивидуальные тренинги, семинары.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5.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Сбор и систематизация материалов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Default="00887D4E" w:rsidP="00F22B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 xml:space="preserve">Создание фонда теоретических и практических материалов и рекомендаций по работе с </w:t>
            </w:r>
            <w:proofErr w:type="gramStart"/>
            <w:r w:rsidRPr="00B3447E">
              <w:rPr>
                <w:sz w:val="28"/>
                <w:szCs w:val="28"/>
              </w:rPr>
              <w:t>одаренными</w:t>
            </w:r>
            <w:proofErr w:type="gramEnd"/>
            <w:r w:rsidRPr="00B3447E">
              <w:rPr>
                <w:sz w:val="28"/>
                <w:szCs w:val="28"/>
              </w:rPr>
              <w:t xml:space="preserve"> </w:t>
            </w:r>
          </w:p>
          <w:p w:rsidR="00887D4E" w:rsidRPr="00B3447E" w:rsidRDefault="00887D4E" w:rsidP="00F22B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дет</w:t>
            </w:r>
            <w:r>
              <w:rPr>
                <w:sz w:val="28"/>
                <w:szCs w:val="28"/>
              </w:rPr>
              <w:t>ь</w:t>
            </w:r>
            <w:r w:rsidRPr="00B3447E">
              <w:rPr>
                <w:sz w:val="28"/>
                <w:szCs w:val="28"/>
              </w:rPr>
              <w:t>ми.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6.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76878" w:rsidRDefault="00887D4E" w:rsidP="00F22B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B76878">
              <w:rPr>
                <w:color w:val="000000"/>
                <w:sz w:val="28"/>
                <w:szCs w:val="28"/>
              </w:rPr>
              <w:t>рупповые занятия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7.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76878" w:rsidRDefault="00887D4E" w:rsidP="00F22B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B76878">
              <w:rPr>
                <w:color w:val="000000"/>
                <w:sz w:val="28"/>
                <w:szCs w:val="28"/>
              </w:rPr>
              <w:t>абота по индивидуальным планам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8.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E36C33" w:rsidRDefault="00887D4E" w:rsidP="00F22B6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B76878">
              <w:rPr>
                <w:bCs/>
                <w:color w:val="000000"/>
                <w:sz w:val="28"/>
                <w:szCs w:val="28"/>
              </w:rPr>
              <w:t>атематический  КВН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9.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76878" w:rsidRDefault="00887D4E" w:rsidP="00F22B63">
            <w:pPr>
              <w:rPr>
                <w:color w:val="000000"/>
                <w:sz w:val="28"/>
                <w:szCs w:val="28"/>
              </w:rPr>
            </w:pPr>
            <w:r w:rsidRPr="00B76878">
              <w:rPr>
                <w:color w:val="000000"/>
                <w:sz w:val="28"/>
                <w:szCs w:val="28"/>
              </w:rPr>
              <w:t>Конкурсы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76878">
              <w:rPr>
                <w:color w:val="000000"/>
                <w:sz w:val="28"/>
                <w:szCs w:val="28"/>
              </w:rPr>
              <w:t>интеллектуальные игры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</w:tr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10.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76878" w:rsidRDefault="00887D4E" w:rsidP="00F22B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B76878">
              <w:rPr>
                <w:color w:val="000000"/>
                <w:sz w:val="28"/>
                <w:szCs w:val="28"/>
              </w:rPr>
              <w:t>сследовательская деятельность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11.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76878" w:rsidRDefault="00887D4E" w:rsidP="00F22B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Презентация. </w:t>
            </w:r>
            <w:r w:rsidRPr="00B7687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3447E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76878" w:rsidRDefault="00887D4E" w:rsidP="00F22B63">
            <w:pPr>
              <w:rPr>
                <w:color w:val="000000"/>
                <w:sz w:val="28"/>
                <w:szCs w:val="28"/>
              </w:rPr>
            </w:pPr>
            <w:r w:rsidRPr="00B76878">
              <w:rPr>
                <w:color w:val="000000"/>
                <w:sz w:val="28"/>
                <w:szCs w:val="28"/>
              </w:rPr>
              <w:t xml:space="preserve">Дополнительные занятия с одарёнными </w:t>
            </w:r>
            <w:r>
              <w:rPr>
                <w:color w:val="000000"/>
                <w:sz w:val="28"/>
                <w:szCs w:val="28"/>
              </w:rPr>
              <w:t>детьми, подготовка к презентации</w:t>
            </w:r>
            <w:r w:rsidRPr="00B76878">
              <w:rPr>
                <w:color w:val="000000"/>
                <w:sz w:val="28"/>
                <w:szCs w:val="28"/>
              </w:rPr>
              <w:t>, интеллектуаль</w:t>
            </w:r>
            <w:r>
              <w:rPr>
                <w:color w:val="000000"/>
                <w:sz w:val="28"/>
                <w:szCs w:val="28"/>
              </w:rPr>
              <w:t>ным играм, конкурсам</w:t>
            </w:r>
            <w:r w:rsidRPr="00B76878">
              <w:rPr>
                <w:color w:val="000000"/>
                <w:sz w:val="28"/>
                <w:szCs w:val="28"/>
              </w:rPr>
              <w:t>, консультации по возникшим проблемам.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Pr="00B3447E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76878" w:rsidRDefault="00887D4E" w:rsidP="00F22B63">
            <w:pPr>
              <w:rPr>
                <w:color w:val="000000"/>
                <w:sz w:val="28"/>
                <w:szCs w:val="28"/>
              </w:rPr>
            </w:pPr>
            <w:r w:rsidRPr="00B76878">
              <w:rPr>
                <w:color w:val="000000"/>
                <w:sz w:val="28"/>
                <w:szCs w:val="28"/>
              </w:rPr>
              <w:t>Проведение мероприятий по различным направлениям с одаренными детьми.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887D4E" w:rsidRPr="00B3447E" w:rsidTr="00F22B63">
        <w:trPr>
          <w:trHeight w:val="581"/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3447E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76878" w:rsidRDefault="00887D4E" w:rsidP="00F22B63">
            <w:pPr>
              <w:rPr>
                <w:color w:val="000000"/>
                <w:sz w:val="28"/>
                <w:szCs w:val="28"/>
              </w:rPr>
            </w:pPr>
            <w:r w:rsidRPr="00B76878">
              <w:rPr>
                <w:color w:val="000000"/>
                <w:sz w:val="28"/>
                <w:szCs w:val="28"/>
              </w:rPr>
              <w:t>Работа с родителями.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3447E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Default="00887D4E" w:rsidP="00F22B63">
            <w:pPr>
              <w:rPr>
                <w:color w:val="000000"/>
                <w:sz w:val="28"/>
                <w:szCs w:val="28"/>
              </w:rPr>
            </w:pPr>
            <w:r w:rsidRPr="00B76878">
              <w:rPr>
                <w:color w:val="000000"/>
                <w:sz w:val="28"/>
                <w:szCs w:val="28"/>
              </w:rPr>
              <w:t>Подведение итогов работы Совета Педагогов с одаренными детьми.</w:t>
            </w:r>
          </w:p>
          <w:p w:rsidR="00887D4E" w:rsidRPr="00B76878" w:rsidRDefault="00887D4E" w:rsidP="00F22B63">
            <w:pPr>
              <w:rPr>
                <w:color w:val="000000"/>
                <w:sz w:val="28"/>
                <w:szCs w:val="28"/>
              </w:rPr>
            </w:pPr>
            <w:r w:rsidRPr="00B76878">
              <w:rPr>
                <w:color w:val="000000"/>
                <w:sz w:val="28"/>
                <w:szCs w:val="28"/>
              </w:rPr>
              <w:t xml:space="preserve"> Мониторинг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Заседание Совета Педагогов в форме «круглого стола». Составление плана.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май</w:t>
            </w:r>
          </w:p>
        </w:tc>
      </w:tr>
      <w:tr w:rsidR="00887D4E" w:rsidRPr="00B3447E" w:rsidTr="00F22B63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3447E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 w:rsidRPr="00B76878">
              <w:rPr>
                <w:color w:val="000000"/>
                <w:sz w:val="28"/>
                <w:szCs w:val="28"/>
              </w:rPr>
              <w:t>Планирование работы на следующий учебный год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Заседание Совета Педагогов в форме «круглого стола». Составление плана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7D4E" w:rsidRPr="00B3447E" w:rsidRDefault="00887D4E" w:rsidP="00F2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:rsidR="00887D4E" w:rsidRPr="00B3447E" w:rsidRDefault="00887D4E" w:rsidP="00887D4E">
      <w:pPr>
        <w:rPr>
          <w:sz w:val="28"/>
          <w:szCs w:val="28"/>
        </w:rPr>
      </w:pPr>
    </w:p>
    <w:p w:rsidR="00887D4E" w:rsidRPr="00B3447E" w:rsidRDefault="00887D4E" w:rsidP="00887D4E">
      <w:pPr>
        <w:rPr>
          <w:sz w:val="28"/>
          <w:szCs w:val="28"/>
        </w:rPr>
      </w:pPr>
    </w:p>
    <w:p w:rsidR="00887D4E" w:rsidRDefault="00887D4E" w:rsidP="00887D4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См. ссылки: </w:t>
      </w:r>
      <w:hyperlink r:id="rId7" w:history="1">
        <w:r w:rsidRPr="007C7F76">
          <w:rPr>
            <w:rStyle w:val="a3"/>
            <w:sz w:val="28"/>
            <w:szCs w:val="28"/>
          </w:rPr>
          <w:t>https://multiurok.ru/files/individual-nyi-plan-raboty-s-odariennymi-diet-mi.html</w:t>
        </w:r>
      </w:hyperlink>
    </w:p>
    <w:p w:rsidR="00887D4E" w:rsidRPr="00B3447E" w:rsidRDefault="00887D4E" w:rsidP="00887D4E">
      <w:pPr>
        <w:rPr>
          <w:color w:val="FF0000"/>
          <w:sz w:val="28"/>
          <w:szCs w:val="28"/>
        </w:rPr>
      </w:pPr>
    </w:p>
    <w:p w:rsidR="00887D4E" w:rsidRDefault="00A347DF" w:rsidP="00887D4E">
      <w:pPr>
        <w:pStyle w:val="1"/>
        <w:spacing w:before="0"/>
        <w:rPr>
          <w:b w:val="0"/>
          <w:i/>
        </w:rPr>
      </w:pPr>
      <w:hyperlink r:id="rId8" w:history="1">
        <w:r w:rsidR="00887D4E" w:rsidRPr="007C7F76">
          <w:rPr>
            <w:rStyle w:val="a3"/>
            <w:b w:val="0"/>
            <w:i/>
          </w:rPr>
          <w:t>https://урок.рф/library/plan_raboti_s_odarennimi_detmi_135629.html</w:t>
        </w:r>
      </w:hyperlink>
    </w:p>
    <w:p w:rsidR="00887D4E" w:rsidRPr="00B3447E" w:rsidRDefault="00887D4E" w:rsidP="00887D4E">
      <w:pPr>
        <w:pStyle w:val="1"/>
        <w:spacing w:before="0"/>
        <w:rPr>
          <w:b w:val="0"/>
          <w:i/>
        </w:rPr>
      </w:pPr>
    </w:p>
    <w:p w:rsidR="00887D4E" w:rsidRDefault="00A347DF" w:rsidP="00887D4E">
      <w:pPr>
        <w:pStyle w:val="1"/>
        <w:spacing w:before="0"/>
        <w:rPr>
          <w:b w:val="0"/>
          <w:i/>
        </w:rPr>
      </w:pPr>
      <w:hyperlink r:id="rId9" w:history="1">
        <w:r w:rsidR="00887D4E" w:rsidRPr="007C7F76">
          <w:rPr>
            <w:rStyle w:val="a3"/>
            <w:b w:val="0"/>
            <w:i/>
          </w:rPr>
          <w:t>https://school.tver.ru/system/documents/files/000/037/274/original/1599574274.docx?1599574274</w:t>
        </w:r>
      </w:hyperlink>
    </w:p>
    <w:p w:rsidR="00887D4E" w:rsidRPr="00B3447E" w:rsidRDefault="00887D4E" w:rsidP="00887D4E">
      <w:pPr>
        <w:rPr>
          <w:color w:val="FF0000"/>
          <w:sz w:val="28"/>
          <w:szCs w:val="28"/>
        </w:rPr>
      </w:pPr>
    </w:p>
    <w:p w:rsidR="00924A0E" w:rsidRDefault="00924A0E"/>
    <w:sectPr w:rsidR="00924A0E" w:rsidSect="002D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C5F"/>
    <w:multiLevelType w:val="hybridMultilevel"/>
    <w:tmpl w:val="9650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58E3"/>
    <w:rsid w:val="00142332"/>
    <w:rsid w:val="00215C87"/>
    <w:rsid w:val="002D5C9D"/>
    <w:rsid w:val="0047104E"/>
    <w:rsid w:val="00580ECC"/>
    <w:rsid w:val="00887D4E"/>
    <w:rsid w:val="00924A0E"/>
    <w:rsid w:val="00A258E3"/>
    <w:rsid w:val="00A347DF"/>
    <w:rsid w:val="00C64630"/>
    <w:rsid w:val="00D44E44"/>
    <w:rsid w:val="00FD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E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7D4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5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4A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7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87D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rsid w:val="00887D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rsid w:val="00887D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plan_raboti_s_odarennimi_detmi_1356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individual-nyi-plan-raboty-s-odariennymi-diet-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nob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.tver.ru/system/documents/files/000/037/274/original/1599574274.docx?1599574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2020-11-10T12:27:00Z</dcterms:created>
  <dcterms:modified xsi:type="dcterms:W3CDTF">2021-10-27T08:15:00Z</dcterms:modified>
</cp:coreProperties>
</file>