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33" w:rsidRDefault="00143333" w:rsidP="00E8154A">
      <w:pPr>
        <w:jc w:val="center"/>
        <w:rPr>
          <w:b/>
        </w:rPr>
      </w:pPr>
      <w:r w:rsidRPr="00143333">
        <w:rPr>
          <w:b/>
        </w:rPr>
        <w:t>Задание с использованием электронных образовательных технологий для сайта колледжа</w:t>
      </w:r>
    </w:p>
    <w:p w:rsidR="00CE46A6" w:rsidRPr="00167B7F" w:rsidRDefault="00CE46A6" w:rsidP="00B65260">
      <w:pPr>
        <w:rPr>
          <w:caps/>
        </w:rPr>
      </w:pPr>
      <w:r>
        <w:t>Дисциплина:</w:t>
      </w:r>
      <w:r w:rsidRPr="00CE46A6">
        <w:rPr>
          <w:caps/>
        </w:rPr>
        <w:t xml:space="preserve"> </w:t>
      </w:r>
    </w:p>
    <w:p w:rsidR="00CE46A6" w:rsidRDefault="005E1A08" w:rsidP="00CE46A6">
      <w:pPr>
        <w:jc w:val="both"/>
        <w:outlineLvl w:val="0"/>
        <w:rPr>
          <w:rFonts w:eastAsia="Calibri"/>
          <w:bCs/>
        </w:rPr>
      </w:pPr>
      <w:r>
        <w:rPr>
          <w:rFonts w:eastAsia="Calibri"/>
          <w:b/>
          <w:bCs/>
        </w:rPr>
        <w:t>ОП</w:t>
      </w:r>
      <w:r w:rsidR="00CE46A6" w:rsidRPr="00DC2ADA">
        <w:rPr>
          <w:rFonts w:eastAsia="Calibri"/>
          <w:b/>
          <w:bCs/>
        </w:rPr>
        <w:t>.0</w:t>
      </w:r>
      <w:r>
        <w:rPr>
          <w:rFonts w:eastAsia="Calibri"/>
          <w:b/>
          <w:bCs/>
        </w:rPr>
        <w:t>5</w:t>
      </w:r>
      <w:r w:rsidR="00CE46A6" w:rsidRPr="00DC2ADA">
        <w:rPr>
          <w:rFonts w:eastAsia="Calibri"/>
          <w:b/>
          <w:bCs/>
        </w:rPr>
        <w:t>.</w:t>
      </w:r>
      <w:r w:rsidR="00CE46A6" w:rsidRPr="004644A7">
        <w:rPr>
          <w:rFonts w:eastAsia="Calibri"/>
          <w:b/>
          <w:bCs/>
        </w:rPr>
        <w:t xml:space="preserve"> </w:t>
      </w:r>
      <w:r w:rsidR="00CE46A6" w:rsidRPr="004644A7">
        <w:rPr>
          <w:rFonts w:eastAsia="Calibri"/>
          <w:bCs/>
        </w:rPr>
        <w:t xml:space="preserve">Теоретические </w:t>
      </w:r>
      <w:r w:rsidR="003C2C3A">
        <w:rPr>
          <w:rFonts w:eastAsia="Calibri"/>
          <w:bCs/>
        </w:rPr>
        <w:t xml:space="preserve">основы </w:t>
      </w:r>
      <w:r>
        <w:rPr>
          <w:rFonts w:eastAsia="Calibri"/>
          <w:bCs/>
        </w:rPr>
        <w:t>дошкольного образования</w:t>
      </w:r>
      <w:r w:rsidR="00CE46A6" w:rsidRPr="004644A7">
        <w:rPr>
          <w:rFonts w:eastAsia="Calibri"/>
          <w:bCs/>
        </w:rPr>
        <w:t>.</w:t>
      </w:r>
    </w:p>
    <w:p w:rsidR="00310F07" w:rsidRPr="00310F07" w:rsidRDefault="00310F07" w:rsidP="00310F07">
      <w:pPr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Преподаватель: </w:t>
      </w:r>
      <w:r w:rsidR="00447518">
        <w:rPr>
          <w:rFonts w:eastAsia="Calibri"/>
          <w:bCs/>
        </w:rPr>
        <w:t>Арипова З.</w:t>
      </w:r>
      <w:r>
        <w:rPr>
          <w:rFonts w:eastAsia="Calibri"/>
          <w:bCs/>
        </w:rPr>
        <w:t>С.</w:t>
      </w:r>
    </w:p>
    <w:p w:rsidR="00310F07" w:rsidRPr="00DC2ADA" w:rsidRDefault="00310F07" w:rsidP="00310F07">
      <w:pPr>
        <w:rPr>
          <w:b/>
        </w:rPr>
      </w:pPr>
      <w:r>
        <w:rPr>
          <w:b/>
        </w:rPr>
        <w:t xml:space="preserve">Группа </w:t>
      </w:r>
      <w:r w:rsidRPr="00DC2ADA">
        <w:rPr>
          <w:b/>
        </w:rPr>
        <w:t>ДО-</w:t>
      </w:r>
      <w:r w:rsidR="005E1A08">
        <w:rPr>
          <w:b/>
        </w:rPr>
        <w:t>2</w:t>
      </w:r>
      <w:r w:rsidR="00447518">
        <w:rPr>
          <w:b/>
        </w:rPr>
        <w:t>6</w:t>
      </w:r>
      <w:r w:rsidR="005E1A08">
        <w:rPr>
          <w:b/>
        </w:rPr>
        <w:t>9</w:t>
      </w:r>
    </w:p>
    <w:p w:rsidR="00310F07" w:rsidRDefault="00310F07" w:rsidP="00310F07">
      <w:pPr>
        <w:jc w:val="center"/>
        <w:outlineLvl w:val="0"/>
        <w:rPr>
          <w:rFonts w:eastAsia="Calibri"/>
          <w:bCs/>
        </w:rPr>
      </w:pPr>
      <w:r>
        <w:rPr>
          <w:rFonts w:eastAsia="Calibri"/>
          <w:bCs/>
        </w:rPr>
        <w:t>Теоретический блок</w:t>
      </w:r>
    </w:p>
    <w:p w:rsidR="009F197D" w:rsidRPr="009F197D" w:rsidRDefault="009F197D" w:rsidP="00310F07">
      <w:pPr>
        <w:jc w:val="center"/>
        <w:outlineLvl w:val="0"/>
        <w:rPr>
          <w:rFonts w:eastAsia="Calibri"/>
          <w:bCs/>
          <w:sz w:val="16"/>
          <w:szCs w:val="16"/>
        </w:rPr>
      </w:pPr>
    </w:p>
    <w:p w:rsidR="00DC2ADA" w:rsidRDefault="00DC2ADA" w:rsidP="00DC2ADA">
      <w:pPr>
        <w:jc w:val="both"/>
        <w:outlineLvl w:val="0"/>
        <w:rPr>
          <w:rFonts w:eastAsia="Calibri"/>
          <w:bCs/>
        </w:rPr>
      </w:pPr>
      <w:r w:rsidRPr="00DC2ADA">
        <w:rPr>
          <w:b/>
        </w:rPr>
        <w:t>1</w:t>
      </w:r>
      <w:r w:rsidR="00023EC8" w:rsidRPr="00D961DD">
        <w:t>. Изучить темы. Ответить на вопросы</w:t>
      </w:r>
      <w:r w:rsidR="00BA64D9">
        <w:t xml:space="preserve"> (письменно)</w:t>
      </w:r>
      <w:r w:rsidR="00023EC8" w:rsidRPr="00D961DD">
        <w:t>.</w:t>
      </w:r>
    </w:p>
    <w:p w:rsidR="00023EC8" w:rsidRPr="00DC2ADA" w:rsidRDefault="00DC2ADA" w:rsidP="00DC2ADA">
      <w:pPr>
        <w:jc w:val="both"/>
        <w:outlineLvl w:val="0"/>
        <w:rPr>
          <w:rFonts w:eastAsia="Calibri"/>
          <w:bCs/>
        </w:rPr>
      </w:pPr>
      <w:r w:rsidRPr="00DC2ADA">
        <w:rPr>
          <w:b/>
          <w:bCs/>
        </w:rPr>
        <w:t>2</w:t>
      </w:r>
      <w:r w:rsidR="0000107D">
        <w:rPr>
          <w:bCs/>
        </w:rPr>
        <w:t xml:space="preserve">. Итоговую работу сдать до </w:t>
      </w:r>
      <w:r w:rsidR="00302012">
        <w:rPr>
          <w:bCs/>
        </w:rPr>
        <w:t>08</w:t>
      </w:r>
      <w:r w:rsidR="0000107D">
        <w:rPr>
          <w:bCs/>
        </w:rPr>
        <w:t>.11</w:t>
      </w:r>
      <w:r w:rsidR="00023EC8" w:rsidRPr="00D961DD">
        <w:rPr>
          <w:bCs/>
        </w:rPr>
        <w:t>.202</w:t>
      </w:r>
      <w:r w:rsidR="00302012">
        <w:rPr>
          <w:bCs/>
        </w:rPr>
        <w:t>1</w:t>
      </w:r>
      <w:r w:rsidR="00023EC8" w:rsidRPr="00D961DD">
        <w:rPr>
          <w:bCs/>
        </w:rPr>
        <w:t xml:space="preserve"> г.</w:t>
      </w:r>
    </w:p>
    <w:p w:rsidR="00DC2ADA" w:rsidRPr="00143333" w:rsidRDefault="00DC2ADA" w:rsidP="00DC2ADA">
      <w:r w:rsidRPr="00DC2ADA">
        <w:rPr>
          <w:b/>
        </w:rPr>
        <w:t>3</w:t>
      </w:r>
      <w:r>
        <w:t>.</w:t>
      </w:r>
      <w:r w:rsidR="00302012">
        <w:t xml:space="preserve"> </w:t>
      </w:r>
      <w:r>
        <w:t>Лекции с вопросами для самоконтроля</w:t>
      </w:r>
      <w:r w:rsidR="00293AA1">
        <w:t>:</w:t>
      </w:r>
    </w:p>
    <w:p w:rsidR="00023EC8" w:rsidRPr="0071628A" w:rsidRDefault="00023EC8" w:rsidP="00CE46A6">
      <w:pPr>
        <w:jc w:val="both"/>
        <w:outlineLvl w:val="0"/>
        <w:rPr>
          <w:rFonts w:eastAsia="Calibri"/>
          <w:bCs/>
        </w:rPr>
      </w:pPr>
    </w:p>
    <w:p w:rsidR="00143333" w:rsidRPr="007C05F9" w:rsidRDefault="00D1753C" w:rsidP="0079589B">
      <w:pPr>
        <w:jc w:val="both"/>
        <w:outlineLvl w:val="0"/>
      </w:pPr>
      <w:r w:rsidRPr="0071628A">
        <w:t xml:space="preserve">1. </w:t>
      </w:r>
      <w:r w:rsidR="00143333" w:rsidRPr="007C05F9">
        <w:rPr>
          <w:b/>
        </w:rPr>
        <w:t>Название темы</w:t>
      </w:r>
      <w:r w:rsidR="00143333" w:rsidRPr="007C05F9">
        <w:t xml:space="preserve">: </w:t>
      </w:r>
      <w:r w:rsidR="00F618D5" w:rsidRPr="007C05F9">
        <w:t>«</w:t>
      </w:r>
      <w:r w:rsidR="00D90ED8" w:rsidRPr="007C05F9">
        <w:t>Альтернативные образовательные программы</w:t>
      </w:r>
      <w:r w:rsidR="00F618D5" w:rsidRPr="007C05F9">
        <w:t>»</w:t>
      </w:r>
      <w:r w:rsidR="00FE48F5" w:rsidRPr="007C05F9">
        <w:t xml:space="preserve"> </w:t>
      </w:r>
      <w:r w:rsidR="00C76787" w:rsidRPr="007C05F9">
        <w:t>(</w:t>
      </w:r>
      <w:r w:rsidR="00143333" w:rsidRPr="007C05F9">
        <w:t>2 часа)</w:t>
      </w:r>
    </w:p>
    <w:p w:rsidR="00B2546C" w:rsidRPr="007C05F9" w:rsidRDefault="007036E0" w:rsidP="0079589B">
      <w:pPr>
        <w:jc w:val="both"/>
        <w:rPr>
          <w:i/>
        </w:rPr>
      </w:pPr>
      <w:hyperlink r:id="rId5" w:history="1">
        <w:r w:rsidR="00B2546C" w:rsidRPr="007C05F9">
          <w:rPr>
            <w:i/>
            <w:lang w:eastAsia="ru-RU"/>
          </w:rPr>
          <w:t xml:space="preserve">Вопросы для </w:t>
        </w:r>
        <w:r w:rsidR="00B2546C" w:rsidRPr="007C05F9">
          <w:rPr>
            <w:i/>
          </w:rPr>
          <w:t>самоконтроля</w:t>
        </w:r>
      </w:hyperlink>
      <w:r w:rsidR="00B2546C" w:rsidRPr="007C05F9">
        <w:rPr>
          <w:i/>
        </w:rPr>
        <w:t>:</w:t>
      </w:r>
    </w:p>
    <w:p w:rsidR="007C05F9" w:rsidRPr="007C05F9" w:rsidRDefault="007C05F9" w:rsidP="007C05F9">
      <w:r w:rsidRPr="007C05F9">
        <w:t xml:space="preserve">1. Альтернативная образовательная программа «Методика Монтессори». </w:t>
      </w:r>
    </w:p>
    <w:p w:rsidR="007C05F9" w:rsidRPr="003961E4" w:rsidRDefault="007C05F9" w:rsidP="003961E4">
      <w:r w:rsidRPr="007C05F9">
        <w:t>2. «</w:t>
      </w:r>
      <w:r w:rsidRPr="003961E4">
        <w:t>Вальдорфский детский сад»</w:t>
      </w:r>
      <w:r w:rsidR="00C37D27" w:rsidRPr="003961E4">
        <w:t>.</w:t>
      </w:r>
    </w:p>
    <w:p w:rsidR="00D90ED8" w:rsidRPr="003961E4" w:rsidRDefault="00D90ED8" w:rsidP="003961E4">
      <w:pPr>
        <w:snapToGrid w:val="0"/>
        <w:jc w:val="both"/>
      </w:pPr>
    </w:p>
    <w:p w:rsidR="003E7DFB" w:rsidRPr="003961E4" w:rsidRDefault="00D1753C" w:rsidP="003961E4">
      <w:pPr>
        <w:snapToGrid w:val="0"/>
        <w:jc w:val="both"/>
      </w:pPr>
      <w:r w:rsidRPr="003961E4">
        <w:t xml:space="preserve">2. </w:t>
      </w:r>
      <w:r w:rsidR="003E7DFB" w:rsidRPr="003961E4">
        <w:rPr>
          <w:b/>
        </w:rPr>
        <w:t>Название темы:</w:t>
      </w:r>
      <w:r w:rsidR="003E7DFB" w:rsidRPr="003961E4">
        <w:t xml:space="preserve"> </w:t>
      </w:r>
      <w:r w:rsidR="00F618D5" w:rsidRPr="003961E4">
        <w:t>«</w:t>
      </w:r>
      <w:r w:rsidR="00566DD2" w:rsidRPr="003961E4">
        <w:t>Современные проблемы программного обеспечения дошкольного образования</w:t>
      </w:r>
      <w:r w:rsidR="00AD0F87" w:rsidRPr="003961E4">
        <w:t>»</w:t>
      </w:r>
      <w:r w:rsidR="00615E32" w:rsidRPr="003961E4">
        <w:t xml:space="preserve"> (</w:t>
      </w:r>
      <w:r w:rsidR="003E7DFB" w:rsidRPr="003961E4">
        <w:t>2 часа)</w:t>
      </w:r>
    </w:p>
    <w:p w:rsidR="00CB4BDE" w:rsidRPr="003961E4" w:rsidRDefault="007036E0" w:rsidP="003961E4">
      <w:pPr>
        <w:jc w:val="both"/>
        <w:rPr>
          <w:i/>
        </w:rPr>
      </w:pPr>
      <w:hyperlink r:id="rId6" w:history="1">
        <w:r w:rsidR="00CB4BDE" w:rsidRPr="003961E4">
          <w:rPr>
            <w:i/>
            <w:lang w:eastAsia="ru-RU"/>
          </w:rPr>
          <w:t xml:space="preserve">Вопросы для </w:t>
        </w:r>
        <w:r w:rsidR="00CB4BDE" w:rsidRPr="003961E4">
          <w:rPr>
            <w:i/>
          </w:rPr>
          <w:t>самоконтроля</w:t>
        </w:r>
      </w:hyperlink>
      <w:r w:rsidR="00CB4BDE" w:rsidRPr="003961E4">
        <w:rPr>
          <w:i/>
        </w:rPr>
        <w:t>:</w:t>
      </w:r>
    </w:p>
    <w:p w:rsidR="003961E4" w:rsidRPr="003961E4" w:rsidRDefault="003961E4" w:rsidP="001942F2">
      <w:pPr>
        <w:pStyle w:val="a6"/>
        <w:numPr>
          <w:ilvl w:val="1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1E4">
        <w:rPr>
          <w:rFonts w:ascii="Times New Roman" w:hAnsi="Times New Roman" w:cs="Times New Roman"/>
          <w:sz w:val="24"/>
          <w:szCs w:val="24"/>
        </w:rPr>
        <w:t>Перемены, происходящие в системе дошкольного образования.</w:t>
      </w:r>
    </w:p>
    <w:p w:rsidR="003961E4" w:rsidRPr="003961E4" w:rsidRDefault="003961E4" w:rsidP="001942F2">
      <w:pPr>
        <w:pStyle w:val="a6"/>
        <w:numPr>
          <w:ilvl w:val="1"/>
          <w:numId w:val="1"/>
        </w:numPr>
        <w:shd w:val="clear" w:color="auto" w:fill="FFFFFF"/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61E4">
        <w:rPr>
          <w:rFonts w:ascii="Times New Roman" w:hAnsi="Times New Roman" w:cs="Times New Roman"/>
          <w:bCs/>
          <w:color w:val="000000"/>
          <w:sz w:val="24"/>
          <w:szCs w:val="24"/>
        </w:rPr>
        <w:t>Обновление программно-методических документов</w:t>
      </w:r>
    </w:p>
    <w:p w:rsidR="003961E4" w:rsidRPr="003961E4" w:rsidRDefault="003961E4" w:rsidP="003961E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1E4">
        <w:rPr>
          <w:rFonts w:ascii="Times New Roman" w:hAnsi="Times New Roman" w:cs="Times New Roman"/>
          <w:bCs/>
          <w:color w:val="000000"/>
          <w:sz w:val="24"/>
          <w:szCs w:val="24"/>
        </w:rPr>
        <w:t>на современном этапе.</w:t>
      </w:r>
    </w:p>
    <w:p w:rsidR="003961E4" w:rsidRPr="003961E4" w:rsidRDefault="003961E4" w:rsidP="001942F2">
      <w:pPr>
        <w:pStyle w:val="a6"/>
        <w:numPr>
          <w:ilvl w:val="1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1E4">
        <w:rPr>
          <w:rFonts w:ascii="Times New Roman" w:hAnsi="Times New Roman" w:cs="Times New Roman"/>
          <w:sz w:val="24"/>
          <w:szCs w:val="24"/>
        </w:rPr>
        <w:t>Классификация современных программ для дошкольных образовательных учреждений.</w:t>
      </w:r>
    </w:p>
    <w:p w:rsidR="00080885" w:rsidRPr="003961E4" w:rsidRDefault="00080885" w:rsidP="003961E4"/>
    <w:p w:rsidR="005D2CAA" w:rsidRPr="003961E4" w:rsidRDefault="00080885" w:rsidP="003961E4">
      <w:pPr>
        <w:snapToGrid w:val="0"/>
        <w:jc w:val="both"/>
      </w:pPr>
      <w:r w:rsidRPr="003961E4">
        <w:rPr>
          <w:color w:val="000000"/>
          <w:lang w:eastAsia="ru-RU"/>
        </w:rPr>
        <w:t xml:space="preserve"> </w:t>
      </w:r>
      <w:r w:rsidR="007036E0" w:rsidRPr="003961E4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80pt;margin-top:2.35pt;width:15.05pt;height:40.1pt;z-index:251658240;mso-position-horizontal-relative:text;mso-position-vertical-relative:text">
            <v:textbox style="layout-flow:vertical-ideographic"/>
          </v:shape>
        </w:pict>
      </w:r>
      <w:r w:rsidR="005D2CAA" w:rsidRPr="003961E4">
        <w:t>См. вложение</w:t>
      </w:r>
    </w:p>
    <w:p w:rsidR="005D2CAA" w:rsidRPr="003961E4" w:rsidRDefault="005D2CAA" w:rsidP="003961E4"/>
    <w:p w:rsidR="005D2CAA" w:rsidRPr="003961E4" w:rsidRDefault="005D2CAA" w:rsidP="003961E4"/>
    <w:p w:rsidR="001E2197" w:rsidRPr="003961E4" w:rsidRDefault="001E2197" w:rsidP="003961E4"/>
    <w:p w:rsidR="00C97F34" w:rsidRPr="00BA0792" w:rsidRDefault="00C97F34" w:rsidP="00BA0792">
      <w:pPr>
        <w:autoSpaceDE w:val="0"/>
        <w:autoSpaceDN w:val="0"/>
        <w:adjustRightInd w:val="0"/>
        <w:ind w:firstLine="284"/>
        <w:jc w:val="center"/>
      </w:pPr>
      <w:r w:rsidRPr="00BA0792">
        <w:t xml:space="preserve">Лекция № </w:t>
      </w:r>
      <w:r w:rsidR="00BA0792" w:rsidRPr="00BA0792">
        <w:t>16</w:t>
      </w:r>
    </w:p>
    <w:p w:rsidR="00860700" w:rsidRPr="00BA0792" w:rsidRDefault="00860700" w:rsidP="00BA0792">
      <w:pPr>
        <w:autoSpaceDE w:val="0"/>
        <w:autoSpaceDN w:val="0"/>
        <w:adjustRightInd w:val="0"/>
        <w:ind w:firstLine="284"/>
        <w:jc w:val="both"/>
      </w:pPr>
    </w:p>
    <w:p w:rsidR="00BA0792" w:rsidRPr="00BA0792" w:rsidRDefault="00BA0792" w:rsidP="00BA0792">
      <w:pPr>
        <w:ind w:firstLine="793"/>
        <w:jc w:val="center"/>
        <w:rPr>
          <w:b/>
        </w:rPr>
      </w:pPr>
      <w:r w:rsidRPr="00BA0792">
        <w:rPr>
          <w:b/>
        </w:rPr>
        <w:t>Альтернативные образовательные программы:</w:t>
      </w:r>
    </w:p>
    <w:p w:rsidR="00BA0792" w:rsidRPr="00BA0792" w:rsidRDefault="00BA0792" w:rsidP="00BA0792">
      <w:pPr>
        <w:jc w:val="both"/>
      </w:pPr>
      <w:r w:rsidRPr="00BA0792">
        <w:rPr>
          <w:i/>
        </w:rPr>
        <w:t>Цель лекции:</w:t>
      </w:r>
      <w:r w:rsidRPr="00BA0792">
        <w:t xml:space="preserve"> познакомиться с альтернативными образовательными программами ДОУ.</w:t>
      </w:r>
    </w:p>
    <w:p w:rsidR="00BA0792" w:rsidRPr="00BA0792" w:rsidRDefault="00BA0792" w:rsidP="00BA0792">
      <w:pPr>
        <w:ind w:firstLine="793"/>
        <w:jc w:val="both"/>
      </w:pPr>
    </w:p>
    <w:p w:rsidR="00BA0792" w:rsidRPr="00BA0792" w:rsidRDefault="00BA0792" w:rsidP="00BA0792">
      <w:pPr>
        <w:jc w:val="both"/>
        <w:rPr>
          <w:i/>
        </w:rPr>
      </w:pPr>
      <w:r w:rsidRPr="00BA0792">
        <w:rPr>
          <w:i/>
        </w:rPr>
        <w:t>Вопросы:</w:t>
      </w:r>
    </w:p>
    <w:p w:rsidR="00BA0792" w:rsidRPr="00BA0792" w:rsidRDefault="00BA0792" w:rsidP="00BA0792">
      <w:pPr>
        <w:jc w:val="both"/>
      </w:pPr>
      <w:r w:rsidRPr="00BA0792">
        <w:t xml:space="preserve">1. Альтернативная образовательная программа «Методика Монтессори». </w:t>
      </w:r>
    </w:p>
    <w:p w:rsidR="00BA0792" w:rsidRPr="00BA0792" w:rsidRDefault="00BA0792" w:rsidP="00BA0792">
      <w:pPr>
        <w:jc w:val="both"/>
      </w:pPr>
      <w:r w:rsidRPr="00BA0792">
        <w:t>2. «Вальдорфский детский сад»</w:t>
      </w:r>
      <w:r w:rsidR="00EE1280">
        <w:t>.</w:t>
      </w:r>
    </w:p>
    <w:p w:rsidR="00BA0792" w:rsidRPr="00BA0792" w:rsidRDefault="00BA0792" w:rsidP="00BA0792">
      <w:pPr>
        <w:ind w:firstLine="793"/>
        <w:jc w:val="both"/>
      </w:pPr>
    </w:p>
    <w:p w:rsidR="00BA0792" w:rsidRPr="00BA0792" w:rsidRDefault="00BA0792" w:rsidP="00BA0792">
      <w:pPr>
        <w:jc w:val="both"/>
        <w:rPr>
          <w:u w:val="single"/>
        </w:rPr>
      </w:pPr>
      <w:r w:rsidRPr="00BA0792">
        <w:rPr>
          <w:u w:val="single"/>
        </w:rPr>
        <w:t xml:space="preserve">1. Альтернативная образовательная программа «Методика Монтессори». </w:t>
      </w:r>
    </w:p>
    <w:p w:rsidR="00BA0792" w:rsidRPr="00BA0792" w:rsidRDefault="00BA0792" w:rsidP="00BA0792">
      <w:pPr>
        <w:ind w:firstLine="793"/>
        <w:jc w:val="both"/>
        <w:rPr>
          <w:sz w:val="16"/>
          <w:szCs w:val="16"/>
          <w:u w:val="single"/>
        </w:rPr>
      </w:pPr>
    </w:p>
    <w:p w:rsidR="00BA0792" w:rsidRPr="00BA0792" w:rsidRDefault="00BA0792" w:rsidP="00BA0792">
      <w:pPr>
        <w:ind w:firstLine="708"/>
        <w:jc w:val="both"/>
      </w:pPr>
      <w:r w:rsidRPr="00BA0792">
        <w:t xml:space="preserve">Программа, разработанная итальянским педагогом Марией Монтессори, основывается  на трех принципах: </w:t>
      </w:r>
    </w:p>
    <w:p w:rsidR="00BA0792" w:rsidRPr="00BA0792" w:rsidRDefault="00BA0792" w:rsidP="001942F2">
      <w:pPr>
        <w:pStyle w:val="a6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92">
        <w:rPr>
          <w:rFonts w:ascii="Times New Roman" w:hAnsi="Times New Roman" w:cs="Times New Roman"/>
          <w:sz w:val="24"/>
          <w:szCs w:val="24"/>
        </w:rPr>
        <w:t xml:space="preserve">воспитание должно быть свободно; </w:t>
      </w:r>
    </w:p>
    <w:p w:rsidR="00BA0792" w:rsidRPr="00BA0792" w:rsidRDefault="00BA0792" w:rsidP="001942F2">
      <w:pPr>
        <w:pStyle w:val="a6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92">
        <w:rPr>
          <w:rFonts w:ascii="Times New Roman" w:hAnsi="Times New Roman" w:cs="Times New Roman"/>
          <w:sz w:val="24"/>
          <w:szCs w:val="24"/>
        </w:rPr>
        <w:t xml:space="preserve">воспитание должно быть индивидуально; </w:t>
      </w:r>
    </w:p>
    <w:p w:rsidR="00BA0792" w:rsidRPr="00BA0792" w:rsidRDefault="00BA0792" w:rsidP="001942F2">
      <w:pPr>
        <w:pStyle w:val="a6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92">
        <w:rPr>
          <w:rFonts w:ascii="Times New Roman" w:hAnsi="Times New Roman" w:cs="Times New Roman"/>
          <w:sz w:val="24"/>
          <w:szCs w:val="24"/>
        </w:rPr>
        <w:t xml:space="preserve">воспитание должно опираться на данные наблюдений за ребенком. </w:t>
      </w:r>
    </w:p>
    <w:p w:rsidR="00BA0792" w:rsidRPr="00BA0792" w:rsidRDefault="00BA0792" w:rsidP="00256C00">
      <w:pPr>
        <w:ind w:firstLine="708"/>
        <w:jc w:val="both"/>
      </w:pPr>
      <w:r w:rsidRPr="00BA0792">
        <w:t>Игры, занятия, упражнения с дидактическими материалами позволяют развивать зрительно-различительное восприятие размеров, форм, цветов, распознавание звуков, определение пространства и времени, способствуют математическому развитию и развитию речи.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Образование по Монтессори - это процесс, при котором ребенок самостоятельно выстраивает свою личность, </w:t>
      </w:r>
      <w:proofErr w:type="spellStart"/>
      <w:r w:rsidRPr="00BA0792">
        <w:t>задействуя</w:t>
      </w:r>
      <w:proofErr w:type="spellEnd"/>
      <w:r w:rsidRPr="00BA0792">
        <w:t xml:space="preserve"> потенциал собственной личности. </w:t>
      </w:r>
      <w:proofErr w:type="gramStart"/>
      <w:r w:rsidRPr="00BA0792">
        <w:t>В силу этого роль педагога здесь сильно отличается от привычной для нас: учитель не ведет ребенка, а сам идет за ним.</w:t>
      </w:r>
      <w:proofErr w:type="gramEnd"/>
      <w:r w:rsidRPr="00BA0792">
        <w:t xml:space="preserve"> Девизом Монтессори-педагогики стали слова ребенка, обращенные к учителю: "Помоги мне сделать это самому". Педагог, работающий по системе Монтессори, всегда признает за ребенком стремление к </w:t>
      </w:r>
      <w:proofErr w:type="gramStart"/>
      <w:r w:rsidRPr="00BA0792">
        <w:t>самостоятельности</w:t>
      </w:r>
      <w:proofErr w:type="gramEnd"/>
      <w:r w:rsidRPr="00BA0792">
        <w:t xml:space="preserve"> и, скажем, никогда не будет завязывать ему шнурки без его просьбы и отвечать на вопросы, которых ему не задавали. "Чем раньше мы начнем </w:t>
      </w:r>
      <w:r w:rsidRPr="00BA0792">
        <w:lastRenderedPageBreak/>
        <w:t xml:space="preserve">воспитывать в детях стремление самим добиваться своих целей, тем скорее создадим сильных, </w:t>
      </w:r>
      <w:proofErr w:type="gramStart"/>
      <w:r w:rsidRPr="00BA0792">
        <w:t>а</w:t>
      </w:r>
      <w:proofErr w:type="gramEnd"/>
      <w:r w:rsidRPr="00BA0792">
        <w:t xml:space="preserve"> следовательно, самостоятельных и свободных людей", - говорила Мария Монтессори.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Она доказала, что разные типы навыков у ребенка лучше всего воспитывать в определенном возрасте, иначе можно упустить самый благоприятный момент для их формирования. 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Поэтому детские сады и школы основывают свою работу по этой методике на принципе строгой возрастной периодизации. 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До трех лет малыш впитывает свое окружение через инстинктивное развитие чувств - зрения, слуха, обоняния, осязания. 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В период от трех до 6 лет ребенка можно назвать "строителем самого себя": он стремится сам выбирать вещи и предмет своей деятельности, сам себя обслуживать, проявлять максимальную независимость от взрослого. </w:t>
      </w:r>
    </w:p>
    <w:p w:rsidR="00BA0792" w:rsidRPr="00BA0792" w:rsidRDefault="00BA0792" w:rsidP="00BA0792">
      <w:pPr>
        <w:ind w:firstLine="793"/>
        <w:jc w:val="both"/>
      </w:pPr>
      <w:r w:rsidRPr="00BA0792">
        <w:t>А в следующий период (до 9 лет) он становится на позицию "исследователя окружающего мира".</w:t>
      </w:r>
    </w:p>
    <w:p w:rsidR="00BA0792" w:rsidRPr="00BA0792" w:rsidRDefault="00BA0792" w:rsidP="00BA0792">
      <w:pPr>
        <w:ind w:firstLine="793"/>
        <w:jc w:val="both"/>
      </w:pPr>
      <w:r w:rsidRPr="00BA0792">
        <w:t>Согласно методике Монтессори, для ребенка создается специально подготовленная культурная развивающая среда, в которой тот находит все необходимое для своего развития, "впитывает" правильную речь, получает богатые сенсорные впечатления, осваивает способы обращения с различными предметами. Эту среду ребенок воспринимает и сознательно, и неосознанно, свободно проявляя себя в разных видах деятельности.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Подготовленная среда должна окружать ребенка в течение всего дня и максимально приближаться </w:t>
      </w:r>
      <w:proofErr w:type="gramStart"/>
      <w:r w:rsidRPr="00BA0792">
        <w:t>к</w:t>
      </w:r>
      <w:proofErr w:type="gramEnd"/>
      <w:r w:rsidRPr="00BA0792">
        <w:t xml:space="preserve"> домашней. При этом у ребенка в любой момент должен быть доступ к так называемым "</w:t>
      </w:r>
      <w:proofErr w:type="spellStart"/>
      <w:r w:rsidRPr="00BA0792">
        <w:t>Монтессори-материалам</w:t>
      </w:r>
      <w:proofErr w:type="spellEnd"/>
      <w:r w:rsidRPr="00BA0792">
        <w:t xml:space="preserve">". Это нечто среднее между учебными пособиями и развивающими играми: геометрические тела (цилиндры, конусы, и т. д.), таблички, дощечки, рамки, подвижный алфавит, а также обычные предметы типа чайной ложки, кувшина для полива цветов, совка для сбора мусора. Некоторые из них имеют характерный цвет (например, </w:t>
      </w:r>
      <w:proofErr w:type="spellStart"/>
      <w:r w:rsidRPr="00BA0792">
        <w:t>розовая</w:t>
      </w:r>
      <w:proofErr w:type="spellEnd"/>
      <w:r w:rsidRPr="00BA0792">
        <w:t xml:space="preserve"> башня из кубиков-секций, коричневая лестница, красные штанги) или фактуру (шершавые таблички). Есть и довольно сложные модели - например, глобус "континенты", на штыри которого ребенок должен в правильном порядке надеть фигурные дощечки, повторяющие очертания континентов.</w:t>
      </w:r>
    </w:p>
    <w:p w:rsidR="00BA0792" w:rsidRPr="00BA0792" w:rsidRDefault="00BA0792" w:rsidP="00BA0792">
      <w:pPr>
        <w:ind w:firstLine="793"/>
        <w:jc w:val="both"/>
      </w:pPr>
      <w:r w:rsidRPr="00BA0792">
        <w:t>Все пособия обязательно должны быть изготовлены из натуральных материалов. Характерно, что их дизайн практически не менялся со времени их создания, то есть, около ста лет. Производят их в США, Голландии, Индии, Шри-Ланке и ... с 1995 года в Омске. К сожалению, пособия недешевы: по оценкам Ларисы Климановой, минимальный комплект для организации группы детского сада стоит около $2.000, а полный комплект омского производства - около $4.000.</w:t>
      </w:r>
    </w:p>
    <w:p w:rsidR="00BA0792" w:rsidRPr="00BA0792" w:rsidRDefault="00BA0792" w:rsidP="00BA0792">
      <w:pPr>
        <w:ind w:firstLine="793"/>
        <w:jc w:val="both"/>
      </w:pPr>
      <w:r w:rsidRPr="00BA0792">
        <w:t>В целом, около 90% учебного времени в детских садах по системе Монтессори занимает свободная самостоятельная работа с учебным материалом. Каждое утро ребенок сам выбирает себе занятие, которое в этот момент ему по душе. Например, сегодня Катя хочет поливать цветы, в другой день - подметать пол, в третий - рассматривать книги. Ребенок также сам решает, будет ли он что-то делать один или вместе с другими.</w:t>
      </w:r>
    </w:p>
    <w:p w:rsidR="00BA0792" w:rsidRPr="00BA0792" w:rsidRDefault="00BA0792" w:rsidP="00BA0792">
      <w:pPr>
        <w:ind w:firstLine="793"/>
        <w:jc w:val="both"/>
      </w:pPr>
      <w:r w:rsidRPr="00BA0792">
        <w:t>С возрастом деятельность детей усложняется. Например, они измеряют температуру воды в разных сосудах, собирают разные созвездия по образцам из картонных или пластмассовых звезд и пр. Некоторые учебные упражнения требуют минимума предметов. Например, для упражнения "Переливание из одного сосуда в другой" нужны лишь два стеклянных прозрачных кувшина, поднос, губка и сама вода.</w:t>
      </w:r>
    </w:p>
    <w:p w:rsidR="00BA0792" w:rsidRPr="00BA0792" w:rsidRDefault="00BA0792" w:rsidP="00BA0792">
      <w:pPr>
        <w:ind w:firstLine="793"/>
        <w:jc w:val="both"/>
      </w:pPr>
      <w:r w:rsidRPr="00BA0792">
        <w:t>Постепенно у детей формируется чувство собственного достоинства, независимости и уверенности в себе, поскольку всеми этими простыми для взрослых умениями они овладевают совершенно самостоятельно.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Наверняка многим знакома сценка, когда воспитатель, работающий по традиционной методике, отчитывает ребенка, взявшего с полки книгу: "это не положено". И ребенок в недоумении: зачем книга стоит на полке, если до нее нельзя дотронуться? 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В </w:t>
      </w:r>
      <w:proofErr w:type="spellStart"/>
      <w:r w:rsidRPr="00BA0792">
        <w:t>Монтессори-саду</w:t>
      </w:r>
      <w:proofErr w:type="spellEnd"/>
      <w:r w:rsidRPr="00BA0792">
        <w:t xml:space="preserve"> такая ситуация немыслима. Напротив, </w:t>
      </w:r>
      <w:proofErr w:type="gramStart"/>
      <w:r w:rsidRPr="00BA0792">
        <w:t>здесь</w:t>
      </w:r>
      <w:proofErr w:type="gramEnd"/>
      <w:r w:rsidRPr="00BA0792">
        <w:t xml:space="preserve"> всячески стараются вызвать интерес детей к различным предметам, побудить их к самостоятельным выводам. Заметив, что ребенок впервые взял материал для работы, воспитатель предлагает ему схему </w:t>
      </w:r>
      <w:r w:rsidRPr="00BA0792">
        <w:lastRenderedPageBreak/>
        <w:t>действий с этим предметом. Иногда это выражается в коротком и конкретном уроке, иногда же он просто показывает, как работать с тем или иным материалом. Дети здесь любят задавать вопросы, зная, что всегда получат ответ, а не окрик. Но спрашивают они уже после того, как сами испробовали ряд путей решения своей проблемы</w:t>
      </w:r>
    </w:p>
    <w:p w:rsidR="00BA0792" w:rsidRPr="00BA0792" w:rsidRDefault="00BA0792" w:rsidP="00BA0792">
      <w:pPr>
        <w:ind w:firstLine="793"/>
        <w:jc w:val="both"/>
      </w:pPr>
      <w:r w:rsidRPr="00BA0792">
        <w:t>В обычном детском саду практически не может быть ситуации, когда, например, все дети рисуют, а Катя и Дима решили вдруг поиграть в игрушки. В саду по системе Монтессори это вполне возможно, поскольку разрешено.</w:t>
      </w:r>
    </w:p>
    <w:p w:rsidR="00BA0792" w:rsidRPr="00BA0792" w:rsidRDefault="00BA0792" w:rsidP="00BA0792">
      <w:pPr>
        <w:ind w:firstLine="793"/>
        <w:jc w:val="both"/>
      </w:pPr>
    </w:p>
    <w:p w:rsidR="00BA0792" w:rsidRPr="00BA0792" w:rsidRDefault="00BA0792" w:rsidP="00256C00">
      <w:pPr>
        <w:jc w:val="both"/>
      </w:pPr>
      <w:r w:rsidRPr="00BA0792">
        <w:t>2. «Вальдорфский детский сад»</w:t>
      </w:r>
    </w:p>
    <w:p w:rsidR="00BA0792" w:rsidRPr="00BA0792" w:rsidRDefault="00BA0792" w:rsidP="00BA0792">
      <w:pPr>
        <w:ind w:firstLine="793"/>
        <w:jc w:val="both"/>
      </w:pPr>
    </w:p>
    <w:p w:rsidR="00BA0792" w:rsidRPr="00BA0792" w:rsidRDefault="00BA0792" w:rsidP="00BA0792">
      <w:pPr>
        <w:ind w:firstLine="793"/>
        <w:jc w:val="both"/>
      </w:pPr>
      <w:r w:rsidRPr="00BA0792">
        <w:t xml:space="preserve">Широко известная по всему миру </w:t>
      </w:r>
      <w:proofErr w:type="spellStart"/>
      <w:r w:rsidRPr="00BA0792">
        <w:t>Вальдорфская</w:t>
      </w:r>
      <w:proofErr w:type="spellEnd"/>
      <w:r w:rsidRPr="00BA0792">
        <w:t xml:space="preserve"> педагогика приобретает все большую популярность и в России, став одной из альтернатив традиционному дошкольному воспитанию. 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Для среднестатистического обывателя в этой методике много непривычного. Например, разновозрастные группы, в которые набираются дети от трех до шести-семи лет, или – возможно ли это? – полный отказ от так называемых «развивающих» занятий: обучения счету, чтению, письму </w:t>
      </w:r>
      <w:proofErr w:type="gramStart"/>
      <w:r w:rsidRPr="00BA0792">
        <w:t>в первые</w:t>
      </w:r>
      <w:proofErr w:type="gramEnd"/>
      <w:r w:rsidRPr="00BA0792">
        <w:t xml:space="preserve"> 7 лет жизни ребенка. </w:t>
      </w:r>
    </w:p>
    <w:p w:rsidR="00BA0792" w:rsidRPr="00BA0792" w:rsidRDefault="00BA0792" w:rsidP="00BA0792">
      <w:pPr>
        <w:ind w:firstLine="793"/>
        <w:jc w:val="both"/>
      </w:pPr>
      <w:r w:rsidRPr="00BA0792">
        <w:t>Раннее детство – это особый период, когда малыши учатся жизни, играя в нее. Стоит ли сейчас пичкать ребенка теми знаниями, которые он гораздо легче и быстрее усвоит в школе?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В </w:t>
      </w:r>
      <w:proofErr w:type="spellStart"/>
      <w:r w:rsidRPr="00BA0792">
        <w:t>Вальдорфских</w:t>
      </w:r>
      <w:proofErr w:type="spellEnd"/>
      <w:r w:rsidRPr="00BA0792">
        <w:t xml:space="preserve"> детских садах дети много играют. Как правило, это хорошо знакомые нам игры в магазин, больницу, дочки- матери. Только игрушки не совсем традиционные: в Вальдорфской группе вы не встретите пластмассовых кукол или железных паровозиков. Все игрушки здесь, как правило, деревянные или тряпочные. </w:t>
      </w:r>
    </w:p>
    <w:p w:rsidR="00BA0792" w:rsidRPr="00BA0792" w:rsidRDefault="00BA0792" w:rsidP="00BA0792">
      <w:pPr>
        <w:ind w:firstLine="793"/>
        <w:jc w:val="both"/>
      </w:pPr>
      <w:r w:rsidRPr="00BA0792">
        <w:t>Куклы шьются педагогами или детьми самостоятельно, и лица у них не раскрашиваются, что оставляет пространство для полета фантазии. Так же очень популярны для игр камушки, шишки, желуди и прочие природные материалы, которые с успехом заменяют и деньги в магазине, и лекарства в больнице, и машины в гараже.</w:t>
      </w:r>
    </w:p>
    <w:p w:rsidR="00BA0792" w:rsidRPr="00BA0792" w:rsidRDefault="00BA0792" w:rsidP="00BA0792">
      <w:pPr>
        <w:ind w:firstLine="793"/>
        <w:jc w:val="both"/>
      </w:pPr>
      <w:r w:rsidRPr="00BA0792">
        <w:t>Дети близки к природе. Таким же должно быть и все, к чему они прикасаются, поэтому предпочтение отдается всему натуральному.</w:t>
      </w:r>
      <w:r w:rsidRPr="00BA0792">
        <w:br/>
        <w:t>Вместо карандашей и фломастеров здесь рисуют восковыми мелками, а для лепки используют не пластилин, а подогретый воск или глину. </w:t>
      </w:r>
    </w:p>
    <w:p w:rsidR="00BA0792" w:rsidRPr="00BA0792" w:rsidRDefault="00BA0792" w:rsidP="00BA0792">
      <w:pPr>
        <w:ind w:firstLine="793"/>
        <w:jc w:val="both"/>
      </w:pPr>
      <w:r w:rsidRPr="00BA0792">
        <w:t>Интерьер в помещении детского сада оформляется в мягких теплых тонах. Деревянная мебель покрыта прозрачным лаком. Деревянная площадка на улице, приспособления для лазанья и удерживания равновесия, качели и обязательно большая песочница – ведь детям нужно резвиться, и они обожают копаться в песке. </w:t>
      </w:r>
    </w:p>
    <w:p w:rsidR="00BA0792" w:rsidRPr="00BA0792" w:rsidRDefault="00BA0792" w:rsidP="00BA0792">
      <w:pPr>
        <w:ind w:firstLine="793"/>
        <w:jc w:val="both"/>
      </w:pPr>
      <w:r w:rsidRPr="00BA0792">
        <w:t>Своих подопечных воспитатели обязательно привлекают к физическому труду: все вместе они сгребают во дворе листья или снег, вышивают, шьют и даже пекут булочки. Дети уже сейчас живут «настоящей» взрослой жизнью, что доставляет им неимоверное удовольствие. 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Как и многое другое, песни у </w:t>
      </w:r>
      <w:proofErr w:type="spellStart"/>
      <w:r w:rsidRPr="00BA0792">
        <w:t>Вальдорфцев</w:t>
      </w:r>
      <w:proofErr w:type="spellEnd"/>
      <w:r w:rsidRPr="00BA0792">
        <w:t xml:space="preserve"> «живые», как правило, без инструментального сопровождения, без навязчивого рассаживания детей по стульчикам. Они поются на протяжении всего дня и часто служат сигналом к смене деятельности.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Воспитатель начинает петь определенную песню, когда приходит пора заканчивать игру, садиться за стол или собираться на прогулку. Прекрасный педагогический прием! Дать спокойно завершить </w:t>
      </w:r>
      <w:proofErr w:type="gramStart"/>
      <w:r w:rsidRPr="00BA0792">
        <w:t>начатое</w:t>
      </w:r>
      <w:proofErr w:type="gramEnd"/>
      <w:r w:rsidRPr="00BA0792">
        <w:t xml:space="preserve"> и приступить к новым занятиям. 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Нередко сторонние люди обвиняют </w:t>
      </w:r>
      <w:proofErr w:type="spellStart"/>
      <w:r w:rsidRPr="00BA0792">
        <w:t>Вальдорфскую</w:t>
      </w:r>
      <w:proofErr w:type="spellEnd"/>
      <w:r w:rsidRPr="00BA0792">
        <w:t xml:space="preserve"> педагогику в чрезмерной «религиозности» и даже «</w:t>
      </w:r>
      <w:proofErr w:type="spellStart"/>
      <w:r w:rsidRPr="00BA0792">
        <w:t>сектанстве</w:t>
      </w:r>
      <w:proofErr w:type="spellEnd"/>
      <w:r w:rsidRPr="00BA0792">
        <w:t>». Очевидно, это связано с тем, что в этих детских садах отмечаются религиозные праздники: Рождество, Пасха, нередко зажигаются свечи.</w:t>
      </w:r>
    </w:p>
    <w:p w:rsidR="00BA0792" w:rsidRPr="00BA0792" w:rsidRDefault="00BA0792" w:rsidP="00BA0792">
      <w:pPr>
        <w:ind w:firstLine="793"/>
        <w:jc w:val="both"/>
      </w:pPr>
      <w:r w:rsidRPr="00BA0792">
        <w:t xml:space="preserve">С уверенностью можно сказать, что ни дети, ни родители не испытывают никакого психологического давления и детский сад посещают дети </w:t>
      </w:r>
      <w:proofErr w:type="gramStart"/>
      <w:r w:rsidRPr="00BA0792">
        <w:t>разных</w:t>
      </w:r>
      <w:proofErr w:type="gramEnd"/>
      <w:r w:rsidRPr="00BA0792">
        <w:t xml:space="preserve"> </w:t>
      </w:r>
      <w:proofErr w:type="spellStart"/>
      <w:r w:rsidRPr="00BA0792">
        <w:t>конфессий</w:t>
      </w:r>
      <w:proofErr w:type="spellEnd"/>
      <w:r w:rsidRPr="00BA0792">
        <w:t xml:space="preserve"> или вообще неверующие. </w:t>
      </w:r>
    </w:p>
    <w:p w:rsidR="00BA0792" w:rsidRPr="00BA0792" w:rsidRDefault="00BA0792" w:rsidP="00BA0792">
      <w:pPr>
        <w:ind w:firstLine="793"/>
        <w:jc w:val="both"/>
      </w:pPr>
      <w:r w:rsidRPr="00BA0792">
        <w:t>Эти красивые и добрые праздники, которые так нравятся малышам, лишь знакомят их с традициями и культурой своей страны, являются неким связующим звеном с историей, от которой многие сейчас, к сожалению, оторваны.</w:t>
      </w:r>
    </w:p>
    <w:p w:rsidR="00BA0792" w:rsidRPr="00BA0792" w:rsidRDefault="00BA0792" w:rsidP="00256C00">
      <w:pPr>
        <w:ind w:firstLine="708"/>
        <w:jc w:val="both"/>
      </w:pPr>
      <w:r w:rsidRPr="00BA0792">
        <w:lastRenderedPageBreak/>
        <w:t>Если Вы спросите мам «</w:t>
      </w:r>
      <w:proofErr w:type="spellStart"/>
      <w:r w:rsidRPr="00BA0792">
        <w:t>Вальдорфских</w:t>
      </w:r>
      <w:proofErr w:type="spellEnd"/>
      <w:r w:rsidRPr="00BA0792">
        <w:t>» детей, что им нравится в детском саду, скорее всего, они расскажут Вам о комфортной и доброжелательной атмосфере, о спокойствии за своих детей. </w:t>
      </w:r>
    </w:p>
    <w:p w:rsidR="00BA0792" w:rsidRPr="00BA0792" w:rsidRDefault="00BA0792" w:rsidP="00256C00">
      <w:pPr>
        <w:ind w:firstLine="708"/>
        <w:jc w:val="both"/>
      </w:pPr>
      <w:r w:rsidRPr="00BA0792">
        <w:t>О том, что родители всячески привлекаются к работе группы, активно участвуют в детсадовской жизни и знают, что воспитатели делают с детьми в течение рабочего дня. </w:t>
      </w:r>
    </w:p>
    <w:p w:rsidR="00BA0792" w:rsidRPr="00BA0792" w:rsidRDefault="00BA0792" w:rsidP="00BA0792">
      <w:pPr>
        <w:ind w:firstLine="793"/>
        <w:jc w:val="both"/>
      </w:pPr>
      <w:r w:rsidRPr="00BA0792">
        <w:t>Об общем столе, за которым в праздник при свете свечей, словно большая дружная семья, собираются все дети и их родители.</w:t>
      </w:r>
    </w:p>
    <w:p w:rsidR="00BA0792" w:rsidRDefault="00BA0792" w:rsidP="00BA0792">
      <w:pPr>
        <w:ind w:firstLine="793"/>
        <w:jc w:val="both"/>
      </w:pPr>
      <w:r w:rsidRPr="00BA0792">
        <w:t xml:space="preserve">И </w:t>
      </w:r>
      <w:proofErr w:type="gramStart"/>
      <w:r w:rsidRPr="00BA0792">
        <w:t>наконец</w:t>
      </w:r>
      <w:proofErr w:type="gramEnd"/>
      <w:r w:rsidRPr="00BA0792">
        <w:t xml:space="preserve"> о том, что в Вальдорфской педагогике нет случайных людей и воспитатели – это любящие и преданные своему делу люди, которые неравнодушны ко всему, что касается их подопечных и готовы вместе с родителями решать любые детские проблемы. </w:t>
      </w:r>
    </w:p>
    <w:p w:rsidR="00256C00" w:rsidRDefault="00256C00" w:rsidP="00BA0792">
      <w:pPr>
        <w:ind w:firstLine="793"/>
        <w:jc w:val="both"/>
      </w:pPr>
    </w:p>
    <w:p w:rsidR="00256C00" w:rsidRPr="008F115E" w:rsidRDefault="00256C00" w:rsidP="008F115E">
      <w:pPr>
        <w:ind w:firstLine="793"/>
        <w:jc w:val="both"/>
      </w:pPr>
    </w:p>
    <w:p w:rsidR="008F115E" w:rsidRPr="008F115E" w:rsidRDefault="008F115E" w:rsidP="008F115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F115E">
        <w:rPr>
          <w:b/>
        </w:rPr>
        <w:t>Лекция № 17</w:t>
      </w:r>
    </w:p>
    <w:p w:rsidR="008F115E" w:rsidRPr="003B696B" w:rsidRDefault="008F115E" w:rsidP="008F115E">
      <w:pPr>
        <w:autoSpaceDE w:val="0"/>
        <w:autoSpaceDN w:val="0"/>
        <w:adjustRightInd w:val="0"/>
        <w:ind w:firstLine="709"/>
        <w:jc w:val="both"/>
        <w:rPr>
          <w:b/>
        </w:rPr>
      </w:pPr>
      <w:r w:rsidRPr="003B696B">
        <w:rPr>
          <w:b/>
        </w:rPr>
        <w:t>Современные проблемы программного обеспечения дошкольного образования</w:t>
      </w:r>
    </w:p>
    <w:p w:rsidR="008F115E" w:rsidRPr="00FD0C79" w:rsidRDefault="008F115E" w:rsidP="008F115E">
      <w:pPr>
        <w:pStyle w:val="ae"/>
        <w:ind w:firstLine="709"/>
        <w:jc w:val="both"/>
        <w:rPr>
          <w:b w:val="0"/>
          <w:i/>
          <w:sz w:val="16"/>
          <w:szCs w:val="16"/>
          <w:u w:val="single"/>
        </w:rPr>
      </w:pPr>
    </w:p>
    <w:p w:rsidR="008F115E" w:rsidRPr="003B696B" w:rsidRDefault="008F115E" w:rsidP="008F115E">
      <w:pPr>
        <w:pStyle w:val="ae"/>
        <w:jc w:val="both"/>
        <w:rPr>
          <w:b w:val="0"/>
          <w:i/>
        </w:rPr>
      </w:pPr>
      <w:r w:rsidRPr="003B696B">
        <w:rPr>
          <w:b w:val="0"/>
          <w:i/>
          <w:u w:val="single"/>
        </w:rPr>
        <w:t>Цель лекции</w:t>
      </w:r>
      <w:r w:rsidRPr="003B696B">
        <w:rPr>
          <w:b w:val="0"/>
          <w:i/>
        </w:rPr>
        <w:t xml:space="preserve">: </w:t>
      </w:r>
      <w:r w:rsidRPr="003B696B">
        <w:rPr>
          <w:b w:val="0"/>
        </w:rPr>
        <w:t>сформировать понятие о современных проблемах программного обеспечения дошкольного образования</w:t>
      </w:r>
    </w:p>
    <w:p w:rsidR="008F115E" w:rsidRPr="003B696B" w:rsidRDefault="008F115E" w:rsidP="008F115E">
      <w:pPr>
        <w:jc w:val="both"/>
        <w:rPr>
          <w:i/>
        </w:rPr>
      </w:pPr>
      <w:r w:rsidRPr="003B696B">
        <w:rPr>
          <w:i/>
        </w:rPr>
        <w:t>Вопросы:</w:t>
      </w:r>
    </w:p>
    <w:p w:rsidR="008F115E" w:rsidRPr="003B696B" w:rsidRDefault="008F115E" w:rsidP="001942F2">
      <w:pPr>
        <w:pStyle w:val="a6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6B">
        <w:rPr>
          <w:rFonts w:ascii="Times New Roman" w:hAnsi="Times New Roman" w:cs="Times New Roman"/>
          <w:sz w:val="24"/>
          <w:szCs w:val="24"/>
        </w:rPr>
        <w:t>Перемены, происходящие в системе дошкольного образования.</w:t>
      </w:r>
    </w:p>
    <w:p w:rsidR="008F115E" w:rsidRPr="001942F2" w:rsidRDefault="008F115E" w:rsidP="001942F2">
      <w:pPr>
        <w:pStyle w:val="a6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2F2">
        <w:rPr>
          <w:rFonts w:ascii="Times New Roman" w:hAnsi="Times New Roman" w:cs="Times New Roman"/>
          <w:bCs/>
          <w:sz w:val="24"/>
          <w:szCs w:val="24"/>
        </w:rPr>
        <w:t>Обновление программно-методических документов</w:t>
      </w:r>
      <w:r w:rsidR="001942F2" w:rsidRPr="001942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2F2">
        <w:rPr>
          <w:rFonts w:ascii="Times New Roman" w:hAnsi="Times New Roman" w:cs="Times New Roman"/>
          <w:bCs/>
          <w:sz w:val="24"/>
          <w:szCs w:val="24"/>
        </w:rPr>
        <w:t>на современном этапе.</w:t>
      </w:r>
    </w:p>
    <w:p w:rsidR="008F115E" w:rsidRPr="003B696B" w:rsidRDefault="008F115E" w:rsidP="001942F2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96B">
        <w:rPr>
          <w:rFonts w:ascii="Times New Roman" w:hAnsi="Times New Roman" w:cs="Times New Roman"/>
          <w:sz w:val="24"/>
          <w:szCs w:val="24"/>
        </w:rPr>
        <w:t>Классификация современных программ для дошкольных образовательных учреждений.</w:t>
      </w:r>
    </w:p>
    <w:p w:rsidR="008F115E" w:rsidRPr="003B696B" w:rsidRDefault="008F115E" w:rsidP="008F115E">
      <w:pPr>
        <w:autoSpaceDE w:val="0"/>
        <w:autoSpaceDN w:val="0"/>
        <w:adjustRightInd w:val="0"/>
        <w:ind w:firstLine="709"/>
        <w:jc w:val="both"/>
      </w:pPr>
      <w:r w:rsidRPr="003B696B">
        <w:t>В Российской Федерации одна из наиболее актуальных задач – модернизация системы дошкольного образования, которая является первой ступенью российской образовательной системы.</w:t>
      </w:r>
    </w:p>
    <w:p w:rsidR="008F115E" w:rsidRPr="003B696B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B696B">
        <w:t>Перемены, происходящие сегодня в системе дошкольного образования, многие называют «революционными».</w:t>
      </w:r>
    </w:p>
    <w:p w:rsidR="008F115E" w:rsidRPr="003B696B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B696B">
        <w:t xml:space="preserve">За довольно короткий срок в системе дошкольного образования изменилось очень многое: </w:t>
      </w:r>
    </w:p>
    <w:p w:rsidR="008F115E" w:rsidRPr="003B696B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B696B">
        <w:t xml:space="preserve">появилось большое количество разных видов дошкольных учреждений, программ, образовательных технологий, </w:t>
      </w:r>
    </w:p>
    <w:p w:rsidR="008F115E" w:rsidRPr="003B696B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B696B">
        <w:t xml:space="preserve">изменились дети и родители, развивающая среда, </w:t>
      </w:r>
    </w:p>
    <w:p w:rsidR="008F115E" w:rsidRPr="003B696B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B696B">
        <w:t xml:space="preserve">в дошкольных образовательных учреждениях   работают психологи и педагоги дополнительного образования, </w:t>
      </w:r>
    </w:p>
    <w:p w:rsidR="008F115E" w:rsidRPr="008F115E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115E">
        <w:t xml:space="preserve">развивается инклюзивное образование, </w:t>
      </w:r>
    </w:p>
    <w:p w:rsidR="008F115E" w:rsidRPr="008F115E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115E">
        <w:t xml:space="preserve">поставлена задача реализации равного доступа к образованию и повышения качества образования. </w:t>
      </w:r>
    </w:p>
    <w:p w:rsidR="008F115E" w:rsidRPr="008F115E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115E">
        <w:t xml:space="preserve">А главное – изменилось само общество, в котором постоянно возникают новые ситуации. </w:t>
      </w:r>
    </w:p>
    <w:p w:rsidR="008F115E" w:rsidRPr="008F115E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115E">
        <w:t xml:space="preserve">Это заставляет педагогов системы дошкольного образования перейти от простой передачи детям знаний к формированию умения учиться, добывать и анализировать знания самому. </w:t>
      </w:r>
    </w:p>
    <w:p w:rsidR="008F115E" w:rsidRPr="008F115E" w:rsidRDefault="008F115E" w:rsidP="008F11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115E">
        <w:t>Именно поэтому во всем мире в дошкольном образовании реализуются идеи образования для устойчивого развития.</w:t>
      </w:r>
    </w:p>
    <w:p w:rsidR="008F115E" w:rsidRPr="008F115E" w:rsidRDefault="008F115E" w:rsidP="003B696B">
      <w:pPr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8F115E">
        <w:rPr>
          <w:b/>
          <w:bCs/>
        </w:rPr>
        <w:t>Обновление программно-методических документов</w:t>
      </w:r>
    </w:p>
    <w:p w:rsidR="008F115E" w:rsidRPr="008F115E" w:rsidRDefault="008F115E" w:rsidP="003B696B">
      <w:pPr>
        <w:shd w:val="clear" w:color="auto" w:fill="FFFFFF"/>
        <w:spacing w:line="276" w:lineRule="auto"/>
        <w:ind w:firstLine="720"/>
        <w:jc w:val="center"/>
      </w:pPr>
      <w:r w:rsidRPr="008F115E">
        <w:rPr>
          <w:b/>
          <w:bCs/>
        </w:rPr>
        <w:t>на современном этапе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09"/>
        <w:jc w:val="both"/>
      </w:pPr>
      <w:r w:rsidRPr="008F115E">
        <w:rPr>
          <w:bdr w:val="none" w:sz="0" w:space="0" w:color="auto" w:frame="1"/>
        </w:rPr>
        <w:t>Целостность педагогического процесса в дошколь</w:t>
      </w:r>
      <w:r w:rsidRPr="008F115E">
        <w:rPr>
          <w:bdr w:val="none" w:sz="0" w:space="0" w:color="auto" w:frame="1"/>
        </w:rPr>
        <w:softHyphen/>
        <w:t>ном образовательном учреждении обеспечивается спе</w:t>
      </w:r>
      <w:r w:rsidRPr="008F115E">
        <w:rPr>
          <w:bdr w:val="none" w:sz="0" w:space="0" w:color="auto" w:frame="1"/>
        </w:rPr>
        <w:softHyphen/>
        <w:t>циально разработанными и апробированными про</w:t>
      </w:r>
      <w:r w:rsidRPr="008F115E">
        <w:rPr>
          <w:bdr w:val="none" w:sz="0" w:space="0" w:color="auto" w:frame="1"/>
        </w:rPr>
        <w:softHyphen/>
        <w:t>граммами.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09"/>
        <w:jc w:val="both"/>
      </w:pPr>
      <w:r w:rsidRPr="008F115E">
        <w:rPr>
          <w:bdr w:val="none" w:sz="0" w:space="0" w:color="auto" w:frame="1"/>
        </w:rPr>
        <w:t>Любая программа, рекомендованная Министер</w:t>
      </w:r>
      <w:r w:rsidRPr="008F115E">
        <w:rPr>
          <w:bdr w:val="none" w:sz="0" w:space="0" w:color="auto" w:frame="1"/>
        </w:rPr>
        <w:softHyphen/>
        <w:t>ством образования РФ к использованию, является госу</w:t>
      </w:r>
      <w:r w:rsidRPr="008F115E">
        <w:rPr>
          <w:bdr w:val="none" w:sz="0" w:space="0" w:color="auto" w:frame="1"/>
        </w:rPr>
        <w:softHyphen/>
        <w:t>дарственным документом, определяющим цели, задачи и содержание учебно-воспитательной деятельности с детьми дошкольного учреждения.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09"/>
        <w:jc w:val="both"/>
      </w:pPr>
      <w:r w:rsidRPr="008F115E">
        <w:rPr>
          <w:bdr w:val="none" w:sz="0" w:space="0" w:color="auto" w:frame="1"/>
        </w:rPr>
        <w:lastRenderedPageBreak/>
        <w:t>В условиях вариативности образования, закреплен</w:t>
      </w:r>
      <w:r w:rsidRPr="008F115E">
        <w:rPr>
          <w:bdr w:val="none" w:sz="0" w:space="0" w:color="auto" w:frame="1"/>
        </w:rPr>
        <w:softHyphen/>
        <w:t>ного в «Законе об образовании РФ», для дошкольных учреждений разработаны и разрабатываются новые варианты программ по до</w:t>
      </w:r>
      <w:r w:rsidRPr="008F115E">
        <w:rPr>
          <w:bdr w:val="none" w:sz="0" w:space="0" w:color="auto" w:frame="1"/>
        </w:rPr>
        <w:softHyphen/>
        <w:t>школьному обучению, воспитанию и развитию ребенка.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 </w:t>
      </w:r>
      <w:r w:rsidRPr="008F115E">
        <w:rPr>
          <w:bCs/>
          <w:u w:val="single"/>
        </w:rPr>
        <w:t>Современные программы</w:t>
      </w:r>
      <w:r w:rsidRPr="008F115E">
        <w:t> </w:t>
      </w:r>
      <w:r w:rsidRPr="008F115E">
        <w:rPr>
          <w:bdr w:val="none" w:sz="0" w:space="0" w:color="auto" w:frame="1"/>
        </w:rPr>
        <w:t>для дошкольных образовательных уч</w:t>
      </w:r>
      <w:r w:rsidRPr="008F115E">
        <w:rPr>
          <w:bdr w:val="none" w:sz="0" w:space="0" w:color="auto" w:frame="1"/>
        </w:rPr>
        <w:softHyphen/>
        <w:t xml:space="preserve">реждений классифицируются </w:t>
      </w:r>
      <w:proofErr w:type="gramStart"/>
      <w:r w:rsidRPr="008F115E">
        <w:rPr>
          <w:bdr w:val="none" w:sz="0" w:space="0" w:color="auto" w:frame="1"/>
        </w:rPr>
        <w:t>на</w:t>
      </w:r>
      <w:proofErr w:type="gramEnd"/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- вариативные и альтернативные;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- базовые, федеральные, региональные, муниципальные;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- основные и дополнительные;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- примерные;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- комплексные и парциальные программы.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 xml:space="preserve"> В основе философии той или иной программы лежит определенный взгляд авторов на ребенка, на закономерности его развития, </w:t>
      </w:r>
      <w:proofErr w:type="gramStart"/>
      <w:r w:rsidRPr="008F115E">
        <w:rPr>
          <w:bdr w:val="none" w:sz="0" w:space="0" w:color="auto" w:frame="1"/>
        </w:rPr>
        <w:t>а</w:t>
      </w:r>
      <w:proofErr w:type="gramEnd"/>
      <w:r w:rsidRPr="008F115E">
        <w:rPr>
          <w:bdr w:val="none" w:sz="0" w:space="0" w:color="auto" w:frame="1"/>
        </w:rPr>
        <w:t xml:space="preserve"> следовательно, и на создание условий, которые способствуют становлению личности, оберегают ее самобытность и раскрывают творческий потенциал каждого воспитанника.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 </w:t>
      </w:r>
      <w:r w:rsidRPr="008F115E">
        <w:rPr>
          <w:b/>
          <w:bCs/>
        </w:rPr>
        <w:t> </w:t>
      </w:r>
      <w:r w:rsidRPr="008F115E">
        <w:rPr>
          <w:bdr w:val="none" w:sz="0" w:space="0" w:color="auto" w:frame="1"/>
        </w:rPr>
        <w:t>Весь пакет программно – методических материалов подвергается анализу: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− одни материалы имеют лишь концептуальные положения;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− другие содержат четко – выраженную установку действий, в которой образовательные и развивающие задачи имеют свою определенную логику построения;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− третьи, кроме того, имеют еще и методические рекомендации для педагогов;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− четвертые обеспечены опубликованными и широко распространенными в практике работы методическими пособиями.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  <w:rPr>
          <w:bdr w:val="none" w:sz="0" w:space="0" w:color="auto" w:frame="1"/>
        </w:rPr>
      </w:pPr>
      <w:r w:rsidRPr="008F115E">
        <w:rPr>
          <w:bdr w:val="none" w:sz="0" w:space="0" w:color="auto" w:frame="1"/>
        </w:rPr>
        <w:t>Наличие или отсутствие полного пакета программно – методических   </w:t>
      </w:r>
      <w:r w:rsidRPr="008F115E">
        <w:t> </w:t>
      </w:r>
      <w:r w:rsidRPr="008F115E">
        <w:rPr>
          <w:bdr w:val="none" w:sz="0" w:space="0" w:color="auto" w:frame="1"/>
        </w:rPr>
        <w:t>материалов не означает, что сама программа высокого или низкого качества,    </w:t>
      </w:r>
      <w:r w:rsidRPr="008F115E">
        <w:t> </w:t>
      </w:r>
      <w:r w:rsidRPr="008F115E">
        <w:rPr>
          <w:bdr w:val="none" w:sz="0" w:space="0" w:color="auto" w:frame="1"/>
        </w:rPr>
        <w:t xml:space="preserve">для чего должна быть проведена специальная экспертиза. 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dr w:val="none" w:sz="0" w:space="0" w:color="auto" w:frame="1"/>
        </w:rPr>
        <w:t>Это говорит лишь о </w:t>
      </w:r>
      <w:r w:rsidRPr="008F115E">
        <w:t> </w:t>
      </w:r>
      <w:r w:rsidRPr="008F115E">
        <w:rPr>
          <w:bdr w:val="none" w:sz="0" w:space="0" w:color="auto" w:frame="1"/>
        </w:rPr>
        <w:t>степени разработанности программы, возможности внедрения ее в работу ДОУ, а также показывает перспективы дальнейшего совершенствования   </w:t>
      </w:r>
      <w:r w:rsidRPr="008F115E">
        <w:t> </w:t>
      </w:r>
      <w:r w:rsidRPr="008F115E">
        <w:rPr>
          <w:bdr w:val="none" w:sz="0" w:space="0" w:color="auto" w:frame="1"/>
        </w:rPr>
        <w:t>программно – методического аппарата.</w:t>
      </w:r>
    </w:p>
    <w:p w:rsidR="008F115E" w:rsidRPr="008F115E" w:rsidRDefault="008F115E" w:rsidP="008F115E">
      <w:pPr>
        <w:shd w:val="clear" w:color="auto" w:fill="FFFFFF"/>
        <w:spacing w:line="276" w:lineRule="auto"/>
        <w:ind w:firstLine="720"/>
        <w:jc w:val="both"/>
      </w:pPr>
      <w:r w:rsidRPr="008F115E">
        <w:rPr>
          <w:b/>
          <w:bCs/>
        </w:rPr>
        <w:t> </w:t>
      </w:r>
      <w:r w:rsidRPr="008F115E">
        <w:t>Обновление содержания дошкольного образования в условиях модернизации возможно за счет усиления вариативности образования, что является показателем гуманитарности дошкольного образования и повышает субъектность дошкольного образования.</w:t>
      </w:r>
    </w:p>
    <w:p w:rsidR="00BA0792" w:rsidRDefault="00BA0792" w:rsidP="008F115E">
      <w:pPr>
        <w:jc w:val="both"/>
      </w:pPr>
    </w:p>
    <w:p w:rsidR="00C736C2" w:rsidRPr="008F115E" w:rsidRDefault="00C736C2" w:rsidP="008F115E">
      <w:pPr>
        <w:jc w:val="both"/>
      </w:pPr>
    </w:p>
    <w:p w:rsidR="004D6CCB" w:rsidRDefault="004D6CCB" w:rsidP="004D6CCB">
      <w:pPr>
        <w:jc w:val="center"/>
      </w:pPr>
      <w:r>
        <w:t>Литература:</w:t>
      </w:r>
    </w:p>
    <w:p w:rsidR="005A78AB" w:rsidRPr="008F115E" w:rsidRDefault="004D6CCB" w:rsidP="004D6CCB">
      <w:r>
        <w:br/>
        <w:t xml:space="preserve">1. </w:t>
      </w:r>
      <w:r w:rsidR="005C5F79">
        <w:t>Микляева Н.В., Микляева Ю.В. Теоретические основы дошкольного образования. Учебник для СПО/под общ</w:t>
      </w:r>
      <w:proofErr w:type="gramStart"/>
      <w:r w:rsidR="005C5F79">
        <w:t>.</w:t>
      </w:r>
      <w:proofErr w:type="gramEnd"/>
      <w:r w:rsidR="005C5F79">
        <w:t xml:space="preserve"> </w:t>
      </w:r>
      <w:proofErr w:type="gramStart"/>
      <w:r w:rsidR="005C5F79">
        <w:t>р</w:t>
      </w:r>
      <w:proofErr w:type="gramEnd"/>
      <w:r w:rsidR="005C5F79">
        <w:t xml:space="preserve">ед. Н.В. </w:t>
      </w:r>
      <w:proofErr w:type="spellStart"/>
      <w:r w:rsidR="005C5F79">
        <w:t>Микляевой</w:t>
      </w:r>
      <w:proofErr w:type="spellEnd"/>
      <w:r w:rsidR="005C5F79">
        <w:t xml:space="preserve">. – 2-е изд., </w:t>
      </w:r>
      <w:proofErr w:type="spellStart"/>
      <w:r w:rsidR="005C5F79">
        <w:t>перераб</w:t>
      </w:r>
      <w:proofErr w:type="spellEnd"/>
      <w:r w:rsidR="005C5F79">
        <w:t xml:space="preserve">. и доп. – М.: Издательство </w:t>
      </w:r>
      <w:proofErr w:type="spellStart"/>
      <w:r w:rsidR="005C5F79">
        <w:t>Юрайт</w:t>
      </w:r>
      <w:proofErr w:type="spellEnd"/>
      <w:r w:rsidR="005C5F79">
        <w:t>, 2016 г. – 496 с.</w:t>
      </w:r>
    </w:p>
    <w:sectPr w:rsidR="005A78AB" w:rsidRPr="008F115E" w:rsidSect="00FA3188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hint="default"/>
      </w:rPr>
    </w:lvl>
  </w:abstractNum>
  <w:abstractNum w:abstractNumId="1">
    <w:nsid w:val="17430D9E"/>
    <w:multiLevelType w:val="hybridMultilevel"/>
    <w:tmpl w:val="2F4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65870"/>
    <w:multiLevelType w:val="multilevel"/>
    <w:tmpl w:val="146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D6A0A"/>
    <w:multiLevelType w:val="hybridMultilevel"/>
    <w:tmpl w:val="A0C2AEF2"/>
    <w:lvl w:ilvl="0" w:tplc="20BE9E7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46A6"/>
    <w:rsid w:val="0000107D"/>
    <w:rsid w:val="00014D29"/>
    <w:rsid w:val="00016F8B"/>
    <w:rsid w:val="00023EC8"/>
    <w:rsid w:val="00031EE4"/>
    <w:rsid w:val="00080885"/>
    <w:rsid w:val="000A4576"/>
    <w:rsid w:val="000A51F2"/>
    <w:rsid w:val="000F4AD6"/>
    <w:rsid w:val="001104EB"/>
    <w:rsid w:val="00133E26"/>
    <w:rsid w:val="00134E15"/>
    <w:rsid w:val="0013731C"/>
    <w:rsid w:val="00143333"/>
    <w:rsid w:val="0015085D"/>
    <w:rsid w:val="00152FB1"/>
    <w:rsid w:val="00153255"/>
    <w:rsid w:val="0017727B"/>
    <w:rsid w:val="001942F2"/>
    <w:rsid w:val="001A440A"/>
    <w:rsid w:val="001C1120"/>
    <w:rsid w:val="001D4674"/>
    <w:rsid w:val="001E2197"/>
    <w:rsid w:val="00240A94"/>
    <w:rsid w:val="00256C00"/>
    <w:rsid w:val="00264093"/>
    <w:rsid w:val="00267481"/>
    <w:rsid w:val="00293AA1"/>
    <w:rsid w:val="00302012"/>
    <w:rsid w:val="00302109"/>
    <w:rsid w:val="00310F07"/>
    <w:rsid w:val="00317382"/>
    <w:rsid w:val="003211B0"/>
    <w:rsid w:val="00325B24"/>
    <w:rsid w:val="00345A4D"/>
    <w:rsid w:val="003701F2"/>
    <w:rsid w:val="00385CE6"/>
    <w:rsid w:val="003961E4"/>
    <w:rsid w:val="003A796C"/>
    <w:rsid w:val="003B696B"/>
    <w:rsid w:val="003C2C3A"/>
    <w:rsid w:val="003E7DFB"/>
    <w:rsid w:val="003F785B"/>
    <w:rsid w:val="00421BCB"/>
    <w:rsid w:val="00433255"/>
    <w:rsid w:val="00447518"/>
    <w:rsid w:val="00480DB5"/>
    <w:rsid w:val="004B1437"/>
    <w:rsid w:val="004C3B57"/>
    <w:rsid w:val="004C3D33"/>
    <w:rsid w:val="004C4C3D"/>
    <w:rsid w:val="004D6CCB"/>
    <w:rsid w:val="00566BF1"/>
    <w:rsid w:val="00566DD2"/>
    <w:rsid w:val="005974C1"/>
    <w:rsid w:val="005A78AB"/>
    <w:rsid w:val="005B12EE"/>
    <w:rsid w:val="005B1A4E"/>
    <w:rsid w:val="005B1EDD"/>
    <w:rsid w:val="005C334D"/>
    <w:rsid w:val="005C5F79"/>
    <w:rsid w:val="005D2CAA"/>
    <w:rsid w:val="005E1A08"/>
    <w:rsid w:val="00601ED4"/>
    <w:rsid w:val="00615E32"/>
    <w:rsid w:val="00667519"/>
    <w:rsid w:val="006D32DE"/>
    <w:rsid w:val="006D3622"/>
    <w:rsid w:val="006F5880"/>
    <w:rsid w:val="007036E0"/>
    <w:rsid w:val="0071628A"/>
    <w:rsid w:val="0079589B"/>
    <w:rsid w:val="007971CC"/>
    <w:rsid w:val="007A3DCC"/>
    <w:rsid w:val="007A4E06"/>
    <w:rsid w:val="007C05F9"/>
    <w:rsid w:val="007F3055"/>
    <w:rsid w:val="0082092F"/>
    <w:rsid w:val="008440B2"/>
    <w:rsid w:val="00860700"/>
    <w:rsid w:val="00870915"/>
    <w:rsid w:val="008837BF"/>
    <w:rsid w:val="008E6D36"/>
    <w:rsid w:val="008F115E"/>
    <w:rsid w:val="0090342D"/>
    <w:rsid w:val="00965BDA"/>
    <w:rsid w:val="00985C40"/>
    <w:rsid w:val="009B1E85"/>
    <w:rsid w:val="009B6CF9"/>
    <w:rsid w:val="009C1B14"/>
    <w:rsid w:val="009D34BF"/>
    <w:rsid w:val="009D4440"/>
    <w:rsid w:val="009F1443"/>
    <w:rsid w:val="009F197D"/>
    <w:rsid w:val="00A10A32"/>
    <w:rsid w:val="00A16FB4"/>
    <w:rsid w:val="00A21C1B"/>
    <w:rsid w:val="00A352B7"/>
    <w:rsid w:val="00A56E99"/>
    <w:rsid w:val="00A7134C"/>
    <w:rsid w:val="00AC31B0"/>
    <w:rsid w:val="00AD0F87"/>
    <w:rsid w:val="00B2546C"/>
    <w:rsid w:val="00B32DC0"/>
    <w:rsid w:val="00B436A5"/>
    <w:rsid w:val="00B518BD"/>
    <w:rsid w:val="00B65260"/>
    <w:rsid w:val="00B828BF"/>
    <w:rsid w:val="00B934A4"/>
    <w:rsid w:val="00BA0792"/>
    <w:rsid w:val="00BA64D9"/>
    <w:rsid w:val="00BD4B28"/>
    <w:rsid w:val="00BE58E7"/>
    <w:rsid w:val="00BF6661"/>
    <w:rsid w:val="00C00E5F"/>
    <w:rsid w:val="00C37D27"/>
    <w:rsid w:val="00C736C2"/>
    <w:rsid w:val="00C76787"/>
    <w:rsid w:val="00C942B6"/>
    <w:rsid w:val="00C97F34"/>
    <w:rsid w:val="00CA2A14"/>
    <w:rsid w:val="00CA34A0"/>
    <w:rsid w:val="00CB4BDE"/>
    <w:rsid w:val="00CB7F46"/>
    <w:rsid w:val="00CD62AD"/>
    <w:rsid w:val="00CD712F"/>
    <w:rsid w:val="00CE46A6"/>
    <w:rsid w:val="00D05998"/>
    <w:rsid w:val="00D17012"/>
    <w:rsid w:val="00D1753C"/>
    <w:rsid w:val="00D72E04"/>
    <w:rsid w:val="00D87408"/>
    <w:rsid w:val="00D90ED8"/>
    <w:rsid w:val="00DC2ADA"/>
    <w:rsid w:val="00DC6489"/>
    <w:rsid w:val="00DD4333"/>
    <w:rsid w:val="00DF6F07"/>
    <w:rsid w:val="00E47AFD"/>
    <w:rsid w:val="00E8154A"/>
    <w:rsid w:val="00EE1280"/>
    <w:rsid w:val="00EF77BF"/>
    <w:rsid w:val="00F36CBE"/>
    <w:rsid w:val="00F618D5"/>
    <w:rsid w:val="00FA3188"/>
    <w:rsid w:val="00FA3533"/>
    <w:rsid w:val="00FB7980"/>
    <w:rsid w:val="00FD0C79"/>
    <w:rsid w:val="00FE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72E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04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CE46A6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17727B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ConsPlusNonformat">
    <w:name w:val="ConsPlusNonformat"/>
    <w:uiPriority w:val="99"/>
    <w:rsid w:val="0017727B"/>
    <w:pPr>
      <w:widowControl w:val="0"/>
      <w:suppressAutoHyphens/>
      <w:autoSpaceDE w:val="0"/>
      <w:adjustRightInd w:val="0"/>
      <w:spacing w:after="0" w:line="360" w:lineRule="atLeast"/>
      <w:jc w:val="both"/>
      <w:textAlignment w:val="baseline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02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023EC8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23E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2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2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0342D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90342D"/>
    <w:pPr>
      <w:suppressAutoHyphens w:val="0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90342D"/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aliases w:val="Интервал 0 pt"/>
    <w:rsid w:val="00903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style351">
    <w:name w:val="style351"/>
    <w:basedOn w:val="a0"/>
    <w:rsid w:val="0090342D"/>
  </w:style>
  <w:style w:type="character" w:customStyle="1" w:styleId="style7">
    <w:name w:val="style7"/>
    <w:basedOn w:val="a0"/>
    <w:rsid w:val="0090342D"/>
  </w:style>
  <w:style w:type="character" w:customStyle="1" w:styleId="style10">
    <w:name w:val="style10"/>
    <w:basedOn w:val="a0"/>
    <w:rsid w:val="0090342D"/>
  </w:style>
  <w:style w:type="character" w:customStyle="1" w:styleId="style37">
    <w:name w:val="style37"/>
    <w:basedOn w:val="a0"/>
    <w:rsid w:val="0090342D"/>
  </w:style>
  <w:style w:type="character" w:customStyle="1" w:styleId="style38">
    <w:name w:val="style38"/>
    <w:basedOn w:val="a0"/>
    <w:rsid w:val="0090342D"/>
  </w:style>
  <w:style w:type="character" w:styleId="aa">
    <w:name w:val="Strong"/>
    <w:basedOn w:val="a0"/>
    <w:uiPriority w:val="22"/>
    <w:qFormat/>
    <w:rsid w:val="0090342D"/>
    <w:rPr>
      <w:b/>
      <w:bCs/>
    </w:rPr>
  </w:style>
  <w:style w:type="character" w:styleId="ab">
    <w:name w:val="Emphasis"/>
    <w:basedOn w:val="a0"/>
    <w:uiPriority w:val="20"/>
    <w:qFormat/>
    <w:rsid w:val="0090342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03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342D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caption"/>
    <w:basedOn w:val="a"/>
    <w:next w:val="a"/>
    <w:uiPriority w:val="99"/>
    <w:qFormat/>
    <w:rsid w:val="008F115E"/>
    <w:pPr>
      <w:suppressAutoHyphens w:val="0"/>
    </w:pPr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gmon.org/voprosi-dlya-samoproverki.html" TargetMode="External"/><Relationship Id="rId5" Type="http://schemas.openxmlformats.org/officeDocument/2006/relationships/hyperlink" Target="https://www.dogmon.org/voprosi-dlya-samoprover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109</cp:revision>
  <dcterms:created xsi:type="dcterms:W3CDTF">2020-11-10T07:09:00Z</dcterms:created>
  <dcterms:modified xsi:type="dcterms:W3CDTF">2021-10-27T09:46:00Z</dcterms:modified>
</cp:coreProperties>
</file>