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4E" w:rsidRPr="009D69ED" w:rsidRDefault="0050404E" w:rsidP="005040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69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ПРОМЕЖУТОЧНАЯ АТТЕСТАЦИЯ</w:t>
      </w:r>
    </w:p>
    <w:p w:rsidR="0050404E" w:rsidRPr="009D69ED" w:rsidRDefault="0050404E" w:rsidP="0050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04E" w:rsidRDefault="0050404E" w:rsidP="00504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6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для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контрольной работы №</w:t>
      </w:r>
      <w:r w:rsidR="00143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0404E" w:rsidRDefault="0050404E" w:rsidP="00504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C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дисциплине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 03 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Электротехни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электроника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04E" w:rsidRPr="00092091" w:rsidRDefault="0050404E" w:rsidP="00504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04E" w:rsidRPr="00B575E5" w:rsidRDefault="0050404E" w:rsidP="00504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</w:t>
      </w:r>
      <w:r w:rsidR="007E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Техническое обслуживание и ремонт</w:t>
      </w:r>
      <w:r w:rsidR="007E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двигателей, систем и агрегатов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втомобил</w:t>
      </w:r>
      <w:r w:rsidR="007E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</w:p>
    <w:p w:rsidR="0050404E" w:rsidRPr="009D69ED" w:rsidRDefault="0050404E" w:rsidP="00680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751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Группа ТО</w:t>
      </w:r>
      <w:r w:rsidR="007E38D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РД</w:t>
      </w:r>
      <w:r w:rsidRPr="009D751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- </w:t>
      </w:r>
      <w:r w:rsidR="00680A0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10</w:t>
      </w:r>
      <w:r w:rsidR="007E38D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6</w:t>
      </w:r>
    </w:p>
    <w:p w:rsidR="0050404E" w:rsidRPr="009D69ED" w:rsidRDefault="0050404E" w:rsidP="0050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Теоретические вопросы 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контрольной работе</w:t>
      </w:r>
      <w:r w:rsidRPr="009D6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Цели и задачи курса. Сведения из истории.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Электрическое поле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Закон Кулона, определение силы взаимодействия двух зарядов.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Основные свойства и характеристики электрического поля.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Проводники и диэлектрики в электрическом поле.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Конденсаторы.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Энергия электрического поля заряженного конденсатора.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A0">
        <w:rPr>
          <w:rFonts w:ascii="Times New Roman" w:hAnsi="Times New Roman" w:cs="Times New Roman"/>
          <w:sz w:val="28"/>
          <w:szCs w:val="28"/>
        </w:rPr>
        <w:t>Соединение конденсаторов, последовательное, параллельное и</w:t>
      </w:r>
      <w:r w:rsidR="0014311D">
        <w:rPr>
          <w:rFonts w:ascii="Times New Roman" w:hAnsi="Times New Roman" w:cs="Times New Roman"/>
          <w:sz w:val="28"/>
          <w:szCs w:val="28"/>
        </w:rPr>
        <w:t xml:space="preserve"> </w:t>
      </w:r>
      <w:r w:rsidRPr="00B624A0">
        <w:rPr>
          <w:rFonts w:ascii="Times New Roman" w:hAnsi="Times New Roman" w:cs="Times New Roman"/>
          <w:sz w:val="28"/>
          <w:szCs w:val="28"/>
        </w:rPr>
        <w:t>смешанное.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Элементы электрической цепи, их параметры и характеристики.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Пассивные и активные элементы электрической цепи.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Элементы схемы электрической цепи: ветвь, узел, контур.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Схемы замещения электрических цепей.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Электродвижущая сила (ЭДС).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Электрическое сопротивление.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Зависимость электрического сопротивления от температуры.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Электрическая проводимость.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Резистор.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Соединение резисторов, </w:t>
      </w:r>
      <w:proofErr w:type="gramStart"/>
      <w:r w:rsidRPr="00B624A0">
        <w:rPr>
          <w:rFonts w:ascii="Times New Roman" w:hAnsi="Times New Roman" w:cs="Times New Roman"/>
          <w:sz w:val="28"/>
          <w:szCs w:val="28"/>
        </w:rPr>
        <w:t>последовательном</w:t>
      </w:r>
      <w:proofErr w:type="gramEnd"/>
      <w:r w:rsidRPr="00B624A0">
        <w:rPr>
          <w:rFonts w:ascii="Times New Roman" w:hAnsi="Times New Roman" w:cs="Times New Roman"/>
          <w:sz w:val="28"/>
          <w:szCs w:val="28"/>
        </w:rPr>
        <w:t>, параллельном и смешанного соединения проводников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Режимы работы электрической цепи: холостой ход, номинальный, рабочий, короткого замыкания.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Энергия и мощность электрической цепи. Баланс мощностей. КПД.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Основы расчета электрической цепи постоянного тока.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Законы Кирхгофа. </w:t>
      </w:r>
    </w:p>
    <w:p w:rsidR="0050404E" w:rsidRPr="00B624A0" w:rsidRDefault="0050404E" w:rsidP="0050404E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Расчет электрических цепей произвольной конфигурации методом узловых и контурных уравнений, методом контурных токов, метод узловых напряжений, метод наложения.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характеристики магнитного поля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.Магнитные свойства вещества. 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цепи. Расчет неразветвленной цепи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Магнитное поле проводника с током. Электромагнитная сила.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Электромагнитная индукция. 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э/</w:t>
      </w: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индукции. 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самоиндукции, взаимоиндукции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однофазного переменного тока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сведения о гармонических колебаниях.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Мгновенное значение, амплитуда, частота, фаза гармонического колебания.</w:t>
      </w:r>
    </w:p>
    <w:p w:rsidR="0050404E" w:rsidRPr="0014311D" w:rsidRDefault="0014311D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действующее значение </w:t>
      </w:r>
      <w:r w:rsidR="0050404E" w:rsidRPr="0014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гармонических</w:t>
      </w:r>
      <w:r w:rsidRPr="0014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04E" w:rsidRPr="00143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напряжений и токов.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Синусоидальный ток в цепи с </w:t>
      </w: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сопротивлением, индуктивностью и емкостью. 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векторные диаграммы напряжения и тока в активном сопротивлении, индуктивности и емкости. 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соединение R, L,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C – элементов при синусоидальном токе.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</w:t>
      </w: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соединение R, L, C – элементов при синусоидальном токе.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тока. Резонанс напряжения.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напряжений и сопротивлений.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Мгновенная, активная, реактивная и полная мощности. 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двухполюсников. Векторные диаграммы.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переходном процессе. Два закона коммутации.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Нулевые и ненулевые, независимые и зависимые начальные условия. 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переходного процесса.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цепи </w:t>
      </w:r>
    </w:p>
    <w:p w:rsidR="0050404E" w:rsidRPr="007845B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ЭДС. Понятие фазы, виды напряжений.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обмоток трехфазного генератора звездой и треугольником.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между линейными и фазными токами и напряжениями. </w:t>
      </w:r>
    </w:p>
    <w:p w:rsidR="0050404E" w:rsidRPr="005375CC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в трехфазной системе. </w:t>
      </w:r>
    </w:p>
    <w:p w:rsidR="0050404E" w:rsidRPr="005375CC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приемников энергии звездой и треугольником при равной нагрузке фаз.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нулевого провода. 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трехфазных цепей символическим методом.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несинусоидальным напряжением.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Фурье. Действующие значения несинусоидальных величин.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фильтры, их классификация, схемы.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характеристики, области применения.</w:t>
      </w:r>
    </w:p>
    <w:p w:rsidR="0050404E" w:rsidRPr="0093097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Нелинейные цепи постоянного и переменного тока</w:t>
      </w:r>
    </w:p>
    <w:p w:rsidR="0050404E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нелинейных цепей. </w:t>
      </w:r>
    </w:p>
    <w:p w:rsidR="0050404E" w:rsidRPr="00930971" w:rsidRDefault="0050404E" w:rsidP="00504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нелинейных цепей постоянного и переменного тока.</w:t>
      </w:r>
    </w:p>
    <w:p w:rsidR="0050404E" w:rsidRPr="009D69ED" w:rsidRDefault="0050404E" w:rsidP="0050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4E" w:rsidRPr="00092091" w:rsidRDefault="0050404E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Литература для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выполнения контрольной работы</w:t>
      </w:r>
      <w:r w:rsidRPr="0009209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9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B7449">
        <w:t xml:space="preserve"> </w:t>
      </w: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«ЭБС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IPRbooks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ООО «Ай Пи Эр Медиа»,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ЭБС «Электронная библиотека технического вуза», ООО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Политехресурс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ЭБС «Лань», ООО «Издательство Лань,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«ЭБС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elibrary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ООО «РУНЭБ».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Учебно-методическое обеспечение </w:t>
      </w:r>
      <w:proofErr w:type="gramStart"/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обучения по дисциплине</w:t>
      </w:r>
      <w:proofErr w:type="gramEnd"/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рекомендованных учебных изданий, интернет - ресурсов</w:t>
      </w:r>
      <w:proofErr w:type="gramStart"/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,. </w:t>
      </w:r>
      <w:proofErr w:type="gramEnd"/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источники:</w:t>
      </w: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Немцов М.В., Немцова М.Л.  Электротехника и электроника 2014 ОИЦ «Академия»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Петленко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Б.И.,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Иньков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Ю.М., Крашенинников А.В.</w:t>
      </w:r>
      <w:r w:rsidR="00526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др. Электротехника и электроника 2014 ОИЦ «Академия»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Полещук В.И. Задачник по электротехнике и электронике  2014 ОИЦ «Академия»  </w:t>
      </w:r>
    </w:p>
    <w:p w:rsidR="0050404E" w:rsidRPr="00AB7449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Интернет ресурсы: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hyperlink r:id="rId6" w:history="1">
        <w:r w:rsidRPr="0001330E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http://wikipedia.org</w:t>
        </w:r>
      </w:hyperlink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</w:t>
      </w:r>
      <w:hyperlink r:id="rId7" w:history="1">
        <w:r w:rsidRPr="0001330E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http://electik.org</w:t>
        </w:r>
      </w:hyperlink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hyperlink r:id="rId8" w:history="1">
        <w:r w:rsidRPr="0001330E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http://electromonter.info/theory/dc.html</w:t>
        </w:r>
      </w:hyperlink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http://elektro-tex.ru  </w:t>
      </w:r>
    </w:p>
    <w:p w:rsidR="0050404E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http://diagram.com  </w:t>
      </w:r>
    </w:p>
    <w:p w:rsidR="0050404E" w:rsidRPr="00C62346" w:rsidRDefault="0050404E" w:rsidP="005040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0404E" w:rsidRPr="001937D3" w:rsidRDefault="0050404E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1937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Конспект лекций</w:t>
      </w:r>
    </w:p>
    <w:p w:rsidR="0050404E" w:rsidRDefault="0050404E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Интернет</w:t>
      </w:r>
    </w:p>
    <w:p w:rsidR="005306E8" w:rsidRDefault="005306E8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404E" w:rsidRPr="002B6FD7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0404E" w:rsidRPr="002B6FD7" w:rsidRDefault="0050404E" w:rsidP="005F5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6F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6F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50404E" w:rsidRPr="002B6FD7" w:rsidRDefault="0050404E" w:rsidP="005F5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</w:tcPr>
          <w:p w:rsidR="0050404E" w:rsidRPr="002B6FD7" w:rsidRDefault="0050404E" w:rsidP="005F5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D7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Бахчеев</w:t>
            </w:r>
            <w:proofErr w:type="spellEnd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10, 30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9, 31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8, 32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Долгих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7, 33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,47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6, 34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5, 35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.С.</w:t>
            </w:r>
          </w:p>
        </w:tc>
        <w:tc>
          <w:tcPr>
            <w:tcW w:w="3191" w:type="dxa"/>
          </w:tcPr>
          <w:p w:rsidR="0050404E" w:rsidRDefault="0050404E" w:rsidP="0014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143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3, 37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,43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Кинжинов</w:t>
            </w:r>
            <w:proofErr w:type="spellEnd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2, 38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1, 39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11, 47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Новокрещенов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12, 46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15, 45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13, 46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</w:tr>
      <w:tr w:rsidR="0050404E" w:rsidTr="005F5CB6">
        <w:tc>
          <w:tcPr>
            <w:tcW w:w="3190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50404E" w:rsidRDefault="005306E8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Шалабаев</w:t>
            </w:r>
            <w:proofErr w:type="spellEnd"/>
            <w:r w:rsidRPr="0053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.К.</w:t>
            </w:r>
          </w:p>
        </w:tc>
        <w:tc>
          <w:tcPr>
            <w:tcW w:w="3191" w:type="dxa"/>
          </w:tcPr>
          <w:p w:rsidR="0050404E" w:rsidRDefault="0050404E" w:rsidP="005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19, 50</w:t>
            </w:r>
            <w:r w:rsidR="00DC0DAD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</w:tr>
    </w:tbl>
    <w:p w:rsidR="0050404E" w:rsidRDefault="0050404E" w:rsidP="0050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04E" w:rsidRPr="000A765F" w:rsidRDefault="0050404E" w:rsidP="0050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орядок </w:t>
      </w:r>
      <w:r w:rsidRPr="00504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выполнения контрольной работы</w:t>
      </w:r>
      <w:proofErr w:type="gramStart"/>
      <w:r w:rsidRPr="000A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0404E" w:rsidRDefault="0050404E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выполнения задания необходимо ответить на 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омера которых обозначены в третьей колонке таблицы в строке против фамилии студента</w:t>
      </w:r>
    </w:p>
    <w:p w:rsidR="0050404E" w:rsidRDefault="0050404E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Ответы в электронном виде отослать преподавателю </w:t>
      </w:r>
      <w:proofErr w:type="spellStart"/>
      <w:r w:rsidRPr="00680A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Коломыцеву</w:t>
      </w:r>
      <w:proofErr w:type="spellEnd"/>
      <w:r w:rsidRPr="00680A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Валерию Васильевичу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результатов опроса по следующему электронному адресу:</w:t>
      </w:r>
    </w:p>
    <w:p w:rsidR="0050404E" w:rsidRDefault="0050404E" w:rsidP="0050404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color w:val="FF0000"/>
          <w:sz w:val="44"/>
          <w:szCs w:val="32"/>
          <w:shd w:val="clear" w:color="auto" w:fill="FFFFFF"/>
          <w:lang w:eastAsia="ru-RU"/>
        </w:rPr>
      </w:pPr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val="en-US" w:eastAsia="ru-RU"/>
        </w:rPr>
        <w:t>KVV</w:t>
      </w:r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>210649</w:t>
      </w:r>
      <w:hyperlink r:id="rId9" w:history="1"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@</w:t>
        </w:r>
        <w:proofErr w:type="spellStart"/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yandex</w:t>
        </w:r>
        <w:proofErr w:type="spellEnd"/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.</w:t>
        </w:r>
        <w:proofErr w:type="spellStart"/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ru</w:t>
        </w:r>
        <w:proofErr w:type="spellEnd"/>
      </w:hyperlink>
    </w:p>
    <w:p w:rsidR="0050404E" w:rsidRDefault="0050404E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04E" w:rsidRPr="00211E24" w:rsidRDefault="0050404E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8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11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</w:t>
      </w:r>
      <w:r w:rsidR="0068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оформить в виде реферата</w:t>
      </w:r>
      <w:r w:rsidRPr="00211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80A08" w:rsidRDefault="00CE3E30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5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2558" w:rsidRPr="009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r w:rsidR="009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(бланк на сайте колледжа)</w:t>
      </w:r>
    </w:p>
    <w:p w:rsidR="00D52558" w:rsidRDefault="00D52558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Содержание</w:t>
      </w:r>
      <w:r w:rsidR="009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объеме около 20 страниц)</w:t>
      </w:r>
    </w:p>
    <w:p w:rsidR="00D52558" w:rsidRDefault="00D52558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Ответы на вопросы задания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нумерацией страниц)</w:t>
      </w:r>
    </w:p>
    <w:p w:rsidR="00D52558" w:rsidRDefault="00D52558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Список используемых источников</w:t>
      </w:r>
    </w:p>
    <w:p w:rsidR="00D52558" w:rsidRDefault="00D52558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33" w:rsidRPr="00B75BA4" w:rsidRDefault="00BF4833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B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 страниц:</w:t>
      </w:r>
    </w:p>
    <w:p w:rsidR="00BF4833" w:rsidRPr="009875B5" w:rsidRDefault="00BF4833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9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9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9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Romen</w:t>
      </w:r>
      <w:proofErr w:type="spellEnd"/>
      <w:r w:rsidRPr="009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</w:t>
      </w:r>
    </w:p>
    <w:p w:rsidR="00CE3E30" w:rsidRDefault="00CE3E30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Междустрочный пропуск 1.5</w:t>
      </w:r>
    </w:p>
    <w:p w:rsidR="00B75BA4" w:rsidRDefault="00BF4833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Отступы текста: </w:t>
      </w:r>
    </w:p>
    <w:p w:rsidR="00B75BA4" w:rsidRDefault="00B75BA4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сверху, справа и снизу по 5-</w:t>
      </w:r>
      <w:r w:rsidR="00DC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миллиметров</w:t>
      </w:r>
    </w:p>
    <w:p w:rsidR="00BF4833" w:rsidRDefault="00B75BA4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 w:rsidR="00BF4833" w:rsidRPr="00B7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 миллиметров</w:t>
      </w:r>
    </w:p>
    <w:p w:rsidR="00B75BA4" w:rsidRDefault="00B75BA4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абзац</w:t>
      </w:r>
      <w:r w:rsidR="00DC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отступ 3 буквы</w:t>
      </w:r>
      <w:r w:rsidR="00DC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(10-12 миллиметров)</w:t>
      </w:r>
    </w:p>
    <w:p w:rsidR="0050404E" w:rsidRDefault="00B75BA4" w:rsidP="0050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404E" w:rsidRPr="00C62346">
        <w:rPr>
          <w:rFonts w:ascii="yandex-sans" w:eastAsia="Times New Roman" w:hAnsi="yandex-sans"/>
          <w:b/>
          <w:sz w:val="29"/>
          <w:szCs w:val="23"/>
          <w:lang w:eastAsia="ru-RU"/>
        </w:rPr>
        <w:t xml:space="preserve">          </w:t>
      </w:r>
      <w:r w:rsidR="0050404E" w:rsidRPr="005830D8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 xml:space="preserve">Срок сдачи </w:t>
      </w:r>
      <w:r w:rsidR="0050404E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 xml:space="preserve">контрольной работы: летняя сессия </w:t>
      </w:r>
      <w:r w:rsidR="0050404E" w:rsidRPr="005830D8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>20</w:t>
      </w:r>
      <w:r w:rsidR="00680A08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>2</w:t>
      </w:r>
      <w:r w:rsidR="00A84B7B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>2</w:t>
      </w:r>
      <w:r w:rsidR="0050404E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 xml:space="preserve"> </w:t>
      </w:r>
      <w:r w:rsidR="0050404E" w:rsidRPr="005830D8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>года</w:t>
      </w:r>
      <w:r w:rsidR="00680A08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>.</w:t>
      </w:r>
      <w:r w:rsidR="0050404E" w:rsidRPr="005830D8">
        <w:rPr>
          <w:rFonts w:ascii="yandex-sans" w:eastAsia="Times New Roman" w:hAnsi="yandex-sans"/>
          <w:b/>
          <w:color w:val="FF0000"/>
          <w:sz w:val="29"/>
          <w:szCs w:val="23"/>
          <w:lang w:eastAsia="ru-RU"/>
        </w:rPr>
        <w:t xml:space="preserve"> </w:t>
      </w:r>
    </w:p>
    <w:p w:rsidR="00343137" w:rsidRDefault="00343137" w:rsidP="0050404E">
      <w:pPr>
        <w:ind w:hanging="993"/>
      </w:pPr>
    </w:p>
    <w:sectPr w:rsidR="00343137" w:rsidSect="0014311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CEB"/>
    <w:multiLevelType w:val="hybridMultilevel"/>
    <w:tmpl w:val="6CBCD6BA"/>
    <w:lvl w:ilvl="0" w:tplc="707E11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3B"/>
    <w:rsid w:val="0014311D"/>
    <w:rsid w:val="00343137"/>
    <w:rsid w:val="0050404E"/>
    <w:rsid w:val="0052653D"/>
    <w:rsid w:val="005306E8"/>
    <w:rsid w:val="00680A08"/>
    <w:rsid w:val="0078311E"/>
    <w:rsid w:val="007E38D4"/>
    <w:rsid w:val="00943D78"/>
    <w:rsid w:val="009875B5"/>
    <w:rsid w:val="00A636AB"/>
    <w:rsid w:val="00A84B7B"/>
    <w:rsid w:val="00B5063B"/>
    <w:rsid w:val="00B75BA4"/>
    <w:rsid w:val="00BF4833"/>
    <w:rsid w:val="00CE3E30"/>
    <w:rsid w:val="00D52558"/>
    <w:rsid w:val="00DC0DAD"/>
    <w:rsid w:val="00E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0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0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monter.info/theory/d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cti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pedi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kkb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2021-01-13T12:14:00Z</dcterms:created>
  <dcterms:modified xsi:type="dcterms:W3CDTF">2022-01-14T15:48:00Z</dcterms:modified>
</cp:coreProperties>
</file>