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06" w:rsidRPr="00C858EF" w:rsidRDefault="00BD7906" w:rsidP="00C858EF">
      <w:pPr>
        <w:spacing w:line="276" w:lineRule="auto"/>
        <w:ind w:firstLine="709"/>
        <w:jc w:val="center"/>
        <w:rPr>
          <w:b/>
        </w:rPr>
      </w:pPr>
      <w:r w:rsidRPr="00C858EF">
        <w:rPr>
          <w:b/>
        </w:rPr>
        <w:t>ЛЕКЦИЯ 13. ВОЗНИКНОВЕНИЕ И ФОРМИРОВАНИЕ МЕЖЛИЧНОСТНЫХ ОТНОШЕНИЙ В СПОРТИВНОМ КОЛЛЕКТИВЕ</w:t>
      </w:r>
    </w:p>
    <w:p w:rsidR="00BD7906" w:rsidRPr="00C858EF" w:rsidRDefault="00BD7906" w:rsidP="00C858EF">
      <w:pPr>
        <w:spacing w:line="276" w:lineRule="auto"/>
        <w:ind w:firstLine="709"/>
        <w:jc w:val="both"/>
      </w:pPr>
    </w:p>
    <w:p w:rsidR="00BD7906" w:rsidRPr="00C858EF" w:rsidRDefault="00BD7906" w:rsidP="00C858EF">
      <w:pPr>
        <w:spacing w:line="276" w:lineRule="auto"/>
        <w:ind w:firstLine="709"/>
        <w:jc w:val="both"/>
      </w:pPr>
      <w:r w:rsidRPr="00C858EF">
        <w:t xml:space="preserve">Спортивная деятельность имеет все признаки и содержательные характеристики </w:t>
      </w:r>
      <w:r w:rsidRPr="00C858EF">
        <w:rPr>
          <w:i/>
          <w:iCs/>
        </w:rPr>
        <w:t xml:space="preserve">общения </w:t>
      </w:r>
      <w:r w:rsidRPr="00C858EF">
        <w:t>между людьми, построен</w:t>
      </w:r>
      <w:r w:rsidRPr="00C858EF">
        <w:softHyphen/>
        <w:t>ного на двигательном, психомоторном и идеомоторном базисе соци</w:t>
      </w:r>
      <w:r w:rsidRPr="00C858EF">
        <w:softHyphen/>
        <w:t xml:space="preserve">альной жизни. Даже в </w:t>
      </w:r>
      <w:r w:rsidRPr="00C858EF">
        <w:rPr>
          <w:i/>
          <w:iCs/>
        </w:rPr>
        <w:t xml:space="preserve">индивидуализированных видах </w:t>
      </w:r>
      <w:r w:rsidRPr="00C858EF">
        <w:t>спортивной дея</w:t>
      </w:r>
      <w:r w:rsidRPr="00C858EF">
        <w:softHyphen/>
      </w:r>
      <w:r w:rsidRPr="00C858EF">
        <w:rPr>
          <w:rStyle w:val="04"/>
        </w:rPr>
        <w:t xml:space="preserve">тельности, таких как спортивная стрельба, подводное ориентирование, </w:t>
      </w:r>
      <w:r w:rsidRPr="00C858EF">
        <w:t xml:space="preserve">прыжки с парашютом и др., спортсмены вступают в соревновательное общение друг с другом по определенным правилам. В </w:t>
      </w:r>
      <w:r w:rsidRPr="00C858EF">
        <w:rPr>
          <w:i/>
          <w:iCs/>
        </w:rPr>
        <w:t xml:space="preserve">командных </w:t>
      </w:r>
      <w:r w:rsidRPr="00C858EF">
        <w:t>же видах спортивной деятельности, например в спортивных играх, пси</w:t>
      </w:r>
      <w:r w:rsidRPr="00C858EF">
        <w:softHyphen/>
        <w:t>хологические закономерности общения, взаимоотношений и психо</w:t>
      </w:r>
      <w:r w:rsidRPr="00C858EF">
        <w:softHyphen/>
        <w:t>логической атмосферы в командах, взаимопонимания между спорт</w:t>
      </w:r>
      <w:r w:rsidRPr="00C858EF">
        <w:softHyphen/>
        <w:t xml:space="preserve">сменами, командой и тренером являются определяющим фактором сплоченности команд, </w:t>
      </w:r>
      <w:proofErr w:type="gramStart"/>
      <w:r w:rsidRPr="00C858EF">
        <w:t>а</w:t>
      </w:r>
      <w:proofErr w:type="gramEnd"/>
      <w:r w:rsidRPr="00C858EF">
        <w:t xml:space="preserve"> следовательно, и фактором спортивного успе</w:t>
      </w:r>
      <w:r w:rsidRPr="00C858EF">
        <w:softHyphen/>
        <w:t>ха. Социально-психологические исследования в спорте ставят целью изучение влияния различных форм и видов общения и взаимоотно</w:t>
      </w:r>
      <w:r w:rsidRPr="00C858EF">
        <w:softHyphen/>
        <w:t>шений участников различных спортивных групп, команд, клубов, спор</w:t>
      </w:r>
      <w:r w:rsidRPr="00C858EF">
        <w:softHyphen/>
        <w:t xml:space="preserve">тивных организаций на соревновательную успешность спортсменов. </w:t>
      </w:r>
    </w:p>
    <w:p w:rsidR="00BD7906" w:rsidRPr="00C858EF" w:rsidRDefault="00BD7906" w:rsidP="00C858EF">
      <w:pPr>
        <w:spacing w:line="276" w:lineRule="auto"/>
        <w:ind w:firstLine="709"/>
        <w:jc w:val="both"/>
      </w:pPr>
      <w:r w:rsidRPr="00C858EF">
        <w:t>Перед спортивной группой как формальной организацией с момента ее возникновения стоят конкретные и четкие задачи, на выполнение которых нацелены как тренер, так и весь коллектив.</w:t>
      </w:r>
    </w:p>
    <w:p w:rsidR="00BD7906" w:rsidRPr="00C858EF" w:rsidRDefault="00BD7906" w:rsidP="00C858EF">
      <w:pPr>
        <w:spacing w:line="276" w:lineRule="auto"/>
        <w:ind w:firstLine="709"/>
        <w:jc w:val="both"/>
      </w:pPr>
      <w:r w:rsidRPr="00C858EF">
        <w:t>Деятельность по выполнению поставленных задач заставляет тренера и рядовых членов команды взаимодействовать, кооперировать свои усилия, искать и устанавливать личные, деловые (формальные) контакты, которые являются первым и основным условием возникновения формальных (деловых) отношений. В ходе этого процесса (общения) устанавливаются, сохраняются и изменяются отношения между участниками совместной деятельности.</w:t>
      </w:r>
    </w:p>
    <w:p w:rsidR="00BD7906" w:rsidRPr="00C858EF" w:rsidRDefault="00BD7906" w:rsidP="00C858EF">
      <w:pPr>
        <w:spacing w:line="276" w:lineRule="auto"/>
        <w:ind w:firstLine="709"/>
        <w:jc w:val="both"/>
      </w:pPr>
      <w:r w:rsidRPr="00C858EF">
        <w:t xml:space="preserve">В процессе формализованных совместных действий благодаря личным контактам и общению делового характера постепенно возникают контакты и связи, окрашенные эмоциями, симпатиями, взаимным интересом друг к другу, т. е. возникают неформальные отношения. </w:t>
      </w:r>
    </w:p>
    <w:p w:rsidR="00BD7906" w:rsidRPr="00C858EF" w:rsidRDefault="00BD7906" w:rsidP="00C858EF">
      <w:pPr>
        <w:spacing w:line="276" w:lineRule="auto"/>
        <w:ind w:firstLine="709"/>
        <w:jc w:val="both"/>
      </w:pPr>
      <w:r w:rsidRPr="00C858EF">
        <w:t>Возникновение и формирование межличностных отношений в спортивных коллективах происходят в соответствии с общими закономерностями формальных организаций и проходят сложный, но всегда однонаправленный путь, который можно разбить на несколько этапов:</w:t>
      </w:r>
    </w:p>
    <w:p w:rsidR="00BD7906" w:rsidRPr="00C858EF" w:rsidRDefault="00BD7906" w:rsidP="00C858EF">
      <w:pPr>
        <w:spacing w:line="276" w:lineRule="auto"/>
        <w:ind w:firstLine="709"/>
        <w:jc w:val="both"/>
      </w:pPr>
      <w:r w:rsidRPr="00C858EF">
        <w:t>-возникновение потребности и ее осознание;</w:t>
      </w:r>
    </w:p>
    <w:p w:rsidR="00BD7906" w:rsidRPr="00C858EF" w:rsidRDefault="00BD7906" w:rsidP="00C858EF">
      <w:pPr>
        <w:spacing w:line="276" w:lineRule="auto"/>
        <w:ind w:firstLine="709"/>
        <w:jc w:val="both"/>
      </w:pPr>
      <w:r w:rsidRPr="00C858EF">
        <w:t>-превращение потребности в стойкий интерес к той или иной деятельности, способной удовлетворить возникшую потребность;</w:t>
      </w:r>
    </w:p>
    <w:p w:rsidR="00BD7906" w:rsidRPr="00C858EF" w:rsidRDefault="00BD7906" w:rsidP="00C858EF">
      <w:pPr>
        <w:spacing w:line="276" w:lineRule="auto"/>
        <w:ind w:firstLine="709"/>
        <w:jc w:val="both"/>
      </w:pPr>
      <w:r w:rsidRPr="00C858EF">
        <w:t xml:space="preserve">-сравнение и оценка своих возможностей, способностей с требованиями той деятельности, в которой надлежит принять участие для удовлетворения потребностей; </w:t>
      </w:r>
    </w:p>
    <w:p w:rsidR="00BD7906" w:rsidRPr="00C858EF" w:rsidRDefault="00BD7906" w:rsidP="00C858EF">
      <w:pPr>
        <w:spacing w:line="276" w:lineRule="auto"/>
        <w:ind w:firstLine="709"/>
        <w:jc w:val="both"/>
      </w:pPr>
      <w:r w:rsidRPr="00C858EF">
        <w:t>-формирование мотива поведения, направленного на поиск деятельности, способной удовлетворить возникшую потребность;</w:t>
      </w:r>
    </w:p>
    <w:p w:rsidR="00BD7906" w:rsidRPr="00C858EF" w:rsidRDefault="00BD7906" w:rsidP="00C858EF">
      <w:pPr>
        <w:spacing w:line="276" w:lineRule="auto"/>
        <w:ind w:firstLine="709"/>
        <w:jc w:val="both"/>
      </w:pPr>
      <w:r w:rsidRPr="00C858EF">
        <w:t>-установление контактов и связей с тренером и спортсменами в процессе деятельности; возникновение формальных, взаимоотношений, способствующих удовлетворению потребности;</w:t>
      </w:r>
    </w:p>
    <w:p w:rsidR="00BD7906" w:rsidRPr="00C858EF" w:rsidRDefault="00BD7906" w:rsidP="00C858EF">
      <w:pPr>
        <w:spacing w:line="276" w:lineRule="auto"/>
        <w:ind w:firstLine="709"/>
        <w:jc w:val="both"/>
      </w:pPr>
      <w:r w:rsidRPr="00C858EF">
        <w:t xml:space="preserve">-возникновение симпатий, предпочтений, дружбы, общих интересов и увлечений на основе формальных взаимоотношений; формирование неформальных отношений. </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rPr>
          <w:b/>
          <w:bCs/>
        </w:rPr>
        <w:t>Виды взаимоотношений</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Взаимоотношения в спортивной группе делятся на отношения между спортсменами (горизонтальный уровень), или взаимоотношения в системе «спортсмен-спортсмен», и отношения спортсменов с тренером (вертикальный уровень), или взаимоотношения в системе «тренер-спортсмен».</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Каждый из этих видов взаимоотношений может, свою очередь, делится на </w:t>
      </w:r>
      <w:proofErr w:type="gramStart"/>
      <w:r w:rsidRPr="00C858EF">
        <w:t>формальные</w:t>
      </w:r>
      <w:proofErr w:type="gramEnd"/>
      <w:r w:rsidRPr="00C858EF">
        <w:t xml:space="preserve"> и неформальные.</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lastRenderedPageBreak/>
        <w:t>Формальные отношения в системах «спортсмен-спортсмен» и «спортсмен-тренер» заранее «запрограммированы» и обусловлены требованиями деятельности, подчинены ее задачам.</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Значительно труднее предугадать, как в этих системах будут складываться отношения в неформальной сфере, т.к. их развитие происходит спонтанно, на основе нерегулируемых симпатий и антипатий, совме</w:t>
      </w:r>
      <w:r>
        <w:t xml:space="preserve">стных интересов и увлечений. </w:t>
      </w:r>
    </w:p>
    <w:p w:rsidR="00C858EF" w:rsidRPr="00C858EF" w:rsidRDefault="00C858EF" w:rsidP="00C858EF">
      <w:pPr>
        <w:pStyle w:val="a3"/>
        <w:shd w:val="clear" w:color="auto" w:fill="FFFFFF"/>
        <w:spacing w:before="0" w:beforeAutospacing="0" w:after="0" w:afterAutospacing="0" w:line="276" w:lineRule="auto"/>
        <w:ind w:firstLine="709"/>
        <w:jc w:val="both"/>
        <w:rPr>
          <w:b/>
        </w:rPr>
      </w:pPr>
      <w:r w:rsidRPr="00C858EF">
        <w:rPr>
          <w:b/>
        </w:rPr>
        <w:t>Взаимоотношения в системе спортсмен-спортсмен</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В спортивных командах есть лица, пользующиеся </w:t>
      </w:r>
      <w:proofErr w:type="gramStart"/>
      <w:r w:rsidRPr="00C858EF">
        <w:t>значительно большими</w:t>
      </w:r>
      <w:proofErr w:type="gramEnd"/>
      <w:r w:rsidRPr="00C858EF">
        <w:t xml:space="preserve"> симпатиями, уважением и авторитетом у своих товарищей, нежели кто-либо другой. Это лидеры команды.</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Лидерство как процесс управления возникает и формируется в команде стихийно и отражает неофициальную связь между членами команды по признаку отношений «лидер-ведомый».</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Выделяются два типа лидеров: деловые (инструментальные) и эмоциональные (экспрессивные).</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Первые сориентированы на спортивно значимые цели и задачи команды, являются помощниками тренера. Вторые – на создание благоприятных межличностных отношений, организацию досуга, развлечений. Нередко эти две роли может выполнить один спортсмен.</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Вместе с тем, в командах, как правило, есть спортсмены, которые не пользуются никаким авторитетом. Это аутсайдеры группы. Кроме этих категорий есть спортсмены, занимающие как бы среднее, промежуточное положение. Они не имеют популярности лидеров, но их не </w:t>
      </w:r>
      <w:r>
        <w:t xml:space="preserve">игнорируют, как аутсайдеров. </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Все взаимоотношения в команде формируются с учетом статуса, который имеет каждый ее член. Они характеризуются прочностью только там, где участвующие в общении лица имеют примерно одинаковый статус.</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Совместное выполнение тренировочных упражнений спортсменами слишком разной квалификации отрицательно влияет на их психическое состояние.</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 связи с этим для проведения учебно-тренировочных занятий на высоком уровне, необходимо формировать команду с учетом тех взаимоотношений, которые могут возникнуть из-за разного уровня спортивного мастерства ее членов.</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Поэтому желательно проводить спарринги аутсайдеров со спортсменами, стоящими несколько выше по мастерству, с теми, кто относится к средине иерархической структуры группы.</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Отношения, складывающиеся в спортивных командах, не бывают незыблемыми, раз и навсегда устоявшимися. Они постоянно в динамике, непрерывно меняются.</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Тренер должен постоянно следить за динамикой отношений, улавливать повышение конфликтности, психологической напряженности и принимать соответствующие меры.</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Приступая к изменению взаимоотношений в группе, необходимо помнить о трех наиболее важных моментах, влияющих на предстоящую психолого-педагогическую работу. Прежде всего, это способности спортсмена, наличие у него специфических спортивных качеств. </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Другим моментом, о котором надо помнить, является определение </w:t>
      </w:r>
      <w:proofErr w:type="spellStart"/>
      <w:r w:rsidRPr="00C858EF">
        <w:t>референтной</w:t>
      </w:r>
      <w:proofErr w:type="spellEnd"/>
      <w:r w:rsidRPr="00C858EF">
        <w:t xml:space="preserve"> группы аутсайдера, т.е. тех людей, мнением которых он более всего дорожит, </w:t>
      </w:r>
      <w:proofErr w:type="gramStart"/>
      <w:r w:rsidRPr="00C858EF">
        <w:t>поведение</w:t>
      </w:r>
      <w:proofErr w:type="gramEnd"/>
      <w:r w:rsidRPr="00C858EF">
        <w:t xml:space="preserve"> и поступки которых принимает за эталон для себя. Знание </w:t>
      </w:r>
      <w:proofErr w:type="spellStart"/>
      <w:r w:rsidRPr="00C858EF">
        <w:t>референтной</w:t>
      </w:r>
      <w:proofErr w:type="spellEnd"/>
      <w:r w:rsidRPr="00C858EF">
        <w:t xml:space="preserve"> группы помогает выяснить насколько, спортсмен ценит мнение той группы, в которой он тренируется. Если </w:t>
      </w:r>
      <w:proofErr w:type="spellStart"/>
      <w:r w:rsidRPr="00C858EF">
        <w:t>референтная</w:t>
      </w:r>
      <w:proofErr w:type="spellEnd"/>
      <w:r w:rsidRPr="00C858EF">
        <w:t xml:space="preserve"> группа находится за пределами спортивной, то психологическая изоляция со стороны ее членов не будет тревожить «аутсайдера». Уверенность его в себе и удовлетворение своим положением в группе основываются на одобрении его поведения значимыми для него лицами, </w:t>
      </w:r>
      <w:proofErr w:type="spellStart"/>
      <w:r w:rsidRPr="00C858EF">
        <w:t>референтными</w:t>
      </w:r>
      <w:proofErr w:type="spellEnd"/>
      <w:r w:rsidRPr="00C858EF">
        <w:t xml:space="preserve"> членами.</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 xml:space="preserve">Третьим фактором, способным усилить или ослабить психолого-педагогическую работу, является представление аутсайдера о своем положении в группе. Не осознавая и не чувствуя </w:t>
      </w:r>
      <w:r w:rsidRPr="00C858EF">
        <w:lastRenderedPageBreak/>
        <w:t>своего низкого статуса, аутсайдер расценивает собственное положение в группе как благоприятное, представляя, что он пользуется расположением и авторитетом у его членов. Ложность такого представления создает иллюзию психологического комфорта, которая может способствовать успешной деятельности этого спортсмена.</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Создание благоприятного социально-психологического климата для лиц, находящихся в изоляции или имеющих низкий психологический статус, иногда может быть тем, что необходимо для роста и расцвета их спортивного ма</w:t>
      </w:r>
      <w:r>
        <w:t>стерства.</w:t>
      </w:r>
    </w:p>
    <w:p w:rsidR="00C858EF" w:rsidRPr="00C858EF" w:rsidRDefault="00C858EF" w:rsidP="00C858EF">
      <w:pPr>
        <w:pStyle w:val="a3"/>
        <w:shd w:val="clear" w:color="auto" w:fill="FFFFFF"/>
        <w:spacing w:before="0" w:beforeAutospacing="0" w:after="0" w:afterAutospacing="0" w:line="276" w:lineRule="auto"/>
        <w:ind w:firstLine="709"/>
        <w:jc w:val="both"/>
        <w:rPr>
          <w:b/>
        </w:rPr>
      </w:pPr>
      <w:r w:rsidRPr="00C858EF">
        <w:rPr>
          <w:b/>
        </w:rPr>
        <w:t>Взаимоотношения в системе тренер-спортсмен</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Факторов обуславливающих отношение тренера к специфическим спортивным и личностным качествам своих учеников, много, но главные из них – это задачи деятельности, система ценностей и потребности тренера, а также представления тренера и спортсменов об их взаимных отношениях.</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Тренер должен подбирать учеников с пригодными для данного вида спорта качествами. Одаренность и талант спортсменов во многом определяют отношение тренера к ученикам.</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Тренер подбирает таких учеников, которые благодаря своим качествам и способностям могут реализовать на практике все его концепции и взгляды, воплотить его замыслы в жизнь. Иногда тренер может находиться как бы в плену спортивных способностей своего ученика, не замечая, а иногда, игнорируя сознательно негативные качества его личности, если он успешно решает поставленные перед ним задачи.</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Если тренер видит негативное отношение к себе всех или некоторых учеников, знает о негативной оценке ими его профессиональных и личностных качеств, то, как правило, он относится к таким ученикам тоже негативно.</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Начинающие спортсмены с трудом оценивают профессиональные качества тренера, но более уверенно, правильно и, главное в первую очередь, д</w:t>
      </w:r>
      <w:r>
        <w:t>ают оценки ему как личности.</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 дальнейшем на отношение юных спортсменов к тренеру будут оказывать влияние те потребности, мотивации, направленность и система ценностей – факторы, которые формируются в процессе занятий самим же тренером.</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Спортсмены, представляющие себе, что тренер высоко оценивает их по личностным и спортивным качествам, в свою очередь, высоко оценивают в тренере личностные и профессиональные качества. И наоборот.</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В зависимости от пола спортсмены также по-разному оценивают тренера. Так, девушки значительно выше, оценивают его по профессиональным и личностным качествам.</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У спортсменов формируется отношение к тренеру в первый год занятий и остается неизменным на многие годы.</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Одним из основных факторов, определяющих отношение спортсменов к тренеру, является способность последнего создать все условия для удовлетворения учениками своих потребностей в спорте.</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Нередко конфликт точек зрения и убеждений из соревновательной и тренировочной деятельности переходит в неформальную сферу, перерастает в стойкие негативные отношения между спортсменами, между тренером и спортсменом.</w:t>
      </w:r>
    </w:p>
    <w:p w:rsidR="00C858EF" w:rsidRPr="00C858EF" w:rsidRDefault="00C858EF" w:rsidP="00C858EF">
      <w:pPr>
        <w:pStyle w:val="a3"/>
        <w:shd w:val="clear" w:color="auto" w:fill="FFFFFF"/>
        <w:spacing w:before="0" w:beforeAutospacing="0" w:after="0" w:afterAutospacing="0" w:line="276" w:lineRule="auto"/>
        <w:ind w:firstLine="709"/>
        <w:jc w:val="both"/>
      </w:pPr>
      <w:r w:rsidRPr="00C858EF">
        <w:t>Особого внимания заслуживают конфликты между спортсменами и тренером. Такие конфликты не компенсируются ничем. Спортсмены в таких случаях вынуждены или покинуть свою команду или приложить усилия к налаживанию отношений.</w:t>
      </w:r>
    </w:p>
    <w:p w:rsidR="00E62679" w:rsidRPr="00C858EF" w:rsidRDefault="00C858EF" w:rsidP="00C858EF">
      <w:pPr>
        <w:pStyle w:val="a3"/>
        <w:shd w:val="clear" w:color="auto" w:fill="FFFFFF"/>
        <w:spacing w:before="0" w:beforeAutospacing="0" w:after="0" w:afterAutospacing="0" w:line="276" w:lineRule="auto"/>
        <w:ind w:firstLine="709"/>
        <w:jc w:val="both"/>
      </w:pPr>
      <w:r w:rsidRPr="00C858EF">
        <w:t>Конфли</w:t>
      </w:r>
      <w:proofErr w:type="gramStart"/>
      <w:r w:rsidRPr="00C858EF">
        <w:t>кт с чл</w:t>
      </w:r>
      <w:proofErr w:type="gramEnd"/>
      <w:r w:rsidRPr="00C858EF">
        <w:t>енами команды компенсируется общением с другими</w:t>
      </w:r>
      <w:r>
        <w:t xml:space="preserve"> людьми и переносится легче. </w:t>
      </w:r>
    </w:p>
    <w:sectPr w:rsidR="00E62679" w:rsidRPr="00C858EF" w:rsidSect="00BD790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mirrorMargins/>
  <w:proofState w:spelling="clean" w:grammar="clean"/>
  <w:defaultTabStop w:val="708"/>
  <w:drawingGridHorizontalSpacing w:val="120"/>
  <w:displayHorizontalDrawingGridEvery w:val="2"/>
  <w:displayVerticalDrawingGridEvery w:val="2"/>
  <w:characterSpacingControl w:val="doNotCompress"/>
  <w:compat/>
  <w:rsids>
    <w:rsidRoot w:val="00BD7906"/>
    <w:rsid w:val="00113E95"/>
    <w:rsid w:val="00121EA0"/>
    <w:rsid w:val="002815B2"/>
    <w:rsid w:val="003129A6"/>
    <w:rsid w:val="00346EEA"/>
    <w:rsid w:val="005D00AE"/>
    <w:rsid w:val="00611EF9"/>
    <w:rsid w:val="008319BA"/>
    <w:rsid w:val="00833C68"/>
    <w:rsid w:val="008753AE"/>
    <w:rsid w:val="00A217CE"/>
    <w:rsid w:val="00A306DD"/>
    <w:rsid w:val="00A67C8A"/>
    <w:rsid w:val="00A923B7"/>
    <w:rsid w:val="00BD7906"/>
    <w:rsid w:val="00C858EF"/>
    <w:rsid w:val="00DD6870"/>
    <w:rsid w:val="00E62679"/>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06"/>
    <w:pPr>
      <w:spacing w:line="240" w:lineRule="auto"/>
      <w:ind w:left="0" w:right="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4">
    <w:name w:val="Стиль уплотненный на  04 пт"/>
    <w:basedOn w:val="a0"/>
    <w:rsid w:val="00BD7906"/>
    <w:rPr>
      <w:rFonts w:cs="Times New Roman"/>
      <w:spacing w:val="-8"/>
    </w:rPr>
  </w:style>
  <w:style w:type="paragraph" w:styleId="a3">
    <w:name w:val="Normal (Web)"/>
    <w:basedOn w:val="a"/>
    <w:uiPriority w:val="99"/>
    <w:unhideWhenUsed/>
    <w:rsid w:val="00C858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95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cp:lastPrinted>2021-06-16T11:23:00Z</cp:lastPrinted>
  <dcterms:created xsi:type="dcterms:W3CDTF">2021-06-16T10:57:00Z</dcterms:created>
  <dcterms:modified xsi:type="dcterms:W3CDTF">2021-06-16T11:23:00Z</dcterms:modified>
</cp:coreProperties>
</file>