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C" w:rsidRPr="00A663DC" w:rsidRDefault="001013BC" w:rsidP="001013BC">
      <w:pPr>
        <w:pStyle w:val="a3"/>
        <w:spacing w:after="0" w:line="240" w:lineRule="auto"/>
        <w:jc w:val="center"/>
        <w:rPr>
          <w:b/>
        </w:rPr>
      </w:pPr>
      <w:r w:rsidRPr="00A663DC">
        <w:rPr>
          <w:b/>
        </w:rPr>
        <w:t>Практическое занятие № 5</w:t>
      </w:r>
    </w:p>
    <w:p w:rsidR="001013BC" w:rsidRPr="00A663DC" w:rsidRDefault="001013BC" w:rsidP="001013BC">
      <w:pPr>
        <w:spacing w:after="0" w:line="240" w:lineRule="auto"/>
        <w:jc w:val="both"/>
        <w:rPr>
          <w:b/>
          <w:sz w:val="24"/>
          <w:szCs w:val="24"/>
        </w:rPr>
      </w:pPr>
    </w:p>
    <w:p w:rsidR="007A3BD3" w:rsidRPr="00A663DC" w:rsidRDefault="001013BC" w:rsidP="00101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D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A3BD3" w:rsidRPr="00A663DC">
        <w:rPr>
          <w:rFonts w:ascii="Times New Roman" w:hAnsi="Times New Roman" w:cs="Times New Roman"/>
          <w:b/>
          <w:sz w:val="24"/>
          <w:szCs w:val="24"/>
        </w:rPr>
        <w:t xml:space="preserve">ИНДИВИДУАЛЬНЫЕ И ТИПОЛОГИЧЕСКИЕ ОСОБЕННОСТИ </w:t>
      </w:r>
      <w:r w:rsidR="00887035" w:rsidRPr="00A663DC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7A3BD3" w:rsidRPr="00A663DC" w:rsidRDefault="001013BC" w:rsidP="001013B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A663DC">
        <w:rPr>
          <w:b/>
        </w:rPr>
        <w:t>Задание: Составить таблицу:</w:t>
      </w:r>
    </w:p>
    <w:tbl>
      <w:tblPr>
        <w:tblStyle w:val="a5"/>
        <w:tblW w:w="5000" w:type="pct"/>
        <w:tblLook w:val="04A0"/>
      </w:tblPr>
      <w:tblGrid>
        <w:gridCol w:w="2563"/>
        <w:gridCol w:w="3787"/>
        <w:gridCol w:w="3787"/>
      </w:tblGrid>
      <w:tr w:rsidR="00887035" w:rsidRPr="00A663DC" w:rsidTr="00887035">
        <w:tc>
          <w:tcPr>
            <w:tcW w:w="1264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Тип темперамента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Особенности внешнего поведения детей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Рекомендации по работе с детьми</w:t>
            </w:r>
          </w:p>
        </w:tc>
      </w:tr>
      <w:tr w:rsidR="00887035" w:rsidRPr="00A663DC" w:rsidTr="00887035">
        <w:tc>
          <w:tcPr>
            <w:tcW w:w="1264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Сангвиник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87035" w:rsidRPr="00A663DC" w:rsidTr="00887035">
        <w:tc>
          <w:tcPr>
            <w:tcW w:w="1264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Холерик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87035" w:rsidRPr="00A663DC" w:rsidTr="00887035">
        <w:tc>
          <w:tcPr>
            <w:tcW w:w="1264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Меланхолик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87035" w:rsidRPr="00A663DC" w:rsidTr="00887035">
        <w:tc>
          <w:tcPr>
            <w:tcW w:w="1264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663DC">
              <w:rPr>
                <w:b/>
              </w:rPr>
              <w:t>Флегматик</w:t>
            </w: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68" w:type="pct"/>
          </w:tcPr>
          <w:p w:rsidR="00887035" w:rsidRPr="00A663DC" w:rsidRDefault="00887035" w:rsidP="001013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1013BC" w:rsidRPr="00A663DC" w:rsidRDefault="001013BC" w:rsidP="001013B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A3BD3" w:rsidRPr="00A663DC" w:rsidRDefault="007A3BD3" w:rsidP="007A3B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663DC">
        <w:t xml:space="preserve">Под индивидуально-типологическими особенностями развития ребенка мы подразумеваем неравномерность формирования высших психических функций (ВПФ): регуляторных, гностических, </w:t>
      </w:r>
      <w:proofErr w:type="spellStart"/>
      <w:proofErr w:type="gramStart"/>
      <w:r w:rsidRPr="00A663DC">
        <w:t>право-и</w:t>
      </w:r>
      <w:proofErr w:type="spellEnd"/>
      <w:proofErr w:type="gramEnd"/>
      <w:r w:rsidRPr="00A663DC">
        <w:t xml:space="preserve"> </w:t>
      </w:r>
      <w:proofErr w:type="spellStart"/>
      <w:r w:rsidRPr="00A663DC">
        <w:t>левополушарных</w:t>
      </w:r>
      <w:proofErr w:type="spellEnd"/>
      <w:r w:rsidRPr="00A663DC">
        <w:t xml:space="preserve"> функций.</w:t>
      </w:r>
    </w:p>
    <w:p w:rsidR="007A3BD3" w:rsidRPr="00A663DC" w:rsidRDefault="007A3BD3" w:rsidP="007A3B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663DC">
        <w:t>Нейропсихологические методы исследования позволяют выделить у каждого ребенка как его «сильные», так и «слабые» стороны в развитии психических функций, а также определить индивидуально-типологические особенности детей. Изучение индивидуально-типологических особенностей дошкольников способствует организации дифференцированного подхода в условиях перехода современной педагогики к личностно-ориентированному обучению и воспитанию.</w:t>
      </w:r>
    </w:p>
    <w:p w:rsidR="007A3BD3" w:rsidRPr="00A663DC" w:rsidRDefault="007A3BD3" w:rsidP="007A3B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663DC">
        <w:t>На формировании волевых и других качеств личности школьника сказывается тип его нервной системы, что является основой его темперамента</w:t>
      </w:r>
    </w:p>
    <w:p w:rsidR="007A3BD3" w:rsidRPr="00A663DC" w:rsidRDefault="007A3BD3" w:rsidP="007A3B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663DC">
        <w:t>При</w:t>
      </w:r>
      <w:proofErr w:type="gramEnd"/>
      <w:r w:rsidRPr="00A663DC">
        <w:t xml:space="preserve"> выявление индивидуально-типологических особенностей, было выделено четыре типа темперамента. Первые проявления темперамента заметны с рождения - это врожденные черты. Судя по внешнему поведению, можно определить, к какому типу из четырёх известных принадлежит ребёнок.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 детей  с разным типом нервной системы</w:t>
      </w:r>
    </w:p>
    <w:p w:rsidR="001013BC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ХОЛЕРИЧЕСКОГО ТЕМПЕРАМЕНТА: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возбудимого типа - холерик - имеет сильную, подвижную, неуравновешенную нервную систему с преобладанием процесса возбуждения над процессом торможения. Все реакции ребенка холерика носят ярко выраженный характер. Он не просто смеется, а хохочет, не сердится, а приходит в ярость.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стремится воздействовать на то, что видит. Он хочет переделать окружающую обстановку в соответствии со своими потребностями, желаниями и при этом проявляет завидную энергию, упорство. Дети холерики любят подвижные игры и занятия, в которых можно проявить себя, стремятся исполнить главную роль в игре, организовать товарищей и руководить ими, пытаются даже руководить взрослыми.</w:t>
      </w:r>
    </w:p>
    <w:p w:rsidR="001013BC" w:rsidRPr="00A663DC" w:rsidRDefault="00887035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</w:t>
      </w:r>
      <w:r w:rsidR="001013BC"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Вырабатывать у ребенка умение тормозить себя, нежелательные реакции (игры с командами, где он будет подчиняться).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Приучать его к правилам общения: говорить спокойно, не перебивать говорящего, считаться с другими, просить, а не требовать.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постоянно и настойчиво требовать спокойных и обдуманных ответов, спокойных и нерезких движений.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сдержанность в поведении и отношениях с товарищами и взрослыми.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трудовой деятельности воспитывать последовательность, аккуратность и порядок в работе.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подчеркнуто спокойным, тихим голосом.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пониманием относиться к проявлению активности ребёнка.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Целесообразно ограничивать всё, что возбуждает нервную систему ребёнка (кино, чтение и так далее) - всё должно быть в меру. За два часа до сна – только спокойные игры и занятия.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развивать у ребёнка сосредоточенное внимание: настольные игры (без соревнований), конструирование, рисование, лепка – всё, что требует усидчивости.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строго соблюдать режим дня.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Холерика важно воспитывать </w:t>
      </w:r>
      <w:proofErr w:type="gramStart"/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добрым</w:t>
      </w:r>
      <w:proofErr w:type="gramEnd"/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заботливым.</w:t>
      </w:r>
    </w:p>
    <w:p w:rsidR="00887035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13BC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САНГВИНИЧЕСКОГО ТЕМПЕРАМЕНТА: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спокойного типа - сангвиник - имеет сильную, подвижную, уравновешенную нервную систему. Внешне дети сангвиники похожи на детей холериков тем, что активны, имеют живую мимику, пользуются жестами, говорят быстро и громко. Но есть одно отличие - у ребенка сангвиника, как правило, ровное, спокойное, жизнерадостное настроение, без резких переходов, свойственных холерикам.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быстро засыпает и легко просыпается, без особых сложностей переходит от подвижных игр к спокойным занятиям и наоборот. Особенность сангвиников - их легкая приспособляемость к любым условиям. Ребенок охотно выполняет установленный порядок дня, подчиняется любым распоряжениям взрослых, выполняет поручения. Дети этого типа легко вступают в конта</w:t>
      </w:r>
      <w:proofErr w:type="gram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детьми, быстро находят товарищей в любой обстановке, причем могут и руководить, и подчиняться. Сангвиники живо откликаются на все, что видят и слышат, задают </w:t>
      </w:r>
      <w:proofErr w:type="gram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вопросов, одновременно интересуются</w:t>
      </w:r>
      <w:proofErr w:type="gramEnd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различными явлениями.</w:t>
      </w:r>
    </w:p>
    <w:p w:rsidR="00887035" w:rsidRPr="00A663DC" w:rsidRDefault="00887035" w:rsidP="0088703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усидчивость, устойчивые интересы, более серьезное отношение к любому делу.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быть ответственным за свои обещания.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дорожить дружбой.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мелкие нарушения со стороны ребёнка (не убрал игрушки).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чтобы начатое дело доводилось до конца и с хорошим качеством (не разрешать заниматься другим делом, если не выполнено первое).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Целесообразно давать выход их энергии, стимулировать раскрытие потенциала и способностей в общественно полезном труде.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в форме дружеских советов.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Целесообразно использовать его лидерские качества.</w:t>
      </w:r>
    </w:p>
    <w:p w:rsidR="00887035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13BC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ФЛЕГМАТИЧЕСКОГО ТЕМПЕРАМЕНТА: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флегматик - имеет сильную, уравновешенную, но малоподвижную нервную систему. Малая подвижность нервных процессов накладывает отпечаток на все поведение ребенка. Ему трудно быстро реагировать на любые воздействия, поэтому между вопросом к ребенку и его ответом следует пауза (иногда значительная), прежде чем начать деятельность - период раскачки, внешнего бездействия. Приступив к деятельности, флегматик способен длительное время им заниматься, не уставая от однообразных, повторяющихся действий. А вот внезапно прекратить то, что он начал, ему трудно, особенно в тех случаях, когда предстоит заниматься новым, незнакомым делом.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всякий ребенок, флегматик имеет свои положительные и отрицательные стороны, связанные с особенностями нервной системы. </w:t>
      </w:r>
      <w:proofErr w:type="gram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стороны - это стремление к усидчивости, тщательности, добросовестности, надежности во всех проявлениях; отрицательные - вялость, низкая активность, замедленный темп действий.</w:t>
      </w:r>
      <w:proofErr w:type="gramEnd"/>
    </w:p>
    <w:p w:rsidR="00887035" w:rsidRPr="00A663DC" w:rsidRDefault="00887035" w:rsidP="0088703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Рекомендации: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преодолеть их некоторую леность.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7035"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и поэтапно р</w:t>
      </w: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большую подвижность и общительность.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допускать, чтобы они проявляли безразличие к деятельности, вялость, инертность.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у них эмоциональное отношение к тому, что делают они сами и их товарищи.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Нельзя применять окрики, угрозы, </w:t>
      </w:r>
      <w:proofErr w:type="spell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поторапливания</w:t>
      </w:r>
      <w:proofErr w:type="spellEnd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оказывает тормозящее влияние на нервную систему ребёнка.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чаще хвалить детей за их быстрые действия.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ребёнка к игре, труду, конструированию – активизировать его.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резко обрывать ребёнка. Необходимо предупреждать его за несколько минут о смене вида деятельности.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ребёнка к деятельности в коллективе.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Флегматика необходимо на жизненных примерах знакомить с разными видами чувств и эмоций, учить </w:t>
      </w:r>
      <w:proofErr w:type="gramStart"/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</w:t>
      </w:r>
      <w:proofErr w:type="gramEnd"/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проявлять их в соответствующих ситуациях: сочувствовать, радоваться.</w:t>
      </w:r>
    </w:p>
    <w:p w:rsidR="00887035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13BC" w:rsidRPr="00A663DC" w:rsidRDefault="00887035" w:rsidP="0088703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МЕЛАНХОЛИЧЕСКОГО ТЕМПЕРАМЕНТА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слабой нервной системой - меланхолики - отличаются повышенной чуткостью, ранимостью. Слабость нервных процессов не означает неполноценности. Просто у этих детей слишком сильная реакция на слабые раздражители, быстро наступающее утомление нервных клеток, слабые процессы возбуждения и торможения.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Меланхолик - это тип ребенка, о котором говорят, что «его не видно и не слышно». Он не кричит, а попискивает, не смеётся, а улыбается, не просит, а жалобно взирает на желаемое, малоактивен, предпочитает спокойную деятельность, не требующую движений, ему не свойственно активно включаться в разговор, демонстрировать свои знания и умения (даже если малыш хорошо читает стихи, он откажется читать их в гостях). Наоборот, имея хорошие знания, ребенок при ответе на вопрос путается, говорит тихо, нерешительно, запинается. Он склонен к играм в одиночестве или с товарищем, которого хорошо знает, шумные сверстники его утомляют. Чувства меланхолика глубоки, длительны, но внешне почти не выражаются, что иногда вводит взрослых в заблуждение.</w:t>
      </w:r>
    </w:p>
    <w:p w:rsidR="00887035" w:rsidRPr="00A663DC" w:rsidRDefault="00887035" w:rsidP="0088703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Мягкость, тактичность, чуткость и доброжелательность в отношениях с этими детьми.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Большую роль играют одобрение, похвала, подбадривание, что способствует укреплению веры в себя.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Развивая работоспособность, помнить, что эти ребята быстро переутомляются.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общительность.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ограничить шум, новые знакомства, количество игрушек, но </w:t>
      </w:r>
      <w:proofErr w:type="gram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приучать ребёнка не бояться большого шума, спокойно, без тревоги относиться к новому человеку.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повышать голос на ребёнка, проявлять к нему чрезмерную требовательность, наказывать, подчёркивать его недостатки.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Целесообразно беседовать с ребёнком, так как он отличается внушаемостью. Говорить нужно мягко, убеждающее, но уверенно, определённо.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Ребёнку полезно заниматься спортом. Необходимо разнообразить жизнь ребёнка.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привлекать ребёнка к совместному труду </w:t>
      </w:r>
      <w:proofErr w:type="gramStart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Необходимо поддерживать у него положительные эмоции, проявлять по отношению к нему доброжелательность, чуткость.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Меланхолика необходимо с детства учить планировать свою деятельность, разумно распределять свое время, иначе возможно нервное или физическое перенапряжение, хроническая усталость, формирование отвращения к труду, апатия.</w:t>
      </w:r>
    </w:p>
    <w:p w:rsidR="001013BC" w:rsidRPr="00A663DC" w:rsidRDefault="001013BC" w:rsidP="001013B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 процессе воспитания, писал Б.М. Теплов, - следует искать не пути изменения нервной системы, а лучшие формы, пути и методы воспитания с учётом особенностей нервной системы воспитанника».</w:t>
      </w:r>
    </w:p>
    <w:p w:rsidR="007A3BD3" w:rsidRPr="00A663DC" w:rsidRDefault="007A3BD3" w:rsidP="007A3B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7A3BD3" w:rsidRPr="00A663DC" w:rsidSect="00A663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3C5"/>
    <w:multiLevelType w:val="multilevel"/>
    <w:tmpl w:val="45005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31E6C"/>
    <w:multiLevelType w:val="multilevel"/>
    <w:tmpl w:val="AA446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C3EEB"/>
    <w:multiLevelType w:val="multilevel"/>
    <w:tmpl w:val="1CCE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A0DBE"/>
    <w:multiLevelType w:val="multilevel"/>
    <w:tmpl w:val="E3167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F0C99"/>
    <w:multiLevelType w:val="hybridMultilevel"/>
    <w:tmpl w:val="5AF24B0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BD3"/>
    <w:rsid w:val="000F6C96"/>
    <w:rsid w:val="001013BC"/>
    <w:rsid w:val="001745E1"/>
    <w:rsid w:val="001D23AD"/>
    <w:rsid w:val="00665F8C"/>
    <w:rsid w:val="006F084A"/>
    <w:rsid w:val="007A3BD3"/>
    <w:rsid w:val="007E7450"/>
    <w:rsid w:val="007E7FEC"/>
    <w:rsid w:val="00887035"/>
    <w:rsid w:val="00A663DC"/>
    <w:rsid w:val="00A95D8C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D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A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1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2021-06-15T16:59:00Z</cp:lastPrinted>
  <dcterms:created xsi:type="dcterms:W3CDTF">2020-05-10T16:14:00Z</dcterms:created>
  <dcterms:modified xsi:type="dcterms:W3CDTF">2021-06-15T16:59:00Z</dcterms:modified>
</cp:coreProperties>
</file>