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A8E" w:rsidRPr="00783A8E" w:rsidRDefault="00DE706F" w:rsidP="00783A8E">
      <w:pPr>
        <w:jc w:val="center"/>
        <w:rPr>
          <w:b/>
          <w:bCs/>
        </w:rPr>
      </w:pPr>
      <w:r>
        <w:rPr>
          <w:b/>
          <w:bCs/>
        </w:rPr>
        <w:t>Практическое занятие № 9</w:t>
      </w:r>
    </w:p>
    <w:p w:rsidR="00783A8E" w:rsidRPr="00783A8E" w:rsidRDefault="00783A8E" w:rsidP="00783A8E">
      <w:pPr>
        <w:jc w:val="center"/>
        <w:rPr>
          <w:b/>
          <w:bCs/>
        </w:rPr>
      </w:pPr>
    </w:p>
    <w:p w:rsidR="00783A8E" w:rsidRPr="00783A8E" w:rsidRDefault="00783A8E" w:rsidP="00783A8E">
      <w:pPr>
        <w:jc w:val="center"/>
        <w:rPr>
          <w:b/>
          <w:bCs/>
          <w:color w:val="0000FF"/>
        </w:rPr>
      </w:pPr>
      <w:r w:rsidRPr="00783A8E">
        <w:rPr>
          <w:b/>
          <w:bCs/>
        </w:rPr>
        <w:t xml:space="preserve">Тема: </w:t>
      </w:r>
      <w:r w:rsidRPr="00783A8E">
        <w:rPr>
          <w:b/>
          <w:color w:val="000000"/>
          <w:spacing w:val="-5"/>
        </w:rPr>
        <w:t xml:space="preserve">Инфекционные болезни, источники и  </w:t>
      </w:r>
      <w:r w:rsidRPr="00783A8E">
        <w:rPr>
          <w:b/>
        </w:rPr>
        <w:t xml:space="preserve">пути передачи </w:t>
      </w:r>
      <w:r w:rsidRPr="00783A8E">
        <w:rPr>
          <w:b/>
          <w:color w:val="000000"/>
          <w:spacing w:val="-5"/>
        </w:rPr>
        <w:t xml:space="preserve"> основных  инфекционных заболеваний</w:t>
      </w:r>
      <w:r w:rsidRPr="00783A8E">
        <w:rPr>
          <w:b/>
          <w:bCs/>
          <w:color w:val="0000FF"/>
        </w:rPr>
        <w:t xml:space="preserve"> </w:t>
      </w:r>
    </w:p>
    <w:p w:rsidR="00783A8E" w:rsidRPr="00783A8E" w:rsidRDefault="00783A8E" w:rsidP="00783A8E">
      <w:r w:rsidRPr="00783A8E">
        <w:rPr>
          <w:b/>
          <w:bCs/>
          <w:color w:val="0000FF"/>
        </w:rPr>
        <w:t xml:space="preserve">Цель:  </w:t>
      </w:r>
      <w:r w:rsidRPr="00783A8E">
        <w:t>ознакомиться с основными видами   инфекционных  заболеваний, источниками, путями передачи и мерами профилактики.</w:t>
      </w:r>
    </w:p>
    <w:p w:rsidR="00783A8E" w:rsidRPr="00783A8E" w:rsidRDefault="00783A8E" w:rsidP="00783A8E"/>
    <w:p w:rsidR="00783A8E" w:rsidRPr="00783A8E" w:rsidRDefault="00783A8E" w:rsidP="00783A8E">
      <w:r w:rsidRPr="00783A8E">
        <w:t>Задание:</w:t>
      </w:r>
    </w:p>
    <w:p w:rsidR="00783A8E" w:rsidRPr="00783A8E" w:rsidRDefault="00783A8E" w:rsidP="00783A8E">
      <w:r w:rsidRPr="00783A8E">
        <w:t>1.Ознакомиться с теоретически материалом.</w:t>
      </w:r>
    </w:p>
    <w:p w:rsidR="00783A8E" w:rsidRPr="00783A8E" w:rsidRDefault="00783A8E" w:rsidP="00783A8E">
      <w:r w:rsidRPr="00783A8E">
        <w:t>2. Заполнить таблицу</w:t>
      </w:r>
    </w:p>
    <w:tbl>
      <w:tblPr>
        <w:tblStyle w:val="af4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783A8E" w:rsidRPr="00783A8E" w:rsidTr="00426520">
        <w:tc>
          <w:tcPr>
            <w:tcW w:w="1914" w:type="dxa"/>
          </w:tcPr>
          <w:p w:rsidR="00783A8E" w:rsidRPr="00783A8E" w:rsidRDefault="00783A8E" w:rsidP="00426520">
            <w:pPr>
              <w:rPr>
                <w:sz w:val="24"/>
                <w:szCs w:val="24"/>
              </w:rPr>
            </w:pPr>
            <w:r w:rsidRPr="00783A8E">
              <w:rPr>
                <w:sz w:val="24"/>
                <w:szCs w:val="24"/>
              </w:rPr>
              <w:t>Заболевание, характеристика</w:t>
            </w:r>
          </w:p>
        </w:tc>
        <w:tc>
          <w:tcPr>
            <w:tcW w:w="1914" w:type="dxa"/>
          </w:tcPr>
          <w:p w:rsidR="00783A8E" w:rsidRPr="00783A8E" w:rsidRDefault="00783A8E" w:rsidP="00426520">
            <w:pPr>
              <w:rPr>
                <w:sz w:val="24"/>
                <w:szCs w:val="24"/>
              </w:rPr>
            </w:pPr>
            <w:r w:rsidRPr="00783A8E">
              <w:rPr>
                <w:sz w:val="24"/>
                <w:szCs w:val="24"/>
              </w:rPr>
              <w:t>Возбудитель</w:t>
            </w:r>
          </w:p>
        </w:tc>
        <w:tc>
          <w:tcPr>
            <w:tcW w:w="1914" w:type="dxa"/>
          </w:tcPr>
          <w:p w:rsidR="00783A8E" w:rsidRPr="00783A8E" w:rsidRDefault="00783A8E" w:rsidP="00426520">
            <w:pPr>
              <w:rPr>
                <w:sz w:val="24"/>
                <w:szCs w:val="24"/>
              </w:rPr>
            </w:pPr>
            <w:r w:rsidRPr="00783A8E">
              <w:rPr>
                <w:sz w:val="24"/>
                <w:szCs w:val="24"/>
              </w:rPr>
              <w:t>Источник инфекции</w:t>
            </w:r>
          </w:p>
        </w:tc>
        <w:tc>
          <w:tcPr>
            <w:tcW w:w="1914" w:type="dxa"/>
          </w:tcPr>
          <w:p w:rsidR="00783A8E" w:rsidRPr="00783A8E" w:rsidRDefault="00783A8E" w:rsidP="00426520">
            <w:pPr>
              <w:rPr>
                <w:sz w:val="24"/>
                <w:szCs w:val="24"/>
              </w:rPr>
            </w:pPr>
            <w:r w:rsidRPr="00783A8E">
              <w:rPr>
                <w:sz w:val="24"/>
                <w:szCs w:val="24"/>
              </w:rPr>
              <w:t>Клиническая картина</w:t>
            </w:r>
          </w:p>
        </w:tc>
        <w:tc>
          <w:tcPr>
            <w:tcW w:w="1915" w:type="dxa"/>
          </w:tcPr>
          <w:p w:rsidR="00783A8E" w:rsidRPr="00783A8E" w:rsidRDefault="00783A8E" w:rsidP="00426520">
            <w:pPr>
              <w:rPr>
                <w:sz w:val="24"/>
                <w:szCs w:val="24"/>
              </w:rPr>
            </w:pPr>
            <w:r w:rsidRPr="00783A8E">
              <w:rPr>
                <w:sz w:val="24"/>
                <w:szCs w:val="24"/>
              </w:rPr>
              <w:t>Первая помощь</w:t>
            </w:r>
            <w:proofErr w:type="gramStart"/>
            <w:r w:rsidRPr="00783A8E">
              <w:rPr>
                <w:sz w:val="24"/>
                <w:szCs w:val="24"/>
              </w:rPr>
              <w:t>.</w:t>
            </w:r>
            <w:proofErr w:type="gramEnd"/>
            <w:r w:rsidRPr="00783A8E">
              <w:rPr>
                <w:sz w:val="24"/>
                <w:szCs w:val="24"/>
              </w:rPr>
              <w:t xml:space="preserve"> </w:t>
            </w:r>
            <w:proofErr w:type="gramStart"/>
            <w:r w:rsidRPr="00783A8E">
              <w:rPr>
                <w:sz w:val="24"/>
                <w:szCs w:val="24"/>
              </w:rPr>
              <w:t>п</w:t>
            </w:r>
            <w:proofErr w:type="gramEnd"/>
            <w:r w:rsidRPr="00783A8E">
              <w:rPr>
                <w:sz w:val="24"/>
                <w:szCs w:val="24"/>
              </w:rPr>
              <w:t>рофилактика</w:t>
            </w:r>
          </w:p>
        </w:tc>
      </w:tr>
      <w:tr w:rsidR="00783A8E" w:rsidRPr="00783A8E" w:rsidTr="00426520">
        <w:tc>
          <w:tcPr>
            <w:tcW w:w="1914" w:type="dxa"/>
          </w:tcPr>
          <w:p w:rsidR="00783A8E" w:rsidRPr="00783A8E" w:rsidRDefault="00783A8E" w:rsidP="00426520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783A8E" w:rsidRPr="00783A8E" w:rsidRDefault="00783A8E" w:rsidP="00426520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783A8E" w:rsidRPr="00783A8E" w:rsidRDefault="00783A8E" w:rsidP="00426520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783A8E" w:rsidRPr="00783A8E" w:rsidRDefault="00783A8E" w:rsidP="00426520">
            <w:pPr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783A8E" w:rsidRPr="00783A8E" w:rsidRDefault="00783A8E" w:rsidP="00426520">
            <w:pPr>
              <w:rPr>
                <w:sz w:val="24"/>
                <w:szCs w:val="24"/>
              </w:rPr>
            </w:pPr>
          </w:p>
        </w:tc>
      </w:tr>
    </w:tbl>
    <w:p w:rsidR="00783A8E" w:rsidRPr="00783A8E" w:rsidRDefault="00783A8E" w:rsidP="00783A8E">
      <w:r w:rsidRPr="00783A8E">
        <w:t>3.Сделать вывод.</w:t>
      </w:r>
    </w:p>
    <w:p w:rsidR="00783A8E" w:rsidRPr="00783A8E" w:rsidRDefault="00783A8E" w:rsidP="00783A8E">
      <w:r w:rsidRPr="00783A8E">
        <w:t xml:space="preserve">4. Составить 4 </w:t>
      </w:r>
      <w:proofErr w:type="gramStart"/>
      <w:r w:rsidRPr="00783A8E">
        <w:t>контрольных</w:t>
      </w:r>
      <w:proofErr w:type="gramEnd"/>
      <w:r w:rsidRPr="00783A8E">
        <w:t xml:space="preserve"> вопроса по теме практической работы</w:t>
      </w:r>
    </w:p>
    <w:p w:rsidR="00783A8E" w:rsidRPr="00783A8E" w:rsidRDefault="00783A8E" w:rsidP="00783A8E"/>
    <w:p w:rsidR="00783A8E" w:rsidRPr="00401B7D" w:rsidRDefault="00783A8E" w:rsidP="00783A8E">
      <w:pPr>
        <w:rPr>
          <w:color w:val="333333"/>
        </w:rPr>
      </w:pPr>
      <w:r w:rsidRPr="00401B7D">
        <w:rPr>
          <w:b/>
          <w:bCs/>
          <w:i/>
          <w:iCs/>
          <w:color w:val="333333"/>
        </w:rPr>
        <w:t>Малярия,</w:t>
      </w:r>
      <w:r w:rsidRPr="00401B7D">
        <w:rPr>
          <w:i/>
          <w:iCs/>
          <w:color w:val="333333"/>
        </w:rPr>
        <w:t> </w:t>
      </w:r>
      <w:r w:rsidRPr="00401B7D">
        <w:rPr>
          <w:color w:val="333333"/>
        </w:rPr>
        <w:t>известная также под названиями «болотная лихорадка», «пе</w:t>
      </w:r>
      <w:r w:rsidRPr="00401B7D">
        <w:rPr>
          <w:color w:val="333333"/>
        </w:rPr>
        <w:softHyphen/>
        <w:t xml:space="preserve">ремежающаяся лихорадка», «пароксизмальная малярия», острое инфекционное   заболевание,   вызываемое   несколькими   видами   </w:t>
      </w:r>
      <w:proofErr w:type="spellStart"/>
      <w:r w:rsidRPr="00401B7D">
        <w:rPr>
          <w:color w:val="333333"/>
        </w:rPr>
        <w:t>простейщих</w:t>
      </w:r>
      <w:proofErr w:type="spellEnd"/>
      <w:r w:rsidRPr="00401B7D">
        <w:rPr>
          <w:color w:val="333333"/>
        </w:rPr>
        <w:t>   рода </w:t>
      </w:r>
      <w:r w:rsidRPr="00401B7D">
        <w:rPr>
          <w:i/>
          <w:iCs/>
          <w:color w:val="333333"/>
          <w:lang w:val="en-US"/>
        </w:rPr>
        <w:t>Plasmodium </w:t>
      </w:r>
      <w:r w:rsidRPr="00401B7D">
        <w:rPr>
          <w:color w:val="333333"/>
        </w:rPr>
        <w:t>и передаваемое при укусе комара рода </w:t>
      </w:r>
      <w:r w:rsidRPr="00401B7D">
        <w:rPr>
          <w:i/>
          <w:iCs/>
          <w:color w:val="333333"/>
          <w:lang w:val="en-US"/>
        </w:rPr>
        <w:t>Anopheles</w:t>
      </w:r>
      <w:r w:rsidRPr="00401B7D">
        <w:rPr>
          <w:i/>
          <w:iCs/>
          <w:color w:val="333333"/>
        </w:rPr>
        <w:t>.</w:t>
      </w:r>
    </w:p>
    <w:p w:rsidR="00783A8E" w:rsidRPr="00401B7D" w:rsidRDefault="00783A8E" w:rsidP="00783A8E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333333"/>
        </w:rPr>
      </w:pPr>
      <w:r w:rsidRPr="00401B7D">
        <w:rPr>
          <w:color w:val="333333"/>
        </w:rPr>
        <w:t>Для малярии характерны повторяющиеся приступы сильного озноба, высокой температуры и обильного пота. Она широко распространена в теплых и влажных регионах со среднегодовой температурой 16</w:t>
      </w:r>
      <w:proofErr w:type="gramStart"/>
      <w:r w:rsidRPr="00401B7D">
        <w:rPr>
          <w:color w:val="333333"/>
        </w:rPr>
        <w:t xml:space="preserve"> °С</w:t>
      </w:r>
      <w:proofErr w:type="gramEnd"/>
      <w:r w:rsidRPr="00401B7D">
        <w:rPr>
          <w:color w:val="333333"/>
        </w:rPr>
        <w:t xml:space="preserve"> и выше, встречается также в зонах более умеренного климата и совсем отсутствует приполярных областях. Заболевание наносит серьезный экономический уще</w:t>
      </w:r>
      <w:proofErr w:type="gramStart"/>
      <w:r w:rsidRPr="00401B7D">
        <w:rPr>
          <w:color w:val="333333"/>
        </w:rPr>
        <w:t>рб стр</w:t>
      </w:r>
      <w:proofErr w:type="gramEnd"/>
      <w:r w:rsidRPr="00401B7D">
        <w:rPr>
          <w:color w:val="333333"/>
        </w:rPr>
        <w:t>анам с тропическим и субтропическим климатом, лидируя среди всех заболеваний как основная причина нетрудоспособности и смертности населения.</w:t>
      </w:r>
    </w:p>
    <w:p w:rsidR="00783A8E" w:rsidRPr="00401B7D" w:rsidRDefault="00783A8E" w:rsidP="00783A8E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333333"/>
        </w:rPr>
      </w:pPr>
      <w:r w:rsidRPr="00401B7D">
        <w:rPr>
          <w:color w:val="333333"/>
        </w:rPr>
        <w:t>Малярия остается довольно распространенным заболеванием и во многих других регионах. Встречается в Вест-Индии, Мексике, Центральной Америке, в северных районах Южной Америки, особенно в долине Амазонки. Малярия представляет постоянную угрозу для многих районов Африки. Она распространена также на побережье Красного и Средиземного морей, на Бал</w:t>
      </w:r>
      <w:r w:rsidRPr="00401B7D">
        <w:rPr>
          <w:color w:val="333333"/>
        </w:rPr>
        <w:softHyphen/>
        <w:t>канах и Украине. Ежегодно сообщается о многочисленных случаях малярии в Юго-Восточной Азии, в Индии и на севере Австралии. В США самая высо</w:t>
      </w:r>
      <w:r w:rsidRPr="00401B7D">
        <w:rPr>
          <w:color w:val="333333"/>
        </w:rPr>
        <w:softHyphen/>
        <w:t>кая заболеваемость малярией отмечалась на Юге, в особенности во Флориде.</w:t>
      </w:r>
    </w:p>
    <w:p w:rsidR="00783A8E" w:rsidRPr="00401B7D" w:rsidRDefault="00783A8E" w:rsidP="00783A8E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333333"/>
        </w:rPr>
      </w:pPr>
      <w:r w:rsidRPr="00401B7D">
        <w:rPr>
          <w:color w:val="333333"/>
        </w:rPr>
        <w:t>Переносят возбудителя только самки комара, т.к. у самцов колющие и сосущие части ротового аппарата редуцированы. Комары являются основным хозяином малярийного плазмодия, а человек — промежу</w:t>
      </w:r>
      <w:r w:rsidRPr="00401B7D">
        <w:rPr>
          <w:color w:val="333333"/>
        </w:rPr>
        <w:softHyphen/>
        <w:t>точным хозяином.</w:t>
      </w:r>
    </w:p>
    <w:p w:rsidR="00783A8E" w:rsidRPr="00401B7D" w:rsidRDefault="00783A8E" w:rsidP="00783A8E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333333"/>
        </w:rPr>
      </w:pPr>
      <w:r w:rsidRPr="00401B7D">
        <w:rPr>
          <w:color w:val="333333"/>
        </w:rPr>
        <w:t xml:space="preserve">Мероприятия по ограничению численности комаров-переносчиков направлены на уничтожение их личинок, которые обитают в </w:t>
      </w:r>
      <w:proofErr w:type="spellStart"/>
      <w:r w:rsidRPr="00401B7D">
        <w:rPr>
          <w:color w:val="333333"/>
        </w:rPr>
        <w:t>подповерхност</w:t>
      </w:r>
      <w:r w:rsidRPr="00401B7D">
        <w:rPr>
          <w:color w:val="333333"/>
        </w:rPr>
        <w:softHyphen/>
        <w:t>ном</w:t>
      </w:r>
      <w:proofErr w:type="spellEnd"/>
      <w:r w:rsidRPr="00401B7D">
        <w:rPr>
          <w:color w:val="333333"/>
        </w:rPr>
        <w:t xml:space="preserve"> слое тихих водоемов. С этой целью проводят осушение заболоченных местностей, наносят масляную пленку на поверхность водоемов, распыляют инсектициды, разводят мелких рыб, питающихся личинками комара.</w:t>
      </w:r>
    </w:p>
    <w:p w:rsidR="00783A8E" w:rsidRPr="00401B7D" w:rsidRDefault="00783A8E" w:rsidP="00783A8E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333333"/>
        </w:rPr>
      </w:pPr>
      <w:r w:rsidRPr="00401B7D">
        <w:rPr>
          <w:color w:val="333333"/>
        </w:rPr>
        <w:t>В местах, где такие мероприятия не проводятся, следует пользоваться от</w:t>
      </w:r>
      <w:r w:rsidRPr="00401B7D">
        <w:rPr>
          <w:color w:val="333333"/>
        </w:rPr>
        <w:softHyphen/>
        <w:t>пугивающими насекомых средствами. Однако репелленты обеспечивают не</w:t>
      </w:r>
      <w:r w:rsidRPr="00401B7D">
        <w:rPr>
          <w:color w:val="333333"/>
        </w:rPr>
        <w:softHyphen/>
        <w:t>полную и непродолжительную защиту.</w:t>
      </w:r>
    </w:p>
    <w:p w:rsidR="00783A8E" w:rsidRPr="00401B7D" w:rsidRDefault="00783A8E" w:rsidP="00783A8E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333333"/>
        </w:rPr>
      </w:pPr>
      <w:r w:rsidRPr="00401B7D">
        <w:rPr>
          <w:b/>
          <w:bCs/>
          <w:i/>
          <w:iCs/>
          <w:color w:val="333333"/>
        </w:rPr>
        <w:lastRenderedPageBreak/>
        <w:t>Клещевой энцефалит</w:t>
      </w:r>
      <w:r w:rsidRPr="00401B7D">
        <w:rPr>
          <w:i/>
          <w:iCs/>
          <w:color w:val="333333"/>
        </w:rPr>
        <w:t> </w:t>
      </w:r>
      <w:r w:rsidRPr="00401B7D">
        <w:rPr>
          <w:color w:val="333333"/>
        </w:rPr>
        <w:t>(весенне-летний, таежный, дальневосточный, рус</w:t>
      </w:r>
      <w:r w:rsidRPr="00401B7D">
        <w:rPr>
          <w:color w:val="333333"/>
        </w:rPr>
        <w:softHyphen/>
        <w:t>ский энцефалит). В 1935 г. был выделен фильтрующийся вирус — возбудитель энцефалита и показан путь передачи: от грызунов, через иксодовых клещей, ос</w:t>
      </w:r>
      <w:r w:rsidRPr="00401B7D">
        <w:rPr>
          <w:color w:val="333333"/>
        </w:rPr>
        <w:softHyphen/>
        <w:t>новных переносчиков весенне-летнего энцефалита. Помимо укуса клеща, зара</w:t>
      </w:r>
      <w:r w:rsidRPr="00401B7D">
        <w:rPr>
          <w:color w:val="333333"/>
        </w:rPr>
        <w:softHyphen/>
        <w:t>жение возможно и при употреблении молока инфицированных животных. Кро</w:t>
      </w:r>
      <w:r w:rsidRPr="00401B7D">
        <w:rPr>
          <w:color w:val="333333"/>
        </w:rPr>
        <w:softHyphen/>
        <w:t>ме грызунов, резервуаром вируса могут быть птицы, дикие и домашние живот</w:t>
      </w:r>
      <w:r w:rsidRPr="00401B7D">
        <w:rPr>
          <w:color w:val="333333"/>
        </w:rPr>
        <w:softHyphen/>
        <w:t>ные, а также сами клещи.</w:t>
      </w:r>
    </w:p>
    <w:p w:rsidR="00783A8E" w:rsidRPr="00401B7D" w:rsidRDefault="00783A8E" w:rsidP="00783A8E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333333"/>
        </w:rPr>
      </w:pPr>
      <w:r w:rsidRPr="00401B7D">
        <w:rPr>
          <w:color w:val="333333"/>
        </w:rPr>
        <w:t>Инкубационный период длится от 1 до 30 дней. Заболевание начинается внезапно с озноба, быстрого повышения температуры тела до 38—39</w:t>
      </w:r>
      <w:proofErr w:type="gramStart"/>
      <w:r w:rsidRPr="00401B7D">
        <w:rPr>
          <w:color w:val="333333"/>
        </w:rPr>
        <w:t xml:space="preserve"> °С</w:t>
      </w:r>
      <w:proofErr w:type="gramEnd"/>
      <w:r w:rsidRPr="00401B7D">
        <w:rPr>
          <w:color w:val="333333"/>
        </w:rPr>
        <w:t>, сильной головной боли, боли во всем теле, разбитости, слабости, нарушения сна, тошноты, иногда рвоты. С 3—5 дня болезни начинается поражение нервной системы.</w:t>
      </w:r>
    </w:p>
    <w:p w:rsidR="00783A8E" w:rsidRPr="00401B7D" w:rsidRDefault="00783A8E" w:rsidP="00783A8E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333333"/>
        </w:rPr>
      </w:pPr>
      <w:r w:rsidRPr="00401B7D">
        <w:rPr>
          <w:color w:val="333333"/>
        </w:rPr>
        <w:t>Заболевают клещевым энцефалитом преимущественно лица, живущие или работающие в лесистых, таежных районах (лесорубы, охотники, геологи, нефтяники и др.), причем приезжие заболевают чаще, чем коренные жители.</w:t>
      </w:r>
    </w:p>
    <w:p w:rsidR="00783A8E" w:rsidRPr="00401B7D" w:rsidRDefault="00783A8E" w:rsidP="00783A8E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333333"/>
        </w:rPr>
      </w:pPr>
      <w:r w:rsidRPr="00401B7D">
        <w:rPr>
          <w:color w:val="333333"/>
        </w:rPr>
        <w:t>При укусе клеща вирус попадает непосредственно в кровь больного и затем распространяется с током крови, достигая максимальной концентрации в мозге на 3—4 сутки после укуса. Тяжесть течения клещевого энцефалита находится в определенной зависимости от количества укусов и количества вирусов, попавших в организм во время каждого укуса.</w:t>
      </w:r>
    </w:p>
    <w:p w:rsidR="00783A8E" w:rsidRPr="00401B7D" w:rsidRDefault="00783A8E" w:rsidP="00783A8E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333333"/>
        </w:rPr>
      </w:pPr>
      <w:r w:rsidRPr="00401B7D">
        <w:rPr>
          <w:color w:val="333333"/>
          <w:spacing w:val="-2"/>
        </w:rPr>
        <w:t xml:space="preserve">После болезни возникает стойкий иммунитет, в крови </w:t>
      </w:r>
      <w:proofErr w:type="gramStart"/>
      <w:r w:rsidRPr="00401B7D">
        <w:rPr>
          <w:color w:val="333333"/>
          <w:spacing w:val="-2"/>
        </w:rPr>
        <w:t>переболевших</w:t>
      </w:r>
      <w:proofErr w:type="gramEnd"/>
      <w:r w:rsidRPr="00401B7D">
        <w:rPr>
          <w:color w:val="333333"/>
          <w:spacing w:val="-2"/>
        </w:rPr>
        <w:t xml:space="preserve"> в те</w:t>
      </w:r>
      <w:r w:rsidRPr="00401B7D">
        <w:rPr>
          <w:color w:val="333333"/>
        </w:rPr>
        <w:t>чение длительного времени определяются специфические антитела.</w:t>
      </w:r>
    </w:p>
    <w:p w:rsidR="00783A8E" w:rsidRPr="00401B7D" w:rsidRDefault="00783A8E" w:rsidP="00783A8E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333333"/>
        </w:rPr>
      </w:pPr>
      <w:r w:rsidRPr="00401B7D">
        <w:rPr>
          <w:b/>
          <w:bCs/>
          <w:i/>
          <w:iCs/>
          <w:color w:val="333333"/>
        </w:rPr>
        <w:t>Бешенство </w:t>
      </w:r>
      <w:r w:rsidRPr="00401B7D">
        <w:rPr>
          <w:color w:val="333333"/>
        </w:rPr>
        <w:t>— вирусное заболевание, протекающее с тяжелым поражением нервной системы и заканчивающееся, как правило, смертельным исходом.</w:t>
      </w:r>
    </w:p>
    <w:p w:rsidR="00783A8E" w:rsidRPr="00401B7D" w:rsidRDefault="00783A8E" w:rsidP="00783A8E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333333"/>
        </w:rPr>
      </w:pPr>
      <w:r w:rsidRPr="00401B7D">
        <w:rPr>
          <w:color w:val="333333"/>
        </w:rPr>
        <w:t xml:space="preserve">Болезнь известна человечеству на протяжении нескольких тысячелетий.  Впервые </w:t>
      </w:r>
      <w:proofErr w:type="gramStart"/>
      <w:r w:rsidRPr="00401B7D">
        <w:rPr>
          <w:color w:val="333333"/>
        </w:rPr>
        <w:t>описана</w:t>
      </w:r>
      <w:proofErr w:type="gramEnd"/>
      <w:r w:rsidRPr="00401B7D">
        <w:rPr>
          <w:color w:val="333333"/>
        </w:rPr>
        <w:t xml:space="preserve"> К. </w:t>
      </w:r>
      <w:proofErr w:type="spellStart"/>
      <w:r w:rsidRPr="00401B7D">
        <w:rPr>
          <w:color w:val="333333"/>
        </w:rPr>
        <w:t>Цельсом</w:t>
      </w:r>
      <w:proofErr w:type="spellEnd"/>
      <w:r w:rsidRPr="00401B7D">
        <w:rPr>
          <w:color w:val="333333"/>
        </w:rPr>
        <w:t xml:space="preserve"> в </w:t>
      </w:r>
      <w:r w:rsidRPr="00401B7D">
        <w:rPr>
          <w:color w:val="333333"/>
          <w:lang w:val="en-US"/>
        </w:rPr>
        <w:t>I</w:t>
      </w:r>
      <w:r w:rsidRPr="00401B7D">
        <w:rPr>
          <w:color w:val="333333"/>
        </w:rPr>
        <w:t xml:space="preserve"> в. н. э. В 1885 г. Л. Пастер получил и пользовал вакцину для спасения людей, укушенных бешеными животными.  Вирусная природа болезни доказана в 1903 г. П. </w:t>
      </w:r>
      <w:proofErr w:type="spellStart"/>
      <w:r w:rsidRPr="00401B7D">
        <w:rPr>
          <w:color w:val="333333"/>
        </w:rPr>
        <w:t>Ремленже</w:t>
      </w:r>
      <w:proofErr w:type="spellEnd"/>
      <w:r w:rsidRPr="00401B7D">
        <w:rPr>
          <w:color w:val="333333"/>
        </w:rPr>
        <w:t>.</w:t>
      </w:r>
    </w:p>
    <w:p w:rsidR="00783A8E" w:rsidRPr="00401B7D" w:rsidRDefault="00783A8E" w:rsidP="00783A8E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333333"/>
        </w:rPr>
      </w:pPr>
      <w:r w:rsidRPr="00401B7D">
        <w:rPr>
          <w:color w:val="333333"/>
        </w:rPr>
        <w:t>Вирус устойчив к фенолу, замораживанию, антибиотикам. Разрушается кислотами, щелочами, нагреванием.</w:t>
      </w:r>
    </w:p>
    <w:p w:rsidR="00783A8E" w:rsidRPr="00401B7D" w:rsidRDefault="00783A8E" w:rsidP="00783A8E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333333"/>
        </w:rPr>
      </w:pPr>
      <w:r w:rsidRPr="00401B7D">
        <w:rPr>
          <w:color w:val="333333"/>
        </w:rPr>
        <w:t>Вирус опасен для большинства теплокровных ж</w:t>
      </w:r>
      <w:r>
        <w:rPr>
          <w:color w:val="333333"/>
        </w:rPr>
        <w:t>ивотных (млекопитающие и птицы)</w:t>
      </w:r>
    </w:p>
    <w:p w:rsidR="00783A8E" w:rsidRPr="00783A8E" w:rsidRDefault="00783A8E" w:rsidP="00783A8E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333333"/>
        </w:rPr>
      </w:pPr>
      <w:proofErr w:type="gramStart"/>
      <w:r w:rsidRPr="00401B7D">
        <w:rPr>
          <w:color w:val="333333"/>
        </w:rPr>
        <w:t>Источником заражения являются инфицированные животные: лисы, волки, собаки, кошки, летучие мыши, грызуны, лошади, мелкий и крупный рогатый скот.</w:t>
      </w:r>
      <w:proofErr w:type="gramEnd"/>
      <w:r w:rsidRPr="00401B7D">
        <w:rPr>
          <w:color w:val="333333"/>
        </w:rPr>
        <w:t xml:space="preserve"> Заражение человека происходит при укусе или </w:t>
      </w:r>
      <w:proofErr w:type="spellStart"/>
      <w:r w:rsidRPr="00401B7D">
        <w:rPr>
          <w:color w:val="333333"/>
        </w:rPr>
        <w:t>ослюнении</w:t>
      </w:r>
      <w:proofErr w:type="spellEnd"/>
      <w:r w:rsidRPr="00401B7D">
        <w:rPr>
          <w:color w:val="333333"/>
        </w:rPr>
        <w:t xml:space="preserve"> животным поврежденной кожи или слизистой оболочки. Вирус выделяется во внешнюю среду со слюной инфицированного животного или человека. Описаны случаи заболевания людей в результате укусов внешне здоровым животным. Не исключается передача вируса от человека к человеку.</w:t>
      </w:r>
    </w:p>
    <w:p w:rsidR="00783A8E" w:rsidRPr="00401B7D" w:rsidRDefault="00783A8E" w:rsidP="00783A8E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333333"/>
        </w:rPr>
      </w:pPr>
      <w:r w:rsidRPr="00401B7D">
        <w:rPr>
          <w:b/>
          <w:bCs/>
          <w:color w:val="333333"/>
        </w:rPr>
        <w:t>Инфекции, передаваемые половым путем</w:t>
      </w:r>
      <w:r w:rsidRPr="00401B7D">
        <w:rPr>
          <w:color w:val="333333"/>
        </w:rPr>
        <w:t xml:space="preserve">. Венерические болезни — инфекционные болезни, возбудители которых передаются от больного человека или носителя </w:t>
      </w:r>
      <w:proofErr w:type="gramStart"/>
      <w:r w:rsidRPr="00401B7D">
        <w:rPr>
          <w:color w:val="333333"/>
        </w:rPr>
        <w:t>здоровому</w:t>
      </w:r>
      <w:proofErr w:type="gramEnd"/>
      <w:r w:rsidRPr="00401B7D">
        <w:rPr>
          <w:color w:val="333333"/>
        </w:rPr>
        <w:t xml:space="preserve">. Могут передаваться не только половым путём, но и при тесном бытовом контакте (через общую посуду и т. п.), </w:t>
      </w:r>
      <w:proofErr w:type="spellStart"/>
      <w:r w:rsidRPr="00401B7D">
        <w:rPr>
          <w:color w:val="333333"/>
        </w:rPr>
        <w:t>внутриутробно</w:t>
      </w:r>
      <w:proofErr w:type="spellEnd"/>
      <w:r w:rsidRPr="00401B7D">
        <w:rPr>
          <w:color w:val="333333"/>
        </w:rPr>
        <w:t xml:space="preserve">. К заболеваниям, передаваемым не только половым путем, относят: </w:t>
      </w:r>
      <w:proofErr w:type="spellStart"/>
      <w:r w:rsidRPr="00401B7D">
        <w:rPr>
          <w:color w:val="333333"/>
        </w:rPr>
        <w:t>уреаплазмоз</w:t>
      </w:r>
      <w:proofErr w:type="spellEnd"/>
      <w:r w:rsidRPr="00401B7D">
        <w:rPr>
          <w:color w:val="333333"/>
        </w:rPr>
        <w:t>, трихомониаз, генитальный герпес. В эту же группу включают и ВИЧ-инфекцию.</w:t>
      </w:r>
    </w:p>
    <w:p w:rsidR="00783A8E" w:rsidRPr="00401B7D" w:rsidRDefault="00783A8E" w:rsidP="00783A8E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333333"/>
        </w:rPr>
      </w:pPr>
      <w:r w:rsidRPr="00401B7D">
        <w:rPr>
          <w:b/>
          <w:bCs/>
          <w:i/>
          <w:iCs/>
          <w:color w:val="333333"/>
        </w:rPr>
        <w:t>ВИЧ-инфекция.</w:t>
      </w:r>
      <w:r w:rsidRPr="00401B7D">
        <w:rPr>
          <w:i/>
          <w:iCs/>
          <w:color w:val="333333"/>
        </w:rPr>
        <w:t> </w:t>
      </w:r>
      <w:r w:rsidRPr="00401B7D">
        <w:rPr>
          <w:color w:val="333333"/>
        </w:rPr>
        <w:t>СПИД, синдром приобретенного иммунодефицита. Это заболевание иммунной системы организма человека, ведущее к ее разрушению.</w:t>
      </w:r>
    </w:p>
    <w:p w:rsidR="00783A8E" w:rsidRPr="00401B7D" w:rsidRDefault="00783A8E" w:rsidP="00783A8E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333333"/>
        </w:rPr>
      </w:pPr>
      <w:r w:rsidRPr="00401B7D">
        <w:rPr>
          <w:color w:val="333333"/>
        </w:rPr>
        <w:t xml:space="preserve">Симптомы этого заболевания были впервые зарегистрированы в 1978 у нескольких пациентов в США и Швеции (у </w:t>
      </w:r>
      <w:proofErr w:type="spellStart"/>
      <w:r w:rsidRPr="00401B7D">
        <w:rPr>
          <w:color w:val="333333"/>
        </w:rPr>
        <w:t>мужчин-гомосексуалов</w:t>
      </w:r>
      <w:proofErr w:type="spellEnd"/>
      <w:r w:rsidRPr="00401B7D">
        <w:rPr>
          <w:color w:val="333333"/>
        </w:rPr>
        <w:t xml:space="preserve">), а также в Танзании и на Гаити (у </w:t>
      </w:r>
      <w:proofErr w:type="spellStart"/>
      <w:r w:rsidRPr="00401B7D">
        <w:rPr>
          <w:color w:val="333333"/>
        </w:rPr>
        <w:t>гетеросексуалов</w:t>
      </w:r>
      <w:proofErr w:type="spellEnd"/>
      <w:r w:rsidRPr="00401B7D">
        <w:rPr>
          <w:color w:val="333333"/>
        </w:rPr>
        <w:t xml:space="preserve"> обоего пола). А в 1983 г. Люк </w:t>
      </w:r>
      <w:proofErr w:type="spellStart"/>
      <w:r w:rsidRPr="00401B7D">
        <w:rPr>
          <w:color w:val="333333"/>
        </w:rPr>
        <w:t>Монтанье</w:t>
      </w:r>
      <w:proofErr w:type="spellEnd"/>
      <w:r w:rsidRPr="00401B7D">
        <w:rPr>
          <w:color w:val="333333"/>
        </w:rPr>
        <w:t xml:space="preserve"> из Института Пастера (Франция) открыл вирус иммунодефицита человека (ВИЧ), который является причиной </w:t>
      </w:r>
      <w:proofErr w:type="spellStart"/>
      <w:r w:rsidRPr="00401B7D">
        <w:rPr>
          <w:color w:val="333333"/>
        </w:rPr>
        <w:t>СПИДа</w:t>
      </w:r>
      <w:proofErr w:type="spellEnd"/>
      <w:r w:rsidRPr="00401B7D">
        <w:rPr>
          <w:color w:val="333333"/>
        </w:rPr>
        <w:t xml:space="preserve">. К настоящему времени известно, что этот вирус родом из Западной Африки, определена его природа и  структура, исследованы пути передачи и жизнеспособность вируса, однако пока все это так и не привело ученых к созданию лекарства для лечения ВИЧ. Статистика распространения ВИЧ-инфекции ужасает: на данный момент в мире уже 40 </w:t>
      </w:r>
      <w:proofErr w:type="spellStart"/>
      <w:proofErr w:type="gramStart"/>
      <w:r w:rsidRPr="00401B7D">
        <w:rPr>
          <w:color w:val="333333"/>
        </w:rPr>
        <w:t>млн</w:t>
      </w:r>
      <w:proofErr w:type="spellEnd"/>
      <w:proofErr w:type="gramEnd"/>
      <w:r w:rsidRPr="00401B7D">
        <w:rPr>
          <w:color w:val="333333"/>
        </w:rPr>
        <w:t xml:space="preserve"> человек инфицированы ВИЧ или больны </w:t>
      </w:r>
      <w:proofErr w:type="spellStart"/>
      <w:r w:rsidRPr="00401B7D">
        <w:rPr>
          <w:color w:val="333333"/>
        </w:rPr>
        <w:t>СПИДом</w:t>
      </w:r>
      <w:proofErr w:type="spellEnd"/>
      <w:r w:rsidRPr="00401B7D">
        <w:rPr>
          <w:color w:val="333333"/>
        </w:rPr>
        <w:t>.</w:t>
      </w:r>
    </w:p>
    <w:p w:rsidR="00783A8E" w:rsidRPr="00401B7D" w:rsidRDefault="00783A8E" w:rsidP="00783A8E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333333"/>
        </w:rPr>
      </w:pPr>
      <w:r w:rsidRPr="00401B7D">
        <w:rPr>
          <w:color w:val="333333"/>
        </w:rPr>
        <w:t>Существует несколько путей заражения ВИЧ-инфекцией:</w:t>
      </w:r>
    </w:p>
    <w:p w:rsidR="00783A8E" w:rsidRPr="00401B7D" w:rsidRDefault="00783A8E" w:rsidP="00783A8E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333333"/>
        </w:rPr>
      </w:pPr>
      <w:r w:rsidRPr="00401B7D">
        <w:rPr>
          <w:color w:val="333333"/>
        </w:rPr>
        <w:t>1. Незащищенный (без презерватива) половой акт (70—80%);</w:t>
      </w:r>
    </w:p>
    <w:p w:rsidR="00783A8E" w:rsidRPr="00401B7D" w:rsidRDefault="00783A8E" w:rsidP="00783A8E">
      <w:pPr>
        <w:shd w:val="clear" w:color="auto" w:fill="FFFFFF"/>
        <w:spacing w:before="100" w:beforeAutospacing="1" w:after="100" w:afterAutospacing="1"/>
        <w:ind w:firstLine="567"/>
        <w:jc w:val="both"/>
        <w:rPr>
          <w:color w:val="333333"/>
        </w:rPr>
      </w:pPr>
      <w:r w:rsidRPr="00401B7D">
        <w:rPr>
          <w:color w:val="333333"/>
        </w:rPr>
        <w:t>2. Совместное использование шприцев, игл и другого инъекционного инструментария (5—10%);</w:t>
      </w:r>
    </w:p>
    <w:p w:rsidR="00783A8E" w:rsidRPr="00401B7D" w:rsidRDefault="00783A8E" w:rsidP="00783A8E">
      <w:pPr>
        <w:shd w:val="clear" w:color="auto" w:fill="FFFFFF"/>
        <w:spacing w:before="100" w:beforeAutospacing="1" w:after="100" w:afterAutospacing="1"/>
        <w:ind w:firstLine="567"/>
        <w:jc w:val="both"/>
        <w:rPr>
          <w:color w:val="333333"/>
        </w:rPr>
      </w:pPr>
      <w:r w:rsidRPr="00401B7D">
        <w:rPr>
          <w:color w:val="333333"/>
        </w:rPr>
        <w:t xml:space="preserve">3. Использование нестерильного инструментария для татуировок и </w:t>
      </w:r>
      <w:proofErr w:type="spellStart"/>
      <w:r w:rsidRPr="00401B7D">
        <w:rPr>
          <w:color w:val="333333"/>
        </w:rPr>
        <w:t>пирсинга</w:t>
      </w:r>
      <w:proofErr w:type="spellEnd"/>
      <w:r w:rsidRPr="00401B7D">
        <w:rPr>
          <w:color w:val="333333"/>
        </w:rPr>
        <w:t>;</w:t>
      </w:r>
    </w:p>
    <w:p w:rsidR="00783A8E" w:rsidRPr="00401B7D" w:rsidRDefault="00783A8E" w:rsidP="00783A8E">
      <w:pPr>
        <w:shd w:val="clear" w:color="auto" w:fill="FFFFFF"/>
        <w:spacing w:before="100" w:beforeAutospacing="1" w:after="100" w:afterAutospacing="1"/>
        <w:ind w:firstLine="567"/>
        <w:jc w:val="both"/>
        <w:rPr>
          <w:color w:val="333333"/>
        </w:rPr>
      </w:pPr>
      <w:r w:rsidRPr="00401B7D">
        <w:rPr>
          <w:color w:val="333333"/>
        </w:rPr>
        <w:t>4. Использование чужих бритвенных принадлежностей, зубных щеток с видимыми остатками крови;</w:t>
      </w:r>
    </w:p>
    <w:p w:rsidR="00783A8E" w:rsidRPr="00401B7D" w:rsidRDefault="00783A8E" w:rsidP="00783A8E">
      <w:pPr>
        <w:shd w:val="clear" w:color="auto" w:fill="FFFFFF"/>
        <w:spacing w:before="100" w:beforeAutospacing="1" w:after="100" w:afterAutospacing="1"/>
        <w:ind w:firstLine="567"/>
        <w:jc w:val="both"/>
        <w:rPr>
          <w:color w:val="333333"/>
        </w:rPr>
      </w:pPr>
      <w:r w:rsidRPr="00401B7D">
        <w:rPr>
          <w:color w:val="333333"/>
        </w:rPr>
        <w:t>5. Переливание зараженной крови (5—10%);</w:t>
      </w:r>
    </w:p>
    <w:p w:rsidR="00783A8E" w:rsidRPr="00401B7D" w:rsidRDefault="00783A8E" w:rsidP="00783A8E">
      <w:pPr>
        <w:shd w:val="clear" w:color="auto" w:fill="FFFFFF"/>
        <w:spacing w:before="100" w:beforeAutospacing="1" w:after="100" w:afterAutospacing="1"/>
        <w:ind w:firstLine="567"/>
        <w:jc w:val="both"/>
        <w:rPr>
          <w:color w:val="333333"/>
        </w:rPr>
      </w:pPr>
      <w:r w:rsidRPr="00401B7D">
        <w:rPr>
          <w:color w:val="333333"/>
          <w:spacing w:val="-3"/>
        </w:rPr>
        <w:t>6. </w:t>
      </w:r>
      <w:r w:rsidRPr="00401B7D">
        <w:rPr>
          <w:color w:val="333333"/>
        </w:rPr>
        <w:t xml:space="preserve">Передача вируса от </w:t>
      </w:r>
      <w:proofErr w:type="spellStart"/>
      <w:proofErr w:type="gramStart"/>
      <w:r w:rsidRPr="00401B7D">
        <w:rPr>
          <w:color w:val="333333"/>
        </w:rPr>
        <w:t>ВИЧ-позитивной</w:t>
      </w:r>
      <w:proofErr w:type="spellEnd"/>
      <w:proofErr w:type="gramEnd"/>
      <w:r w:rsidRPr="00401B7D">
        <w:rPr>
          <w:color w:val="333333"/>
        </w:rPr>
        <w:t xml:space="preserve"> матери ребенку — во время беременности, родов и при кормлении грудью (5—10%).</w:t>
      </w:r>
    </w:p>
    <w:p w:rsidR="00783A8E" w:rsidRPr="00401B7D" w:rsidRDefault="00783A8E" w:rsidP="00783A8E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333333"/>
        </w:rPr>
      </w:pPr>
      <w:r w:rsidRPr="00401B7D">
        <w:rPr>
          <w:color w:val="333333"/>
        </w:rPr>
        <w:t>Человек, живущий с ВИЧ, может выглядеть и чувствовать себя хорошо на протяжении многих лет и даже не знать, что он инфицирован. Однако с течением времени вирус продолжает разрушать клетки иммунной системы, и, когда количество клеток снижается ниже критического уровня, человек становится уязвим для болезней, многих из которых обычно можно избежать. Ди</w:t>
      </w:r>
      <w:r w:rsidRPr="00401B7D">
        <w:rPr>
          <w:color w:val="333333"/>
        </w:rPr>
        <w:softHyphen/>
        <w:t>агноз СПИД (синдром приобретенного иммунодефицита) обычно ставится спустя несколько лет после заражения ВИЧ, когда у человека развиваются од</w:t>
      </w:r>
      <w:r w:rsidRPr="00401B7D">
        <w:rPr>
          <w:color w:val="333333"/>
        </w:rPr>
        <w:softHyphen/>
        <w:t>но или несколько серьезных заболеваний. Например, ранние признаки прогрессирования ВИЧ-инфекции включают молочницу полости рта, непонятное повышение температуры тела, ночную потливость, понос, похудание, частые острые респираторные инфекции, опоясывающий лишай (герпес) и др.</w:t>
      </w:r>
    </w:p>
    <w:p w:rsidR="00783A8E" w:rsidRPr="00401B7D" w:rsidRDefault="00783A8E" w:rsidP="00783A8E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333333"/>
        </w:rPr>
      </w:pPr>
      <w:r w:rsidRPr="00401B7D">
        <w:rPr>
          <w:color w:val="333333"/>
        </w:rPr>
        <w:t>Анализ крови на ВИЧ можно сделать в любой больнице,</w:t>
      </w:r>
      <w:r w:rsidR="002E2526">
        <w:rPr>
          <w:color w:val="333333"/>
        </w:rPr>
        <w:t xml:space="preserve"> поликлинике или  лаборатории,  </w:t>
      </w:r>
      <w:r w:rsidRPr="00401B7D">
        <w:rPr>
          <w:color w:val="333333"/>
        </w:rPr>
        <w:t xml:space="preserve"> в том числе и анонимно. По вопросам заражения ВИЧ и результатов анализа можно проконсультироваться с врачом-иммунологом или венерологом, который при необходимости назначит лечение. Чтобы избежать риска заражения ВИЧ, необходимо соблюдать правила личной безопасности, и прежде его в интимной сфере.</w:t>
      </w:r>
    </w:p>
    <w:p w:rsidR="00783A8E" w:rsidRPr="00401B7D" w:rsidRDefault="00783A8E" w:rsidP="00783A8E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333333"/>
        </w:rPr>
      </w:pPr>
      <w:r w:rsidRPr="00401B7D">
        <w:rPr>
          <w:color w:val="333333"/>
        </w:rPr>
        <w:t> </w:t>
      </w:r>
    </w:p>
    <w:p w:rsidR="00783A8E" w:rsidRPr="00783A8E" w:rsidRDefault="00783A8E" w:rsidP="00783A8E"/>
    <w:p w:rsidR="00783A8E" w:rsidRPr="00783A8E" w:rsidRDefault="00783A8E"/>
    <w:sectPr w:rsidR="00783A8E" w:rsidRPr="00783A8E" w:rsidSect="001D1A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savePreviewPicture/>
  <w:compat/>
  <w:rsids>
    <w:rsidRoot w:val="00783A8E"/>
    <w:rsid w:val="001D1A41"/>
    <w:rsid w:val="002136A1"/>
    <w:rsid w:val="002E2526"/>
    <w:rsid w:val="003A1494"/>
    <w:rsid w:val="00606D34"/>
    <w:rsid w:val="00783A8E"/>
    <w:rsid w:val="00930AB9"/>
    <w:rsid w:val="00B242DC"/>
    <w:rsid w:val="00C12406"/>
    <w:rsid w:val="00DE70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A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06D3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6D3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6D3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6D3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6D3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6D3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6D3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6D3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6D3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6D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06D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06D3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06D3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06D3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606D3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606D3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606D3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06D3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06D34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06D3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606D3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06D3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606D3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606D34"/>
    <w:rPr>
      <w:b/>
      <w:bCs/>
    </w:rPr>
  </w:style>
  <w:style w:type="character" w:styleId="a9">
    <w:name w:val="Emphasis"/>
    <w:basedOn w:val="a0"/>
    <w:uiPriority w:val="20"/>
    <w:qFormat/>
    <w:rsid w:val="00606D34"/>
    <w:rPr>
      <w:i/>
      <w:iCs/>
    </w:rPr>
  </w:style>
  <w:style w:type="paragraph" w:styleId="aa">
    <w:name w:val="No Spacing"/>
    <w:uiPriority w:val="1"/>
    <w:qFormat/>
    <w:rsid w:val="00606D34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06D3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06D3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06D34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606D3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606D34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606D34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606D34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606D34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606D34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606D34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606D34"/>
    <w:pPr>
      <w:outlineLvl w:val="9"/>
    </w:pPr>
  </w:style>
  <w:style w:type="paragraph" w:customStyle="1" w:styleId="11">
    <w:name w:val="Стиль1"/>
    <w:basedOn w:val="1"/>
    <w:link w:val="12"/>
    <w:qFormat/>
    <w:rsid w:val="00606D34"/>
    <w:pPr>
      <w:tabs>
        <w:tab w:val="left" w:pos="0"/>
      </w:tabs>
      <w:spacing w:before="0"/>
      <w:ind w:firstLine="709"/>
      <w:jc w:val="center"/>
    </w:pPr>
    <w:rPr>
      <w:sz w:val="16"/>
      <w:szCs w:val="16"/>
    </w:rPr>
  </w:style>
  <w:style w:type="character" w:customStyle="1" w:styleId="12">
    <w:name w:val="Стиль1 Знак"/>
    <w:basedOn w:val="10"/>
    <w:link w:val="11"/>
    <w:rsid w:val="00606D34"/>
    <w:rPr>
      <w:sz w:val="16"/>
      <w:szCs w:val="16"/>
    </w:rPr>
  </w:style>
  <w:style w:type="table" w:styleId="af4">
    <w:name w:val="Table Grid"/>
    <w:basedOn w:val="a1"/>
    <w:uiPriority w:val="59"/>
    <w:rsid w:val="00783A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1184</Words>
  <Characters>6753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2017-11-29T15:03:00Z</cp:lastPrinted>
  <dcterms:created xsi:type="dcterms:W3CDTF">2017-11-29T14:39:00Z</dcterms:created>
  <dcterms:modified xsi:type="dcterms:W3CDTF">2019-09-12T12:00:00Z</dcterms:modified>
</cp:coreProperties>
</file>