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4" w:rsidRPr="00AB0B78" w:rsidRDefault="00B57C84" w:rsidP="00B57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B78"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</w:t>
      </w:r>
    </w:p>
    <w:p w:rsidR="00B57C84" w:rsidRPr="00CB545E" w:rsidRDefault="00B57C84" w:rsidP="00B57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B78">
        <w:rPr>
          <w:rFonts w:ascii="Times New Roman" w:hAnsi="Times New Roman"/>
          <w:b/>
          <w:sz w:val="28"/>
          <w:szCs w:val="28"/>
        </w:rPr>
        <w:t xml:space="preserve"> «Психология общения»</w:t>
      </w:r>
    </w:p>
    <w:p w:rsidR="00B57C84" w:rsidRPr="002E1EC8" w:rsidRDefault="00B57C84" w:rsidP="00B57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13" w:type="dxa"/>
        <w:tblInd w:w="-12" w:type="dxa"/>
        <w:tblLayout w:type="fixed"/>
        <w:tblLook w:val="04A0"/>
      </w:tblPr>
      <w:tblGrid>
        <w:gridCol w:w="13161"/>
        <w:gridCol w:w="2552"/>
      </w:tblGrid>
      <w:tr w:rsidR="00B57C84" w:rsidRPr="002E1EC8" w:rsidTr="0017721B">
        <w:trPr>
          <w:trHeight w:val="460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C84" w:rsidRPr="002E1EC8" w:rsidRDefault="00B57C84" w:rsidP="001772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b/>
                <w:sz w:val="24"/>
                <w:szCs w:val="24"/>
              </w:rPr>
              <w:t xml:space="preserve">Вид учебной работы </w:t>
            </w:r>
          </w:p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57C84" w:rsidRPr="002E1EC8" w:rsidTr="0017721B">
        <w:trPr>
          <w:trHeight w:val="285"/>
        </w:trPr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40</w:t>
            </w:r>
          </w:p>
        </w:tc>
      </w:tr>
      <w:tr w:rsidR="00B57C84" w:rsidRPr="002E1EC8" w:rsidTr="0017721B"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b/>
                <w:sz w:val="24"/>
                <w:szCs w:val="24"/>
              </w:rPr>
              <w:t xml:space="preserve">Аудиторная учебная нагрузка (всего)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  <w:t>18</w:t>
            </w:r>
          </w:p>
        </w:tc>
      </w:tr>
      <w:tr w:rsidR="00B57C84" w:rsidRPr="002E1EC8" w:rsidTr="0017721B"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в том числе: практические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B57C84" w:rsidRPr="002E1EC8" w:rsidTr="0017721B"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B57C84" w:rsidRPr="002E1EC8" w:rsidTr="0017721B">
        <w:tc>
          <w:tcPr>
            <w:tcW w:w="1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EA3C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EA3C9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дифференцированный  зачет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84" w:rsidRPr="002E1EC8" w:rsidRDefault="00B57C84" w:rsidP="001772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2E1EC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</w:tbl>
    <w:p w:rsidR="00B57C84" w:rsidRPr="002E1EC8" w:rsidRDefault="00B57C84" w:rsidP="00B57C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ar-SA"/>
        </w:rPr>
      </w:pPr>
    </w:p>
    <w:tbl>
      <w:tblPr>
        <w:tblW w:w="1573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5"/>
        <w:gridCol w:w="10588"/>
        <w:gridCol w:w="1134"/>
        <w:gridCol w:w="1418"/>
      </w:tblGrid>
      <w:tr w:rsidR="00B57C84" w:rsidRPr="002E1EC8" w:rsidTr="0017721B">
        <w:trPr>
          <w:trHeight w:hRule="exact" w:val="797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E1E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680B8A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B8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Объем </w:t>
            </w:r>
            <w:r w:rsidRPr="00680B8A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680B8A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B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Уровень </w:t>
            </w:r>
            <w:r w:rsidRPr="00680B8A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освоения</w:t>
            </w:r>
          </w:p>
        </w:tc>
      </w:tr>
      <w:tr w:rsidR="00B57C84" w:rsidRPr="002E1EC8" w:rsidTr="0017721B">
        <w:trPr>
          <w:trHeight w:hRule="exact" w:val="499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7C84" w:rsidRPr="002E1EC8" w:rsidTr="0017721B">
        <w:trPr>
          <w:trHeight w:hRule="exact" w:val="1157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1. Общение, </w:t>
            </w:r>
            <w:r w:rsidRPr="00324E10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его виды, функции и </w:t>
            </w:r>
            <w:r w:rsidRPr="00324E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психологические механизмы.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52380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hRule="exact" w:val="409"/>
        </w:trPr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1.1.</w:t>
            </w:r>
          </w:p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Понятие об общении.</w:t>
            </w:r>
          </w:p>
          <w:p w:rsidR="00B57C84" w:rsidRPr="00324E10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C84" w:rsidRPr="00324E10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810E0A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E0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B57C84" w:rsidRPr="002E1EC8" w:rsidTr="0017721B">
        <w:trPr>
          <w:trHeight w:hRule="exact" w:val="1462"/>
        </w:trPr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об общении. Взаимосвязь общения и деятельности. Структура общения: коммуникативная, интерактивная, </w:t>
            </w:r>
            <w:proofErr w:type="spellStart"/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перцептивная</w:t>
            </w:r>
            <w:proofErr w:type="spellEnd"/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стороны общения. Цели общения. Виды и уровни общения: примитивное </w:t>
            </w: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общение; формально-ролевое общение; деловое общение, духовное общение; </w:t>
            </w:r>
            <w:proofErr w:type="spellStart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манипулятивное</w:t>
            </w:r>
            <w:proofErr w:type="spellEnd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общение;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светское общение и др.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Вербальная, невербальная коммуникация.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Виды социальных взаимодействий.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hRule="exact" w:val="294"/>
        </w:trPr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1.2.</w:t>
            </w:r>
          </w:p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Роли и ролевые </w:t>
            </w:r>
            <w:r w:rsidRPr="00287A3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ожидания в   общении.</w:t>
            </w:r>
          </w:p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810E0A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E0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7C84" w:rsidRPr="002E1EC8" w:rsidTr="0017721B">
        <w:trPr>
          <w:trHeight w:val="435"/>
        </w:trPr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Разновидности ролевого поведения: формальная роль, внутригрупповая роль, межличностная роль,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роль. Ролевые ожидания в общении.</w:t>
            </w:r>
          </w:p>
          <w:p w:rsidR="00B57C84" w:rsidRPr="00810E0A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val="1662"/>
        </w:trPr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занятия: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Виды социальных взаимодействий: сотрудничество, противоборство, компромиссное взаимодействие,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уклонение от взаимодействия и др.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 xml:space="preserve">Механизмы взаимопонимания в общении: идентификация, рефлексия, </w:t>
            </w:r>
            <w:proofErr w:type="spellStart"/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эмпатия</w:t>
            </w:r>
            <w:proofErr w:type="spellEnd"/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Эффекты межличностного восприятия: эффект ореола, эффект авансирования, явление </w:t>
            </w:r>
            <w:proofErr w:type="spellStart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стереотипизации</w:t>
            </w:r>
            <w:proofErr w:type="spellEnd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hRule="exact" w:val="565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Раздел 2. Техники и </w:t>
            </w:r>
            <w:r w:rsidRPr="00287A35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>приемы   общения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52380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hRule="exact" w:val="318"/>
        </w:trPr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2.1.</w:t>
            </w:r>
          </w:p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Техники эффективного </w:t>
            </w:r>
            <w:r w:rsidRPr="00287A3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общения.</w:t>
            </w:r>
          </w:p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C84" w:rsidRPr="00287A35" w:rsidRDefault="00B57C84" w:rsidP="00177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7C84" w:rsidRPr="002E1EC8" w:rsidTr="0017721B">
        <w:trPr>
          <w:trHeight w:val="547"/>
        </w:trPr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Техники и приемы эффективного общения в профессиональной деятельности. Этика педагогического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hRule="exact" w:val="3554"/>
        </w:trPr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Трансактный</w:t>
            </w:r>
            <w:proofErr w:type="spellEnd"/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коммуникаций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2.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Виды и техники слушания.</w:t>
            </w:r>
          </w:p>
          <w:p w:rsidR="00B57C84" w:rsidRPr="002E1EC8" w:rsidRDefault="00B57C84" w:rsidP="0017721B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3.</w:t>
            </w:r>
            <w:r w:rsidRPr="002E1EC8">
              <w:rPr>
                <w:rFonts w:ascii="Times New Roman" w:hAnsi="Times New Roman"/>
                <w:sz w:val="24"/>
                <w:szCs w:val="24"/>
              </w:rPr>
              <w:tab/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Отработка навыков правил слушания.</w:t>
            </w:r>
          </w:p>
          <w:p w:rsidR="00B57C84" w:rsidRPr="002E1EC8" w:rsidRDefault="00B57C84" w:rsidP="0017721B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4.</w:t>
            </w:r>
            <w:r w:rsidRPr="002E1EC8">
              <w:rPr>
                <w:rFonts w:ascii="Times New Roman" w:hAnsi="Times New Roman"/>
                <w:sz w:val="24"/>
                <w:szCs w:val="24"/>
              </w:rPr>
              <w:tab/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Техники и приемы ведения беседы.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br/>
              <w:t>5.Отработка навыков правил убеждения.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br/>
              <w:t>6.Этические принципы общения.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7.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Этика делового общения: требования к речи, поведению, внешнему виду и др.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8.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Тренинг делового этикета.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9. </w:t>
            </w: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Отработка навыков </w:t>
            </w:r>
            <w:proofErr w:type="spellStart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поведения в процессе межличностного общения: рефлексия, </w:t>
            </w:r>
            <w:proofErr w:type="spellStart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эмпатия</w:t>
            </w:r>
            <w:proofErr w:type="spellEnd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pacing w:val="-1"/>
                <w:sz w:val="24"/>
                <w:szCs w:val="24"/>
              </w:rPr>
              <w:t>10.</w:t>
            </w: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Система приемов </w:t>
            </w:r>
            <w:proofErr w:type="gramStart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эмоциональной</w:t>
            </w:r>
            <w:proofErr w:type="gramEnd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: релаксация, визуализация, концентрация,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самовнушение.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B57C84" w:rsidRPr="002E1EC8" w:rsidTr="0017721B">
        <w:trPr>
          <w:trHeight w:hRule="exact" w:val="1983"/>
        </w:trPr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C84" w:rsidRPr="00287A35" w:rsidRDefault="00B57C84" w:rsidP="00177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B57C84" w:rsidRPr="002E1EC8" w:rsidRDefault="00B57C84" w:rsidP="0017721B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-</w:t>
            </w:r>
            <w:r w:rsidRPr="002E1EC8">
              <w:rPr>
                <w:rFonts w:ascii="Times New Roman" w:hAnsi="Times New Roman"/>
                <w:sz w:val="24"/>
                <w:szCs w:val="24"/>
              </w:rPr>
              <w:tab/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разработка   деловой беседы (по предложенной тематике);</w:t>
            </w:r>
          </w:p>
          <w:p w:rsidR="00B57C84" w:rsidRDefault="00B57C84" w:rsidP="0017721B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proofErr w:type="gramStart"/>
            <w:r w:rsidRPr="002E1EC8">
              <w:rPr>
                <w:rFonts w:ascii="Times New Roman" w:hAnsi="Times New Roman"/>
                <w:sz w:val="24"/>
                <w:szCs w:val="24"/>
              </w:rPr>
              <w:t>-</w:t>
            </w:r>
            <w:r w:rsidRPr="002E1EC8">
              <w:rPr>
                <w:rFonts w:ascii="Times New Roman" w:hAnsi="Times New Roman"/>
                <w:sz w:val="24"/>
                <w:szCs w:val="24"/>
              </w:rPr>
              <w:tab/>
            </w: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творческий проект (тема на выбор: </w:t>
            </w:r>
            <w:proofErr w:type="gramEnd"/>
          </w:p>
          <w:p w:rsidR="00B57C84" w:rsidRDefault="00B57C84" w:rsidP="0017721B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1) способы </w:t>
            </w:r>
            <w:proofErr w:type="gramStart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эмоциональной</w:t>
            </w:r>
            <w:proofErr w:type="gramEnd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поведения; </w:t>
            </w:r>
          </w:p>
          <w:p w:rsidR="00B57C84" w:rsidRDefault="00B57C84" w:rsidP="0017721B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2) электронная</w:t>
            </w:r>
            <w:r w:rsidRPr="002E1EC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br/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 xml:space="preserve">коммуникация в построении взаимоотношений; </w:t>
            </w:r>
          </w:p>
          <w:p w:rsidR="00B57C84" w:rsidRPr="002E1EC8" w:rsidRDefault="00B57C84" w:rsidP="0017721B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3) этика педагогического общения.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B57C84" w:rsidRPr="002E1EC8" w:rsidTr="0017721B">
        <w:trPr>
          <w:trHeight w:hRule="exact" w:val="861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Раздел 3. Конфликты, </w:t>
            </w:r>
            <w:r w:rsidRPr="00287A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их источники и способы разрешения.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hRule="exact" w:val="443"/>
        </w:trPr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3.1.</w:t>
            </w:r>
          </w:p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Источники, причины,</w:t>
            </w:r>
          </w:p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и способы</w:t>
            </w:r>
          </w:p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z w:val="24"/>
                <w:szCs w:val="24"/>
              </w:rPr>
              <w:t>разрешения</w:t>
            </w:r>
          </w:p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A35">
              <w:rPr>
                <w:rFonts w:ascii="Times New Roman" w:eastAsia="Times New Roman" w:hAnsi="Times New Roman"/>
                <w:b/>
                <w:sz w:val="24"/>
                <w:szCs w:val="24"/>
              </w:rPr>
              <w:t>конфликтов.</w:t>
            </w: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7C84" w:rsidRPr="002E1EC8" w:rsidTr="0017721B">
        <w:trPr>
          <w:trHeight w:val="857"/>
        </w:trPr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Конфликты, их источники   и причины. Типы конфликтов. Динамика развития конфликта. Стратегии и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тактики поведения в конфликте. 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val="1247"/>
        </w:trPr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E1E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Стратегии и тактики поведения   в конфликтах: уход от конфликта, приспособление, компромисс и др.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Навыки коммуникации для разрешения конфликтов через сотрудничество.</w:t>
            </w:r>
          </w:p>
          <w:p w:rsidR="00B57C84" w:rsidRPr="002E1EC8" w:rsidRDefault="00B57C84" w:rsidP="0017721B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E1EC8">
              <w:rPr>
                <w:rFonts w:ascii="Times New Roman" w:hAnsi="Times New Roman"/>
                <w:sz w:val="24"/>
                <w:szCs w:val="24"/>
              </w:rPr>
              <w:t>.</w:t>
            </w:r>
            <w:r w:rsidRPr="002E1EC8">
              <w:rPr>
                <w:rFonts w:ascii="Times New Roman" w:hAnsi="Times New Roman"/>
                <w:sz w:val="24"/>
                <w:szCs w:val="24"/>
              </w:rPr>
              <w:tab/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Конструктивные методы разрешения конфликтов.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7C84" w:rsidRPr="002E1EC8" w:rsidTr="0017721B">
        <w:trPr>
          <w:trHeight w:val="441"/>
        </w:trPr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324E10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E10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B57C84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Подготовка рефератов по темам:</w:t>
            </w:r>
          </w:p>
          <w:p w:rsidR="00B57C84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Способы предупреждения конфликтов.   </w:t>
            </w:r>
          </w:p>
          <w:p w:rsidR="00B57C84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EC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Пути и методы разрешения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конфликтов.</w:t>
            </w:r>
          </w:p>
          <w:p w:rsidR="00B57C84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буклета: «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Навыки коммуникации для разрешения конфликтов через сотрудничество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E1E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презентации по теме</w:t>
            </w:r>
          </w:p>
          <w:p w:rsidR="00B57C84" w:rsidRPr="002E1EC8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E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B57C84" w:rsidRPr="002E1EC8" w:rsidTr="0017721B">
        <w:trPr>
          <w:trHeight w:val="441"/>
        </w:trPr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50757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506A15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hRule="exact" w:val="504"/>
        </w:trPr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9420F8" w:rsidRDefault="00B57C84" w:rsidP="0017721B">
            <w:pPr>
              <w:shd w:val="clear" w:color="auto" w:fill="FFFFFF"/>
              <w:spacing w:after="0" w:line="240" w:lineRule="auto"/>
              <w:ind w:right="169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420F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506A15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A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84" w:rsidRPr="002E1EC8" w:rsidTr="0017721B">
        <w:trPr>
          <w:trHeight w:hRule="exact" w:val="504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7C84" w:rsidRPr="00287A35" w:rsidRDefault="00B57C84" w:rsidP="001772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50757" w:rsidRDefault="00B57C84" w:rsidP="0017721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75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50757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5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C84" w:rsidRPr="002E1EC8" w:rsidRDefault="00B57C84" w:rsidP="00177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C0C" w:rsidRDefault="007F0C0C"/>
    <w:sectPr w:rsidR="007F0C0C" w:rsidSect="00B57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C84"/>
    <w:rsid w:val="007F0C0C"/>
    <w:rsid w:val="00B5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2020-04-29T10:31:00Z</dcterms:created>
  <dcterms:modified xsi:type="dcterms:W3CDTF">2020-04-29T10:31:00Z</dcterms:modified>
</cp:coreProperties>
</file>