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Pr="00696DE2" w:rsidRDefault="00E11587" w:rsidP="00696DE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E2">
        <w:rPr>
          <w:rFonts w:ascii="Times New Roman" w:hAnsi="Times New Roman" w:cs="Times New Roman"/>
          <w:b/>
          <w:sz w:val="24"/>
          <w:szCs w:val="24"/>
        </w:rPr>
        <w:t>«</w:t>
      </w:r>
      <w:r w:rsidR="00696DE2" w:rsidRPr="00696DE2">
        <w:rPr>
          <w:rFonts w:ascii="Times New Roman" w:hAnsi="Times New Roman" w:cs="Times New Roman"/>
          <w:b/>
          <w:sz w:val="24"/>
          <w:szCs w:val="24"/>
        </w:rPr>
        <w:t>Детская художественная литература с практикумом по выразительному чтению</w:t>
      </w:r>
      <w:r w:rsidRPr="00696DE2">
        <w:rPr>
          <w:rFonts w:ascii="Times New Roman" w:hAnsi="Times New Roman" w:cs="Times New Roman"/>
          <w:b/>
          <w:sz w:val="24"/>
          <w:szCs w:val="24"/>
        </w:rPr>
        <w:t>»</w:t>
      </w:r>
    </w:p>
    <w:p w:rsidR="00E11587" w:rsidRPr="00696DE2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E2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696DE2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696DE2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6DE2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55751D" w:rsidRPr="002B3D7F" w:rsidRDefault="0055751D" w:rsidP="0055751D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SweM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-1991@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DC73B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DC73B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</w:p>
    <w:p w:rsidR="00E11587" w:rsidRPr="00696DE2" w:rsidRDefault="0055751D" w:rsidP="005575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C20">
        <w:rPr>
          <w:rFonts w:ascii="Times New Roman" w:hAnsi="Times New Roman" w:cs="Times New Roman"/>
          <w:b/>
          <w:color w:val="0070C0"/>
          <w:sz w:val="24"/>
          <w:szCs w:val="24"/>
        </w:rPr>
        <w:t>89371438404</w:t>
      </w:r>
      <w:bookmarkStart w:id="0" w:name="_GoBack"/>
      <w:bookmarkEnd w:id="0"/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E2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</w:t>
      </w:r>
      <w:r w:rsidRPr="00BA7918">
        <w:rPr>
          <w:rFonts w:ascii="Times New Roman" w:hAnsi="Times New Roman" w:cs="Times New Roman"/>
          <w:b/>
          <w:sz w:val="24"/>
          <w:szCs w:val="24"/>
        </w:rPr>
        <w:t xml:space="preserve">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55751D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751D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730EB8" w:rsidRPr="0055751D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51D">
        <w:rPr>
          <w:rFonts w:ascii="Times New Roman" w:hAnsi="Times New Roman" w:cs="Times New Roman"/>
          <w:i/>
          <w:sz w:val="24"/>
          <w:szCs w:val="24"/>
        </w:rPr>
        <w:t>Задани</w:t>
      </w:r>
      <w:r w:rsidR="00696DE2" w:rsidRPr="0055751D">
        <w:rPr>
          <w:rFonts w:ascii="Times New Roman" w:hAnsi="Times New Roman" w:cs="Times New Roman"/>
          <w:i/>
          <w:sz w:val="24"/>
          <w:szCs w:val="24"/>
        </w:rPr>
        <w:t>е</w:t>
      </w:r>
      <w:r w:rsidRPr="0055751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30EB8" w:rsidRPr="0055751D" w:rsidRDefault="00696DE2" w:rsidP="00730EB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Анализ и разбор художественных произведений</w:t>
      </w:r>
      <w:r w:rsidR="005B0C20">
        <w:rPr>
          <w:rFonts w:ascii="Times New Roman" w:hAnsi="Times New Roman" w:cs="Times New Roman"/>
          <w:sz w:val="24"/>
          <w:szCs w:val="24"/>
        </w:rPr>
        <w:t xml:space="preserve"> </w:t>
      </w:r>
      <w:r w:rsidRPr="0055751D">
        <w:rPr>
          <w:rFonts w:ascii="Times New Roman" w:hAnsi="Times New Roman" w:cs="Times New Roman"/>
          <w:color w:val="0D0D0D"/>
          <w:sz w:val="24"/>
          <w:szCs w:val="24"/>
        </w:rPr>
        <w:t>(3 произведения</w:t>
      </w:r>
      <w:r w:rsidR="005B0C20">
        <w:rPr>
          <w:rFonts w:ascii="Times New Roman" w:hAnsi="Times New Roman" w:cs="Times New Roman"/>
          <w:color w:val="0D0D0D"/>
          <w:sz w:val="24"/>
          <w:szCs w:val="24"/>
        </w:rPr>
        <w:t xml:space="preserve"> (Чуковский , Маршак, Пушкин) </w:t>
      </w:r>
      <w:r w:rsidRPr="0055751D">
        <w:rPr>
          <w:rFonts w:ascii="Times New Roman" w:hAnsi="Times New Roman" w:cs="Times New Roman"/>
          <w:color w:val="0D0D0D"/>
          <w:sz w:val="24"/>
          <w:szCs w:val="24"/>
        </w:rPr>
        <w:t xml:space="preserve"> - </w:t>
      </w:r>
      <w:r w:rsidR="00730EB8" w:rsidRPr="0055751D">
        <w:rPr>
          <w:rFonts w:ascii="Times New Roman" w:hAnsi="Times New Roman" w:cs="Times New Roman"/>
          <w:color w:val="0D0D0D"/>
          <w:sz w:val="24"/>
          <w:szCs w:val="24"/>
        </w:rPr>
        <w:t xml:space="preserve">по выбору </w:t>
      </w:r>
      <w:r w:rsidRPr="0055751D">
        <w:rPr>
          <w:rFonts w:ascii="Times New Roman" w:hAnsi="Times New Roman" w:cs="Times New Roman"/>
          <w:color w:val="0D0D0D"/>
          <w:sz w:val="24"/>
          <w:szCs w:val="24"/>
        </w:rPr>
        <w:t>слушателя)</w:t>
      </w:r>
    </w:p>
    <w:p w:rsidR="00730EB8" w:rsidRPr="0055751D" w:rsidRDefault="00730EB8" w:rsidP="00730EB8">
      <w:pPr>
        <w:pStyle w:val="a3"/>
        <w:spacing w:after="0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55751D" w:rsidRDefault="00E11587" w:rsidP="00730EB8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55751D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55751D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55751D"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по теме,</w:t>
      </w:r>
      <w:r w:rsidRPr="0055751D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Pr="0055751D" w:rsidRDefault="00744A84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2452" w:rsidRPr="0055751D" w:rsidRDefault="002C2452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51D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Теоретические основы детской литературы и художественного чтения в ДОО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Детский фольклор как вид искусства, его роль в формировании личности ребенка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Русская классическая литература в детском чтении.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Отечественная литература XX в. в детском чтении.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Произведения зарубежных авторов в детском чтении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Теоретические основы работы над выразительностью речи.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Средства выразительности устной речи.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Подготовка воспитателя к исполнению литературных произведений.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Особенности исполнения литературных произведений разных жанров. Формирование выразительной речи дошкольников</w:t>
      </w:r>
    </w:p>
    <w:p w:rsidR="00696DE2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51D">
        <w:rPr>
          <w:rFonts w:ascii="Times New Roman" w:hAnsi="Times New Roman" w:cs="Times New Roman"/>
          <w:sz w:val="24"/>
          <w:szCs w:val="24"/>
        </w:rPr>
        <w:t>Анализ и разбор художественных произведений</w:t>
      </w:r>
    </w:p>
    <w:p w:rsidR="00730EB8" w:rsidRPr="0055751D" w:rsidRDefault="00696DE2" w:rsidP="00696D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51D">
        <w:rPr>
          <w:rFonts w:ascii="Times New Roman" w:hAnsi="Times New Roman" w:cs="Times New Roman"/>
          <w:sz w:val="24"/>
          <w:szCs w:val="24"/>
        </w:rPr>
        <w:t>Театрализованная деятельность дошкольника как форма ознакомления с литературным произведением</w:t>
      </w:r>
    </w:p>
    <w:p w:rsidR="00730EB8" w:rsidRPr="0055751D" w:rsidRDefault="00730EB8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1587" w:rsidRPr="0055751D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55751D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55751D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55751D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 w:rsidRPr="0055751D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Pr="0055751D" w:rsidRDefault="009F5B20" w:rsidP="00E11587">
      <w:pPr>
        <w:spacing w:after="0"/>
        <w:rPr>
          <w:rFonts w:ascii="Times New Roman" w:hAnsi="Times New Roman" w:cs="Times New Roman"/>
        </w:rPr>
      </w:pPr>
    </w:p>
    <w:sectPr w:rsidR="009F5B20" w:rsidRPr="0055751D" w:rsidSect="000E3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D8F"/>
    <w:multiLevelType w:val="hybridMultilevel"/>
    <w:tmpl w:val="E8E4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11587"/>
    <w:rsid w:val="000A627C"/>
    <w:rsid w:val="000C379D"/>
    <w:rsid w:val="000E3ACA"/>
    <w:rsid w:val="001320E3"/>
    <w:rsid w:val="002319A8"/>
    <w:rsid w:val="002C2452"/>
    <w:rsid w:val="00356627"/>
    <w:rsid w:val="0036595D"/>
    <w:rsid w:val="005024C4"/>
    <w:rsid w:val="0055751D"/>
    <w:rsid w:val="005B0C20"/>
    <w:rsid w:val="00696DE2"/>
    <w:rsid w:val="00730EB8"/>
    <w:rsid w:val="00744A84"/>
    <w:rsid w:val="009F5B20"/>
    <w:rsid w:val="00A83BFB"/>
    <w:rsid w:val="00D35E2F"/>
    <w:rsid w:val="00D42807"/>
    <w:rsid w:val="00E11587"/>
    <w:rsid w:val="00F9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12</cp:revision>
  <dcterms:created xsi:type="dcterms:W3CDTF">2021-04-07T18:24:00Z</dcterms:created>
  <dcterms:modified xsi:type="dcterms:W3CDTF">2023-10-12T05:56:00Z</dcterms:modified>
</cp:coreProperties>
</file>