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2C" w:rsidRPr="004D2B2C" w:rsidRDefault="004D2B2C" w:rsidP="004D2B2C">
      <w:pPr>
        <w:pStyle w:val="6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bookmarkStart w:id="0" w:name="bookmark27"/>
      <w:r w:rsidRPr="004D2B2C">
        <w:rPr>
          <w:rFonts w:ascii="Times New Roman" w:hAnsi="Times New Roman" w:cs="Times New Roman"/>
          <w:b/>
        </w:rPr>
        <w:t xml:space="preserve"> Личностные качества современного младшего воспитателя</w:t>
      </w:r>
      <w:bookmarkEnd w:id="0"/>
    </w:p>
    <w:p w:rsidR="004D2B2C" w:rsidRPr="004D2B2C" w:rsidRDefault="004D2B2C" w:rsidP="004D2B2C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4D2B2C">
        <w:rPr>
          <w:bCs/>
          <w:sz w:val="28"/>
          <w:szCs w:val="28"/>
        </w:rPr>
        <w:t xml:space="preserve">Первая ступень развития детского сада в рамках ФГОС – это изменение отношения к своей должности и к детям. </w:t>
      </w:r>
      <w:r w:rsidRPr="004D2B2C">
        <w:rPr>
          <w:sz w:val="28"/>
          <w:szCs w:val="28"/>
        </w:rPr>
        <w:t xml:space="preserve">Говоря о роли взрослых в дошкольной жизни детей, чаще всего имеют в виду родителей и воспитателей. И забывают про няню- сегодня «младшего воспитателя».  </w:t>
      </w:r>
    </w:p>
    <w:p w:rsidR="004D2B2C" w:rsidRPr="004D2B2C" w:rsidRDefault="004D2B2C" w:rsidP="004D2B2C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sz w:val="28"/>
          <w:szCs w:val="28"/>
        </w:rPr>
      </w:pPr>
      <w:r w:rsidRPr="004D2B2C">
        <w:rPr>
          <w:sz w:val="28"/>
          <w:szCs w:val="28"/>
        </w:rPr>
        <w:t xml:space="preserve">Младший воспитатель также непосредственно или косвенно воздействует на развитие личности ребёнка. Сегодня название профессии младшего воспитателя предполагает определенную педагогическую направленность. В связи с этим изменились и требования при приёме работника на должность младшего воспитателя, т.е. наличие педагогического образования приветствуется. </w:t>
      </w:r>
    </w:p>
    <w:p w:rsidR="004D2B2C" w:rsidRPr="004D2B2C" w:rsidRDefault="004D2B2C" w:rsidP="004D2B2C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D2B2C">
        <w:rPr>
          <w:sz w:val="28"/>
          <w:szCs w:val="28"/>
          <w:shd w:val="clear" w:color="auto" w:fill="FFFFFF"/>
        </w:rPr>
        <w:t xml:space="preserve">Младший воспитатель – это зачастую любимый старший друг детей. </w:t>
      </w:r>
    </w:p>
    <w:p w:rsidR="004D2B2C" w:rsidRPr="004D2B2C" w:rsidRDefault="004D2B2C" w:rsidP="004D2B2C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D2B2C">
        <w:rPr>
          <w:sz w:val="28"/>
          <w:szCs w:val="28"/>
          <w:shd w:val="clear" w:color="auto" w:fill="FFFFFF"/>
        </w:rPr>
        <w:t xml:space="preserve">Сегодня младший воспитатель </w:t>
      </w:r>
      <w:r w:rsidRPr="004D2B2C">
        <w:rPr>
          <w:b/>
          <w:sz w:val="28"/>
          <w:szCs w:val="28"/>
          <w:shd w:val="clear" w:color="auto" w:fill="FFFFFF"/>
        </w:rPr>
        <w:t>должен понимать основы педагогики</w:t>
      </w:r>
      <w:r w:rsidRPr="004D2B2C">
        <w:rPr>
          <w:sz w:val="28"/>
          <w:szCs w:val="28"/>
          <w:shd w:val="clear" w:color="auto" w:fill="FFFFFF"/>
        </w:rPr>
        <w:t xml:space="preserve">, </w:t>
      </w:r>
      <w:r w:rsidRPr="004D2B2C">
        <w:rPr>
          <w:b/>
          <w:sz w:val="28"/>
          <w:szCs w:val="28"/>
          <w:shd w:val="clear" w:color="auto" w:fill="FFFFFF"/>
        </w:rPr>
        <w:t>участвовать в проектировании и реализации воспитательных мероприятий в дошкольном учреждении</w:t>
      </w:r>
      <w:r w:rsidRPr="004D2B2C">
        <w:rPr>
          <w:sz w:val="28"/>
          <w:szCs w:val="28"/>
          <w:shd w:val="clear" w:color="auto" w:fill="FFFFFF"/>
        </w:rPr>
        <w:t xml:space="preserve">. В целом главная миссия младшего воспитателя – всесторонняя поддержка дошкольников и помощь старшему коллеге - воспитателю в реализации воспитательного процесса в ДОО в соответствии ФГОС </w:t>
      </w:r>
      <w:proofErr w:type="gramStart"/>
      <w:r w:rsidRPr="004D2B2C">
        <w:rPr>
          <w:sz w:val="28"/>
          <w:szCs w:val="28"/>
          <w:shd w:val="clear" w:color="auto" w:fill="FFFFFF"/>
        </w:rPr>
        <w:t>ДО</w:t>
      </w:r>
      <w:proofErr w:type="gramEnd"/>
      <w:r w:rsidRPr="004D2B2C">
        <w:rPr>
          <w:sz w:val="28"/>
          <w:szCs w:val="28"/>
          <w:shd w:val="clear" w:color="auto" w:fill="FFFFFF"/>
        </w:rPr>
        <w:t>.</w:t>
      </w:r>
    </w:p>
    <w:p w:rsidR="004D2B2C" w:rsidRPr="004D2B2C" w:rsidRDefault="004D2B2C" w:rsidP="004D2B2C">
      <w:pPr>
        <w:pStyle w:val="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>Как и любая профессиональная деятельность, педагогическая практика предъявляет специфические требования к личности, осуществляющей ее. Будем изначально исходить из того факта, что человек сознательно сделал свой профессиональный выбор и имеет предрасположенность к педагогической деятельности.</w:t>
      </w:r>
    </w:p>
    <w:p w:rsidR="004D2B2C" w:rsidRPr="004D2B2C" w:rsidRDefault="004D2B2C" w:rsidP="004D2B2C">
      <w:pPr>
        <w:pStyle w:val="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>К настоящему моменту в отечественной и зарубежной науке проведено достаточно большое количество исследований, касающихся изучения профессиональных и личностных качеств педагогов-профессионалов. Но главное качество, с нашей точки зрения</w:t>
      </w:r>
      <w:proofErr w:type="gramStart"/>
      <w:r w:rsidRPr="004D2B2C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4D2B2C">
        <w:rPr>
          <w:rFonts w:ascii="Times New Roman" w:hAnsi="Times New Roman" w:cs="Times New Roman"/>
          <w:sz w:val="28"/>
          <w:szCs w:val="28"/>
        </w:rPr>
        <w:t xml:space="preserve">то, которое нельзя измерить «тестовыми батареями», — это любовь к детям! Как нельзя лучше данное положение отражено в одной из заповедей Ш.А. </w:t>
      </w:r>
      <w:proofErr w:type="spellStart"/>
      <w:r w:rsidRPr="004D2B2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D2B2C">
        <w:rPr>
          <w:rFonts w:ascii="Times New Roman" w:hAnsi="Times New Roman" w:cs="Times New Roman"/>
          <w:sz w:val="28"/>
          <w:szCs w:val="28"/>
        </w:rPr>
        <w:t>: «Если хотите развить в себе Божий дар педагога — любите ребенка!».</w:t>
      </w:r>
    </w:p>
    <w:p w:rsidR="004D2B2C" w:rsidRPr="004D2B2C" w:rsidRDefault="004D2B2C" w:rsidP="004D2B2C">
      <w:pPr>
        <w:pStyle w:val="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предъявляет некоторые требования личности педагога. Эти требования относятся </w:t>
      </w:r>
      <w:proofErr w:type="gramStart"/>
      <w:r w:rsidRPr="004D2B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2B2C">
        <w:rPr>
          <w:rFonts w:ascii="Times New Roman" w:hAnsi="Times New Roman" w:cs="Times New Roman"/>
          <w:sz w:val="28"/>
          <w:szCs w:val="28"/>
        </w:rPr>
        <w:t>:</w:t>
      </w:r>
    </w:p>
    <w:p w:rsidR="004D2B2C" w:rsidRPr="004D2B2C" w:rsidRDefault="004D2B2C" w:rsidP="004D2B2C">
      <w:pPr>
        <w:pStyle w:val="5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>системе знаний, умений и навыков;</w:t>
      </w:r>
    </w:p>
    <w:p w:rsidR="004D2B2C" w:rsidRPr="004D2B2C" w:rsidRDefault="004D2B2C" w:rsidP="004D2B2C">
      <w:pPr>
        <w:pStyle w:val="5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>способностям;</w:t>
      </w:r>
    </w:p>
    <w:p w:rsidR="004D2B2C" w:rsidRPr="004D2B2C" w:rsidRDefault="004D2B2C" w:rsidP="004D2B2C">
      <w:pPr>
        <w:pStyle w:val="5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>сфере общения.</w:t>
      </w:r>
    </w:p>
    <w:p w:rsidR="004D2B2C" w:rsidRPr="004D2B2C" w:rsidRDefault="004D2B2C" w:rsidP="004D2B2C">
      <w:pPr>
        <w:pStyle w:val="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 xml:space="preserve">Обобщая исследования в области педагогической психологии, Р.С. </w:t>
      </w:r>
      <w:proofErr w:type="spellStart"/>
      <w:r w:rsidRPr="004D2B2C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D2B2C">
        <w:rPr>
          <w:rFonts w:ascii="Times New Roman" w:hAnsi="Times New Roman" w:cs="Times New Roman"/>
          <w:sz w:val="28"/>
          <w:szCs w:val="28"/>
        </w:rPr>
        <w:t xml:space="preserve"> предлагает следующую систему психологических требований к личности педагога.</w:t>
      </w:r>
    </w:p>
    <w:p w:rsidR="004D2B2C" w:rsidRDefault="004D2B2C" w:rsidP="004D2B2C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B2C" w:rsidRDefault="004D2B2C" w:rsidP="004D2B2C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B2C" w:rsidRDefault="004D2B2C" w:rsidP="004D2B2C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B2C" w:rsidRDefault="004D2B2C" w:rsidP="004D2B2C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B2C" w:rsidRDefault="004D2B2C" w:rsidP="004D2B2C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B2C" w:rsidRDefault="004D2B2C" w:rsidP="004D2B2C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B2C" w:rsidRPr="004D2B2C" w:rsidRDefault="004D2B2C" w:rsidP="004D2B2C">
      <w:pPr>
        <w:pStyle w:val="10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B2C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Психологические требования к личности педагога</w:t>
      </w: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2093"/>
        <w:gridCol w:w="6427"/>
      </w:tblGrid>
      <w:tr w:rsidR="004D2B2C" w:rsidRPr="004D2B2C" w:rsidTr="004D2B2C">
        <w:trPr>
          <w:trHeight w:val="24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Любовь к детям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педагогической деятельности 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знаний в той или иной области науки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интуиция 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Высокоразвитый интеллект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Высокий уровень общей культуры и нравственности Профессиональное владение разнообразными методами обучения и воспитания</w:t>
            </w:r>
          </w:p>
        </w:tc>
      </w:tr>
      <w:tr w:rsidR="004D2B2C" w:rsidRPr="004D2B2C" w:rsidTr="004D2B2C">
        <w:trPr>
          <w:trHeight w:val="4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Общительность Артистичность Хороший вкус и т.д.</w:t>
            </w:r>
          </w:p>
        </w:tc>
      </w:tr>
      <w:tr w:rsidR="004D2B2C" w:rsidRPr="004D2B2C" w:rsidTr="004D2B2C">
        <w:trPr>
          <w:trHeight w:val="34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Изменчивые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Умение общаться с окружающими на правовой и демократической основе, предполагающее способность принимать как должное наличие разнообразных точек зрения, с одной стороны, и отказ от диктата и насилия в любых его проявлениях — с другой.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Приоритет интересов личности над интересами общества.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и обладание качествами руководителя-лидера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Предприимчивость и деловитость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Умение четко и грамотно излагать свои мысли устно и письменно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Умение слушать других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Независимость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B2C">
              <w:rPr>
                <w:rFonts w:ascii="Times New Roman" w:hAnsi="Times New Roman" w:cs="Times New Roman"/>
                <w:sz w:val="24"/>
                <w:szCs w:val="24"/>
              </w:rPr>
              <w:t>Инициативность и т.д.</w:t>
            </w:r>
          </w:p>
        </w:tc>
      </w:tr>
    </w:tbl>
    <w:p w:rsidR="004D2B2C" w:rsidRPr="004D2B2C" w:rsidRDefault="004D2B2C" w:rsidP="004D2B2C">
      <w:pPr>
        <w:rPr>
          <w:sz w:val="28"/>
          <w:szCs w:val="28"/>
        </w:rPr>
      </w:pPr>
    </w:p>
    <w:p w:rsidR="004D2B2C" w:rsidRPr="004D2B2C" w:rsidRDefault="004D2B2C" w:rsidP="004D2B2C">
      <w:pPr>
        <w:pStyle w:val="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>Предпочтение той или иной профессии обусловлено наличием некоторых личностных качеств. В.А. Титов выделяет семь таких качеств.</w:t>
      </w:r>
    </w:p>
    <w:p w:rsidR="004D2B2C" w:rsidRDefault="004D2B2C" w:rsidP="004D2B2C">
      <w:pPr>
        <w:pStyle w:val="7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28"/>
    </w:p>
    <w:p w:rsidR="004D2B2C" w:rsidRPr="004D2B2C" w:rsidRDefault="004D2B2C" w:rsidP="004D2B2C">
      <w:pPr>
        <w:pStyle w:val="7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B2C">
        <w:rPr>
          <w:rFonts w:ascii="Times New Roman" w:hAnsi="Times New Roman" w:cs="Times New Roman"/>
          <w:b/>
          <w:sz w:val="28"/>
          <w:szCs w:val="28"/>
        </w:rPr>
        <w:t>Личностные качества педагога</w:t>
      </w:r>
      <w:bookmarkEnd w:id="1"/>
    </w:p>
    <w:tbl>
      <w:tblPr>
        <w:tblW w:w="100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7526"/>
      </w:tblGrid>
      <w:tr w:rsidR="004D2B2C" w:rsidRPr="004D2B2C" w:rsidTr="00B7577D">
        <w:trPr>
          <w:trHeight w:val="27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10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10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Содержательные характеристики</w:t>
            </w:r>
          </w:p>
        </w:tc>
      </w:tr>
      <w:tr w:rsidR="004D2B2C" w:rsidRPr="004D2B2C" w:rsidTr="00B7577D">
        <w:trPr>
          <w:trHeight w:val="27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2B2C" w:rsidRPr="004D2B2C" w:rsidTr="00B7577D">
        <w:trPr>
          <w:trHeight w:val="146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направленность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Характеризует определенное отношение к обществу, природе, окружающим людям, отношение к педагогическому труду, стиль педагогического общения; комплекс психологических установок на работу с детьми, профессионально ориентированных мотивов и способностей, профессиональных интересов и личностных качеств, а также профессиональное самосознание</w:t>
            </w:r>
          </w:p>
        </w:tc>
      </w:tr>
      <w:tr w:rsidR="004D2B2C" w:rsidRPr="004D2B2C" w:rsidTr="00B7577D">
        <w:trPr>
          <w:trHeight w:val="145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Способность проникать с помощью чу</w:t>
            </w:r>
            <w:proofErr w:type="gramStart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вств в д</w:t>
            </w:r>
            <w:proofErr w:type="gramEnd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 xml:space="preserve">ушевные переживания других людей, сочувствовать им, сопереживать. </w:t>
            </w:r>
            <w:proofErr w:type="gramStart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proofErr w:type="gramEnd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выражается в эмоциональной отзывчивости на переживания ребенка, в чуткости, доброжелательности, заботливости, верности своим обещаниям, тактичности. </w:t>
            </w:r>
            <w:proofErr w:type="spellStart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4D2B2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сближению людей в общении, доводит его до уровня доверительного, интимного</w:t>
            </w:r>
          </w:p>
        </w:tc>
      </w:tr>
      <w:tr w:rsidR="004D2B2C" w:rsidRPr="004D2B2C" w:rsidTr="00B7577D">
        <w:trPr>
          <w:trHeight w:val="170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такт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Чувство меры, проявляющееся в умении держать себя подобающим образом, соблюдение правил приличия. Оптимальное сочетание ласки и твердости, доброты и взыскательности, доверия и контроля, шутки и строгости, гибкости поведения и воспитательных воздействий — таковы конкретные проявления чувства меры у педагога. Тактичность педагога означает, что он сохраняет личное достоинство, не ущемляет самолюбие детей, их родителей, коллег по работе</w:t>
            </w:r>
          </w:p>
        </w:tc>
      </w:tr>
      <w:tr w:rsidR="004D2B2C" w:rsidRPr="004D2B2C" w:rsidTr="00B7577D">
        <w:trPr>
          <w:trHeight w:val="121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Педагогическая зоркость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Проявляется в способности педагога фиксировать существенное в развитии ребенка, предвидеть перспективы, динамику в становлении личности каждого воспитанника и детского коллектива в целом. Показателями педагогической зоркости следует считать умение воспитателя видеть, слушать, чувствовать детей, понимать их психическое состояние</w:t>
            </w:r>
          </w:p>
        </w:tc>
      </w:tr>
      <w:tr w:rsidR="004D2B2C" w:rsidRPr="004D2B2C" w:rsidTr="00B7577D">
        <w:trPr>
          <w:trHeight w:val="547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Педагогический оптимизм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Глубокая вера педагога в силы, возможности каждого ребенка, в результативность образовательной работы</w:t>
            </w:r>
          </w:p>
        </w:tc>
      </w:tr>
      <w:tr w:rsidR="004D2B2C" w:rsidRPr="004D2B2C" w:rsidTr="00B7577D">
        <w:trPr>
          <w:trHeight w:val="80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Культура профессионального общения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Понимание детей и окружающих взрослых, уважение к ним, создание положительного микроклимата</w:t>
            </w:r>
          </w:p>
        </w:tc>
      </w:tr>
      <w:tr w:rsidR="004D2B2C" w:rsidRPr="004D2B2C" w:rsidTr="00B7577D">
        <w:trPr>
          <w:trHeight w:val="98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Педагогическая рефлексия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2C" w:rsidRPr="004D2B2C" w:rsidRDefault="004D2B2C" w:rsidP="00B7577D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C">
              <w:rPr>
                <w:rFonts w:ascii="Times New Roman" w:hAnsi="Times New Roman" w:cs="Times New Roman"/>
                <w:sz w:val="28"/>
                <w:szCs w:val="28"/>
              </w:rPr>
              <w:t>Самоанализ и оценка полученных результатов, соотношение их с поставленной целью; анализ причин успехов и неудач для последующего изменения процесса воспитания и обучения с целью достижения лучших результатов</w:t>
            </w:r>
          </w:p>
        </w:tc>
      </w:tr>
    </w:tbl>
    <w:p w:rsidR="004D2B2C" w:rsidRPr="004D2B2C" w:rsidRDefault="004D2B2C" w:rsidP="004D2B2C">
      <w:pPr>
        <w:rPr>
          <w:sz w:val="28"/>
          <w:szCs w:val="28"/>
        </w:rPr>
      </w:pPr>
    </w:p>
    <w:p w:rsidR="004D2B2C" w:rsidRPr="004D2B2C" w:rsidRDefault="004D2B2C" w:rsidP="004D2B2C">
      <w:pPr>
        <w:pStyle w:val="5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B2C">
        <w:rPr>
          <w:rFonts w:ascii="Times New Roman" w:hAnsi="Times New Roman" w:cs="Times New Roman"/>
          <w:sz w:val="28"/>
          <w:szCs w:val="28"/>
        </w:rPr>
        <w:t>Необходимо отметить, что одним из важнейших качеств, которое занимает главенствующее место в системе личностных качеств любого профессионала в сфере образования, является ответственность за свои действия, поступки и слова. Каждый педагог должен тщательно продумывать выстраиваемую им систему взаимодействия с детьми и другими взрослыми, не оставаться равнодушным к жестокости и бездушию.</w:t>
      </w:r>
    </w:p>
    <w:sectPr w:rsidR="004D2B2C" w:rsidRPr="004D2B2C" w:rsidSect="00346EE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B7B"/>
    <w:multiLevelType w:val="hybridMultilevel"/>
    <w:tmpl w:val="A2622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80E"/>
    <w:multiLevelType w:val="hybridMultilevel"/>
    <w:tmpl w:val="776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2726"/>
    <w:multiLevelType w:val="hybridMultilevel"/>
    <w:tmpl w:val="52C81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5543F"/>
    <w:multiLevelType w:val="hybridMultilevel"/>
    <w:tmpl w:val="93268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2B2C"/>
    <w:rsid w:val="00121EA0"/>
    <w:rsid w:val="00243FE7"/>
    <w:rsid w:val="002815B2"/>
    <w:rsid w:val="003129A6"/>
    <w:rsid w:val="00346EEA"/>
    <w:rsid w:val="00473483"/>
    <w:rsid w:val="004D2B2C"/>
    <w:rsid w:val="00611EF9"/>
    <w:rsid w:val="00640554"/>
    <w:rsid w:val="008319BA"/>
    <w:rsid w:val="00833C68"/>
    <w:rsid w:val="008753AE"/>
    <w:rsid w:val="00A217CE"/>
    <w:rsid w:val="00A923B7"/>
    <w:rsid w:val="00DB4B22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B2C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(10)_"/>
    <w:basedOn w:val="a0"/>
    <w:link w:val="100"/>
    <w:rsid w:val="004D2B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rsid w:val="004D2B2C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5"/>
    <w:rsid w:val="004D2B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4D2B2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105pt">
    <w:name w:val="Подпись к таблице (2) + 10;5 pt"/>
    <w:basedOn w:val="2"/>
    <w:rsid w:val="004D2B2C"/>
    <w:rPr>
      <w:sz w:val="21"/>
      <w:szCs w:val="21"/>
    </w:rPr>
  </w:style>
  <w:style w:type="character" w:customStyle="1" w:styleId="7">
    <w:name w:val="Заголовок №7_"/>
    <w:basedOn w:val="a0"/>
    <w:link w:val="70"/>
    <w:rsid w:val="004D2B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4"/>
    <w:rsid w:val="004D2B2C"/>
    <w:rPr>
      <w:i/>
      <w:iCs/>
      <w:sz w:val="22"/>
      <w:szCs w:val="22"/>
    </w:rPr>
  </w:style>
  <w:style w:type="character" w:customStyle="1" w:styleId="11">
    <w:name w:val="Основной текст (11)_"/>
    <w:basedOn w:val="a0"/>
    <w:link w:val="110"/>
    <w:rsid w:val="004D2B2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1105pt">
    <w:name w:val="Основной текст (11) + 10;5 pt;Не курсив"/>
    <w:basedOn w:val="11"/>
    <w:rsid w:val="004D2B2C"/>
    <w:rPr>
      <w:i/>
      <w:iCs/>
      <w:sz w:val="21"/>
      <w:szCs w:val="21"/>
    </w:rPr>
  </w:style>
  <w:style w:type="character" w:customStyle="1" w:styleId="a5">
    <w:name w:val="Подпись к таблице_"/>
    <w:basedOn w:val="a0"/>
    <w:link w:val="a6"/>
    <w:rsid w:val="004D2B2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4"/>
    <w:rsid w:val="004D2B2C"/>
    <w:rPr>
      <w:b/>
      <w:bCs/>
    </w:rPr>
  </w:style>
  <w:style w:type="paragraph" w:customStyle="1" w:styleId="100">
    <w:name w:val="Основной текст (10)"/>
    <w:basedOn w:val="a"/>
    <w:link w:val="10"/>
    <w:rsid w:val="004D2B2C"/>
    <w:pPr>
      <w:shd w:val="clear" w:color="auto" w:fill="FFFFFF"/>
      <w:spacing w:line="0" w:lineRule="atLeast"/>
      <w:ind w:left="0" w:right="0"/>
      <w:jc w:val="left"/>
    </w:pPr>
    <w:rPr>
      <w:rFonts w:ascii="Arial" w:eastAsia="Arial" w:hAnsi="Arial" w:cs="Arial"/>
      <w:sz w:val="21"/>
      <w:szCs w:val="21"/>
    </w:rPr>
  </w:style>
  <w:style w:type="paragraph" w:customStyle="1" w:styleId="60">
    <w:name w:val="Заголовок №6"/>
    <w:basedOn w:val="a"/>
    <w:link w:val="6"/>
    <w:rsid w:val="004D2B2C"/>
    <w:pPr>
      <w:shd w:val="clear" w:color="auto" w:fill="FFFFFF"/>
      <w:spacing w:before="1560" w:after="360" w:line="0" w:lineRule="atLeast"/>
      <w:ind w:left="0" w:right="0" w:hanging="640"/>
      <w:jc w:val="left"/>
      <w:outlineLvl w:val="5"/>
    </w:pPr>
    <w:rPr>
      <w:rFonts w:ascii="Arial" w:eastAsia="Arial" w:hAnsi="Arial" w:cs="Arial"/>
      <w:sz w:val="28"/>
      <w:szCs w:val="28"/>
    </w:rPr>
  </w:style>
  <w:style w:type="paragraph" w:customStyle="1" w:styleId="5">
    <w:name w:val="Основной текст5"/>
    <w:basedOn w:val="a"/>
    <w:link w:val="a4"/>
    <w:rsid w:val="004D2B2C"/>
    <w:pPr>
      <w:shd w:val="clear" w:color="auto" w:fill="FFFFFF"/>
      <w:spacing w:before="360" w:after="1440" w:line="288" w:lineRule="exact"/>
      <w:ind w:left="0" w:right="0" w:hanging="1640"/>
    </w:pPr>
    <w:rPr>
      <w:rFonts w:ascii="Arial" w:eastAsia="Arial" w:hAnsi="Arial" w:cs="Arial"/>
      <w:sz w:val="21"/>
      <w:szCs w:val="21"/>
    </w:rPr>
  </w:style>
  <w:style w:type="paragraph" w:customStyle="1" w:styleId="20">
    <w:name w:val="Подпись к таблице (2)"/>
    <w:basedOn w:val="a"/>
    <w:link w:val="2"/>
    <w:rsid w:val="004D2B2C"/>
    <w:pPr>
      <w:shd w:val="clear" w:color="auto" w:fill="FFFFFF"/>
      <w:spacing w:line="0" w:lineRule="atLeast"/>
      <w:ind w:left="0" w:right="0"/>
      <w:jc w:val="left"/>
    </w:pPr>
    <w:rPr>
      <w:rFonts w:ascii="Arial" w:eastAsia="Arial" w:hAnsi="Arial" w:cs="Arial"/>
      <w:sz w:val="22"/>
      <w:szCs w:val="22"/>
    </w:rPr>
  </w:style>
  <w:style w:type="paragraph" w:customStyle="1" w:styleId="70">
    <w:name w:val="Заголовок №7"/>
    <w:basedOn w:val="a"/>
    <w:link w:val="7"/>
    <w:rsid w:val="004D2B2C"/>
    <w:pPr>
      <w:shd w:val="clear" w:color="auto" w:fill="FFFFFF"/>
      <w:spacing w:after="120" w:line="264" w:lineRule="exact"/>
      <w:ind w:left="0" w:right="0"/>
      <w:jc w:val="left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110">
    <w:name w:val="Основной текст (11)"/>
    <w:basedOn w:val="a"/>
    <w:link w:val="11"/>
    <w:rsid w:val="004D2B2C"/>
    <w:pPr>
      <w:shd w:val="clear" w:color="auto" w:fill="FFFFFF"/>
      <w:spacing w:line="264" w:lineRule="exact"/>
      <w:ind w:left="0" w:right="0" w:hanging="380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таблице"/>
    <w:basedOn w:val="a"/>
    <w:link w:val="a5"/>
    <w:rsid w:val="004D2B2C"/>
    <w:pPr>
      <w:shd w:val="clear" w:color="auto" w:fill="FFFFFF"/>
      <w:spacing w:line="0" w:lineRule="atLeast"/>
      <w:ind w:left="0" w:right="0"/>
      <w:jc w:val="lef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Кадры1_2</cp:lastModifiedBy>
  <cp:revision>3</cp:revision>
  <dcterms:created xsi:type="dcterms:W3CDTF">2021-03-05T10:28:00Z</dcterms:created>
  <dcterms:modified xsi:type="dcterms:W3CDTF">2023-10-12T04:19:00Z</dcterms:modified>
</cp:coreProperties>
</file>