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CF" w:rsidRDefault="00491BCF" w:rsidP="00491BCF">
      <w:pPr>
        <w:pStyle w:val="4"/>
        <w:spacing w:before="0" w:after="0"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Практическое занятие</w:t>
      </w:r>
    </w:p>
    <w:p w:rsidR="0007513B" w:rsidRPr="0007513B" w:rsidRDefault="0007513B" w:rsidP="0007513B">
      <w:pPr>
        <w:pStyle w:val="4"/>
        <w:spacing w:before="0" w:after="0" w:line="276" w:lineRule="auto"/>
        <w:ind w:firstLine="709"/>
        <w:rPr>
          <w:sz w:val="24"/>
          <w:szCs w:val="24"/>
        </w:rPr>
      </w:pPr>
      <w:r w:rsidRPr="0007513B">
        <w:rPr>
          <w:sz w:val="24"/>
          <w:szCs w:val="24"/>
        </w:rPr>
        <w:t>Методические приемы, направленные на развитие осознанности поведения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Общение должно быть направлено на развитие сознания и самосознания, на формирование способности «посмотреть на себя со стороны», выйти за пределы наглядной ситуации.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В соответствии с этим в работе с детьми можно использовать следующие приемы.</w:t>
      </w:r>
    </w:p>
    <w:p w:rsidR="0007513B" w:rsidRPr="0007513B" w:rsidRDefault="0007513B" w:rsidP="0007513B">
      <w:pPr>
        <w:pStyle w:val="5"/>
        <w:spacing w:before="0" w:after="0" w:line="276" w:lineRule="auto"/>
        <w:ind w:firstLine="709"/>
        <w:rPr>
          <w:sz w:val="24"/>
          <w:szCs w:val="24"/>
        </w:rPr>
      </w:pPr>
      <w:r w:rsidRPr="0007513B">
        <w:rPr>
          <w:sz w:val="24"/>
          <w:szCs w:val="24"/>
        </w:rPr>
        <w:t>I. Речевое общение, включенное в деятельность.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Воспитатель не просто наблюдает за самостоятельными игровыми действиями детей, а участвует в них на правах партнера. Время от времени он задает вопросы, направленные на осознание действий и желаний ребенка, например: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Что ты сейчас хочешь сделать?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Зачем тебе эта машинка и палочка?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Тебе не скучно играть? Может, поиграем в другую игру?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Во что ты сейчас играешь? Что будешь делать потом?</w:t>
      </w:r>
      <w:r w:rsidR="00287791">
        <w:t xml:space="preserve"> </w:t>
      </w:r>
      <w:r w:rsidRPr="0007513B">
        <w:t>И т.д.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Задача заключается в том, чтобы остановить поток непрерывных, спонтанных и ситуативных действий ребенка, побудить его к их осознанию.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Использование данного приема преследует три основные задачи.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1. Выделить для ребенка временной план его активности, соотнести его прошлые, настоящие и будущие действия в ограниченных временных рамках (в пределах 15-20 мин). Временной план детской деятельности тесно связан с осознанием ее целей и средств» Вопросы типа: «Для чего тебе это нужно?", Что ты будешь делать с это машинкой?"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«Что сначала, а что потом?» - направляют внимание ребенка на цели и средства его действий.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2.Фиксировать субъективные состояния ребенка (его настроения, отношение к деятельности) Периодические вопросы взрослого: «Ты не устал?», «Тебе не надоело в это играть?», «Тебе интересно?», «Скучно или весело?», «Тебе это трудно делать или легко?» - направляют ребенка на себя, на свое эмоциональное состояние и отношение к тому, что он делает.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3.Ставить ребенка в ситуацию выбора, который должен осуществить он сам, показать возможность альтернатив поведения. Альтернативные вопросы типа: «Во что ты хочешь играть - в кубики или в куклы?», «С кем тебе интереснее - со мной или с Сашей? Или, может быть, одному?», «Что тебе нужно для игры - машинки или посуда?» - побуждают ребенка представить разные варианты собственных действий и лучше осознать свои желания.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Число и характер вопросов не могут быть жестко фиксированными и зависят от конкретных обстоятельств и индивидуальных особенностей детей. Если ребенок не может ответить на вопросы взрослого (а на первых порах это наблюдается достаточно часто), последний может помочь ему, предлагая на выбор разные варианты ответов. Ни в коем случае нельзя навязывать один-единственный «правильный» ответ. В данном случае ответы не могут быть правильными или неправильными, поэтому их не стоит оценивать. Вместе с тем детские ответы можно повторить, переформулировать, сделать </w:t>
      </w:r>
      <w:proofErr w:type="gramStart"/>
      <w:r w:rsidRPr="0007513B">
        <w:t>более развернутыми</w:t>
      </w:r>
      <w:proofErr w:type="gramEnd"/>
      <w:r w:rsidRPr="0007513B">
        <w:t xml:space="preserve"> и грамотно оформленными. Можно лишний раз напомнить маленькому собеседнику его собственное намерение или решение, чтобы помочь «удержать» его.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Нажим, требования «правильного» или полного ответа могут привести к распаду действий ребенка. Задача взрослого, напротив, состоит в том, чтобы своими вопросами подчеркнуть и выделить эти действия, придать им осознанный характер.</w:t>
      </w:r>
    </w:p>
    <w:p w:rsidR="0007513B" w:rsidRPr="0007513B" w:rsidRDefault="0007513B" w:rsidP="0007513B">
      <w:pPr>
        <w:pStyle w:val="5"/>
        <w:spacing w:before="0" w:after="0" w:line="276" w:lineRule="auto"/>
        <w:ind w:firstLine="709"/>
        <w:rPr>
          <w:sz w:val="24"/>
          <w:szCs w:val="24"/>
        </w:rPr>
      </w:pPr>
      <w:r w:rsidRPr="0007513B">
        <w:rPr>
          <w:sz w:val="24"/>
          <w:szCs w:val="24"/>
        </w:rPr>
        <w:t>II. Планирование игровой деятельности.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Взрослый с несколькими детьми (3-4 человека) заранее составляет план будущей совместной игры: распределяет роли, определяет порядок действий, обязанности каждого персонажа, его характер, промежуточные и конечные этапы игры. При этом воспитатель не </w:t>
      </w:r>
      <w:r w:rsidRPr="0007513B">
        <w:lastRenderedPageBreak/>
        <w:t>диктует свои решения, не навязывает свои планы, а постоянно советуется с детьми, охотно принимает и поддерживает всякое предложение, исходящее от них.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Можно предложить любые сюжеты ролевых игр, знакомые и доступные дошкольникам, где есть понятные и привлекательные для них роли, например: </w:t>
      </w:r>
      <w:proofErr w:type="gramStart"/>
      <w:r w:rsidRPr="0007513B">
        <w:t>«Больница» (роли: врач, медсестра, шофер «скорой помощи», больной); «Улица» (роли: милиционер, работник заправочной станции, водители, авторемонтник); «Концерт» (роли: конферансье, артисты, зрители).</w:t>
      </w:r>
      <w:proofErr w:type="gramEnd"/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Подробно обсудив и определив план предстоящей игры и порядок действий для каждого персонажа, воспитатель вместе с детьми начинает разыгрывать сюжет. Он следит за тем, чтобы дети не слишком отклонялись от намеченного плана, но вместе с тем поощряет все инициативные действия в пределах роли.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После игры взрослый разговаривает с каждым участником и спрашивает, во что он играл, что делал во время игры, что ему больше всего понравилось, а что - не очень. Особенно подробно взрослый интересуется тем персонажем, роль которого выполнял ребенок, его рассказом о собственных действиях и об их соответствии намеченному плану.</w:t>
      </w:r>
    </w:p>
    <w:p w:rsidR="0007513B" w:rsidRPr="0007513B" w:rsidRDefault="0007513B" w:rsidP="0007513B">
      <w:pPr>
        <w:pStyle w:val="5"/>
        <w:spacing w:before="0" w:after="0" w:line="276" w:lineRule="auto"/>
        <w:ind w:firstLine="709"/>
        <w:rPr>
          <w:sz w:val="24"/>
          <w:szCs w:val="24"/>
        </w:rPr>
      </w:pPr>
      <w:r w:rsidRPr="0007513B">
        <w:rPr>
          <w:sz w:val="24"/>
          <w:szCs w:val="24"/>
        </w:rPr>
        <w:t>III. «Устный дневник» (беседа о событиях из жизни детей).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В конце дня, перед уходом домой, воспитатель спрашивает ребенка о событиях минувшего дня, просит рассказать что-нибудь интересное, что случилось с ним за последнее время, предлагает вспомнить, когда и почему он плакал или смеялся, что ему больше всего запомнилось на прогулке и т.д. Беседуя с ребенком, взрослый задает ему наводящие и уточняющие вопросы, пытается наполнить субъективным содержанием традиционные и общие для всех режимные моменты. Например, если ребенок отвечает, что днем он спал, взрослый пытается помочь ему восстановить субъективные переживания в это время: «Ты сразу заснул или долго не мог заснуть? Тебе никто не мешал? Тебе что-нибудь снилось?»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Подобные беседы нужно проводить регулярно, желательно - каждый день. В них могут участвовать несколько (4-5) детей. По окончании беседы лучше предупредить детей, что завтра мы опять будем говорить о том, что с ними случится за это время, чтобы они старались запомнить и заметить все интересное, что с ними происходит. Поскольку все дети обычно с нетерпением ждут встречи </w:t>
      </w:r>
      <w:proofErr w:type="gramStart"/>
      <w:r w:rsidRPr="0007513B">
        <w:t>со</w:t>
      </w:r>
      <w:proofErr w:type="gramEnd"/>
      <w:r w:rsidRPr="0007513B">
        <w:t xml:space="preserve"> взрослым и хотят поговорить с ним, они начинают готовиться к подобным беседам и через 3-4 встречи сами стремятся рассказать о чем-то воспитателю.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Данные способы общения следует использовать только со старшими дошкольниками (не ранее пяти лет). Причем нужно быть готовым к тому, что на первом этапе дети будут действовать стереотипно и неосознанно: не помнить, что и как они делали несколько минут назад, не знать, что они </w:t>
      </w:r>
      <w:proofErr w:type="gramStart"/>
      <w:r w:rsidRPr="0007513B">
        <w:t>хотят и что</w:t>
      </w:r>
      <w:proofErr w:type="gramEnd"/>
      <w:r w:rsidRPr="0007513B">
        <w:t xml:space="preserve"> будут делать дальше. Единственно осознанными для них окажутся режимные моменты, которые организуются и постоянно называются взрослыми: скоро будем обедать, пора спать, собираемся гулять и т. д.</w:t>
      </w:r>
    </w:p>
    <w:p w:rsid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Вовлекая детей в совместную деятельность и помогая им открыть ее смысл и средства, взрослый обращает их внимание на то, что они делают, и тем самым способствует осознанию и пониманию своего поведения. </w:t>
      </w:r>
    </w:p>
    <w:p w:rsid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Важную роль в таких занятиях играет эмоциональный контакт ребенка с воспитателем: его внимание и доброжелательность, увлекательность и эмоциональная насыщенность организованных им игр и занятии. Однако в тех случаях, когда общение </w:t>
      </w:r>
      <w:proofErr w:type="gramStart"/>
      <w:r w:rsidRPr="0007513B">
        <w:t>со</w:t>
      </w:r>
      <w:proofErr w:type="gramEnd"/>
      <w:r w:rsidRPr="0007513B">
        <w:t xml:space="preserve"> взрослым сводится только к эмоциональным контактам, оно не приводит к осознанию детьми своих действий. Главным условием осознанности и целенаправленности их действий является речевое общение </w:t>
      </w:r>
      <w:proofErr w:type="gramStart"/>
      <w:r w:rsidRPr="0007513B">
        <w:t>со</w:t>
      </w:r>
      <w:proofErr w:type="gramEnd"/>
      <w:r w:rsidRPr="0007513B">
        <w:t xml:space="preserve"> взрослым. </w:t>
      </w:r>
    </w:p>
    <w:p w:rsidR="0007513B" w:rsidRPr="00287791" w:rsidRDefault="0007513B" w:rsidP="0007513B">
      <w:pPr>
        <w:pStyle w:val="4"/>
        <w:spacing w:before="0" w:after="0" w:line="276" w:lineRule="auto"/>
        <w:ind w:firstLine="709"/>
        <w:rPr>
          <w:sz w:val="22"/>
          <w:szCs w:val="22"/>
        </w:rPr>
      </w:pPr>
      <w:r w:rsidRPr="00287791">
        <w:rPr>
          <w:sz w:val="22"/>
          <w:szCs w:val="22"/>
        </w:rPr>
        <w:t>Вопросы и задания</w:t>
      </w:r>
    </w:p>
    <w:p w:rsidR="0007513B" w:rsidRPr="00287791" w:rsidRDefault="0007513B" w:rsidP="0007513B">
      <w:pPr>
        <w:pStyle w:val="2"/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287791">
        <w:rPr>
          <w:sz w:val="22"/>
          <w:szCs w:val="22"/>
        </w:rPr>
        <w:t xml:space="preserve">1.В чем состоит главное отличие произвольного поведения </w:t>
      </w:r>
      <w:proofErr w:type="gramStart"/>
      <w:r w:rsidRPr="00287791">
        <w:rPr>
          <w:sz w:val="22"/>
          <w:szCs w:val="22"/>
        </w:rPr>
        <w:t>от</w:t>
      </w:r>
      <w:proofErr w:type="gramEnd"/>
      <w:r w:rsidRPr="00287791">
        <w:rPr>
          <w:sz w:val="22"/>
          <w:szCs w:val="22"/>
        </w:rPr>
        <w:t xml:space="preserve"> непроизвольного?</w:t>
      </w:r>
    </w:p>
    <w:p w:rsidR="0007513B" w:rsidRPr="00287791" w:rsidRDefault="0007513B" w:rsidP="0007513B">
      <w:pPr>
        <w:pStyle w:val="2"/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287791">
        <w:rPr>
          <w:sz w:val="22"/>
          <w:szCs w:val="22"/>
        </w:rPr>
        <w:t>2.Каковы педагогические условия формирования произвольного поведения?</w:t>
      </w:r>
    </w:p>
    <w:p w:rsidR="0007513B" w:rsidRPr="00287791" w:rsidRDefault="0007513B" w:rsidP="0007513B">
      <w:pPr>
        <w:pStyle w:val="2"/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287791">
        <w:rPr>
          <w:sz w:val="22"/>
          <w:szCs w:val="22"/>
        </w:rPr>
        <w:t xml:space="preserve">3. Какое общение </w:t>
      </w:r>
      <w:proofErr w:type="gramStart"/>
      <w:r w:rsidRPr="00287791">
        <w:rPr>
          <w:sz w:val="22"/>
          <w:szCs w:val="22"/>
        </w:rPr>
        <w:t>со</w:t>
      </w:r>
      <w:proofErr w:type="gramEnd"/>
      <w:r w:rsidRPr="00287791">
        <w:rPr>
          <w:sz w:val="22"/>
          <w:szCs w:val="22"/>
        </w:rPr>
        <w:t xml:space="preserve"> взрослым, в наибольшей, мере способствует, осознанию ребенком своего поведения?</w:t>
      </w:r>
    </w:p>
    <w:sectPr w:rsidR="0007513B" w:rsidRPr="00287791" w:rsidSect="0028779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513B"/>
    <w:rsid w:val="0007513B"/>
    <w:rsid w:val="000F6C96"/>
    <w:rsid w:val="002211D3"/>
    <w:rsid w:val="00287791"/>
    <w:rsid w:val="00491BCF"/>
    <w:rsid w:val="00507B4D"/>
    <w:rsid w:val="006F084A"/>
    <w:rsid w:val="007B21B3"/>
    <w:rsid w:val="007E7450"/>
    <w:rsid w:val="007E7FEC"/>
    <w:rsid w:val="00A95D8C"/>
    <w:rsid w:val="00AF06EE"/>
    <w:rsid w:val="00C83C4E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4">
    <w:name w:val="heading 4"/>
    <w:basedOn w:val="a"/>
    <w:next w:val="a"/>
    <w:link w:val="40"/>
    <w:qFormat/>
    <w:rsid w:val="0007513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7513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51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7513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2">
    <w:name w:val="Обычный (веб)2"/>
    <w:basedOn w:val="a"/>
    <w:rsid w:val="0007513B"/>
    <w:pPr>
      <w:spacing w:before="100" w:beforeAutospacing="1" w:after="100" w:afterAutospacing="1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6060</Characters>
  <Application>Microsoft Office Word</Application>
  <DocSecurity>0</DocSecurity>
  <Lines>50</Lines>
  <Paragraphs>14</Paragraphs>
  <ScaleCrop>false</ScaleCrop>
  <Company>Microsoft</Company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2</cp:revision>
  <cp:lastPrinted>2021-06-07T16:53:00Z</cp:lastPrinted>
  <dcterms:created xsi:type="dcterms:W3CDTF">2023-10-10T09:09:00Z</dcterms:created>
  <dcterms:modified xsi:type="dcterms:W3CDTF">2023-10-10T09:09:00Z</dcterms:modified>
</cp:coreProperties>
</file>