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FAA" w:rsidRDefault="00202FAA" w:rsidP="00202FAA">
      <w:pPr>
        <w:adjustRightInd w:val="0"/>
        <w:jc w:val="center"/>
        <w:rPr>
          <w:b/>
          <w:sz w:val="24"/>
          <w:szCs w:val="24"/>
          <w:lang w:val="ru-RU"/>
        </w:rPr>
      </w:pPr>
      <w:r w:rsidRPr="001A243D">
        <w:rPr>
          <w:b/>
          <w:sz w:val="24"/>
          <w:szCs w:val="24"/>
          <w:lang w:val="ru-RU"/>
        </w:rPr>
        <w:t>Основы организации внеурочной деятельности</w:t>
      </w:r>
    </w:p>
    <w:p w:rsidR="00202FAA" w:rsidRDefault="00202FAA" w:rsidP="00202FAA">
      <w:pPr>
        <w:adjustRightInd w:val="0"/>
        <w:jc w:val="center"/>
        <w:rPr>
          <w:b/>
          <w:sz w:val="24"/>
          <w:szCs w:val="24"/>
          <w:lang w:val="ru-RU"/>
        </w:rPr>
      </w:pPr>
    </w:p>
    <w:p w:rsidR="00202FAA" w:rsidRPr="00202FAA" w:rsidRDefault="00202FAA" w:rsidP="00202FAA">
      <w:pPr>
        <w:rPr>
          <w:b/>
          <w:sz w:val="24"/>
          <w:szCs w:val="24"/>
          <w:lang w:val="ru-RU"/>
        </w:rPr>
      </w:pPr>
      <w:r w:rsidRPr="00202FAA">
        <w:rPr>
          <w:b/>
          <w:sz w:val="24"/>
          <w:szCs w:val="24"/>
          <w:lang w:val="ru-RU"/>
        </w:rPr>
        <w:t>ЗАДАНИЕ</w:t>
      </w:r>
    </w:p>
    <w:p w:rsidR="00202FAA" w:rsidRPr="00202FAA" w:rsidRDefault="00202FAA" w:rsidP="00202FAA">
      <w:pPr>
        <w:rPr>
          <w:b/>
          <w:sz w:val="24"/>
          <w:szCs w:val="24"/>
          <w:lang w:val="ru-RU"/>
        </w:rPr>
      </w:pPr>
      <w:r w:rsidRPr="00202FAA">
        <w:rPr>
          <w:b/>
          <w:sz w:val="24"/>
          <w:szCs w:val="24"/>
          <w:lang w:val="ru-RU"/>
        </w:rPr>
        <w:t>1.Проработать и записать краткие конспекты по данным темам, используя дополнительный материал</w:t>
      </w:r>
    </w:p>
    <w:p w:rsidR="00202FAA" w:rsidRPr="00202FAA" w:rsidRDefault="00202FAA" w:rsidP="00202FAA">
      <w:pPr>
        <w:rPr>
          <w:b/>
          <w:sz w:val="24"/>
          <w:szCs w:val="24"/>
          <w:lang w:val="ru-RU"/>
        </w:rPr>
      </w:pPr>
      <w:r w:rsidRPr="00202FAA">
        <w:rPr>
          <w:b/>
          <w:sz w:val="24"/>
          <w:szCs w:val="24"/>
          <w:lang w:val="ru-RU"/>
        </w:rPr>
        <w:t xml:space="preserve">2. Написать  </w:t>
      </w:r>
      <w:r>
        <w:rPr>
          <w:b/>
          <w:sz w:val="24"/>
          <w:szCs w:val="24"/>
          <w:lang w:val="ru-RU"/>
        </w:rPr>
        <w:t>и сдать контрольную работу до 27</w:t>
      </w:r>
      <w:r w:rsidRPr="00202FAA">
        <w:rPr>
          <w:b/>
          <w:sz w:val="24"/>
          <w:szCs w:val="24"/>
          <w:lang w:val="ru-RU"/>
        </w:rPr>
        <w:t>.11.2023г.</w:t>
      </w:r>
    </w:p>
    <w:p w:rsidR="00202FAA" w:rsidRPr="00202FAA" w:rsidRDefault="00202FAA" w:rsidP="00202FAA">
      <w:pPr>
        <w:rPr>
          <w:lang w:val="ru-RU"/>
        </w:rPr>
      </w:pPr>
      <w:r w:rsidRPr="00202FAA">
        <w:rPr>
          <w:b/>
          <w:sz w:val="24"/>
          <w:szCs w:val="24"/>
          <w:lang w:val="ru-RU"/>
        </w:rPr>
        <w:t xml:space="preserve">2.Подготовиться к </w:t>
      </w:r>
      <w:proofErr w:type="spellStart"/>
      <w:r w:rsidRPr="00202FAA">
        <w:rPr>
          <w:b/>
          <w:sz w:val="24"/>
          <w:szCs w:val="24"/>
          <w:lang w:val="ru-RU"/>
        </w:rPr>
        <w:t>диф</w:t>
      </w:r>
      <w:proofErr w:type="gramStart"/>
      <w:r w:rsidRPr="00202FAA">
        <w:rPr>
          <w:b/>
          <w:sz w:val="24"/>
          <w:szCs w:val="24"/>
          <w:lang w:val="ru-RU"/>
        </w:rPr>
        <w:t>.з</w:t>
      </w:r>
      <w:proofErr w:type="gramEnd"/>
      <w:r>
        <w:rPr>
          <w:b/>
          <w:sz w:val="24"/>
          <w:szCs w:val="24"/>
          <w:lang w:val="ru-RU"/>
        </w:rPr>
        <w:t>ачету</w:t>
      </w:r>
      <w:proofErr w:type="spellEnd"/>
      <w:r>
        <w:rPr>
          <w:b/>
          <w:sz w:val="24"/>
          <w:szCs w:val="24"/>
          <w:lang w:val="ru-RU"/>
        </w:rPr>
        <w:t xml:space="preserve"> -27</w:t>
      </w:r>
      <w:r w:rsidRPr="00202FAA">
        <w:rPr>
          <w:b/>
          <w:sz w:val="24"/>
          <w:szCs w:val="24"/>
          <w:lang w:val="ru-RU"/>
        </w:rPr>
        <w:t>.11.2023г.</w:t>
      </w:r>
    </w:p>
    <w:p w:rsidR="00202FAA" w:rsidRDefault="00202FAA" w:rsidP="00202FAA">
      <w:pPr>
        <w:adjustRightInd w:val="0"/>
        <w:rPr>
          <w:b/>
          <w:sz w:val="24"/>
          <w:szCs w:val="24"/>
          <w:lang w:val="ru-RU"/>
        </w:rPr>
      </w:pPr>
    </w:p>
    <w:tbl>
      <w:tblPr>
        <w:tblStyle w:val="a3"/>
        <w:tblW w:w="0" w:type="auto"/>
        <w:tblLook w:val="04A0"/>
      </w:tblPr>
      <w:tblGrid>
        <w:gridCol w:w="9571"/>
      </w:tblGrid>
      <w:tr w:rsidR="00202FAA" w:rsidTr="00D3473F">
        <w:tc>
          <w:tcPr>
            <w:tcW w:w="9571" w:type="dxa"/>
            <w:vAlign w:val="center"/>
          </w:tcPr>
          <w:p w:rsidR="00202FAA" w:rsidRPr="001A243D" w:rsidRDefault="00202FAA" w:rsidP="00202FAA">
            <w:pPr>
              <w:jc w:val="center"/>
              <w:rPr>
                <w:b/>
                <w:sz w:val="24"/>
                <w:szCs w:val="24"/>
              </w:rPr>
            </w:pPr>
            <w:proofErr w:type="spellStart"/>
            <w:r w:rsidRPr="001A243D">
              <w:rPr>
                <w:b/>
                <w:sz w:val="24"/>
                <w:szCs w:val="24"/>
              </w:rPr>
              <w:t>Содержание</w:t>
            </w:r>
            <w:proofErr w:type="spellEnd"/>
            <w:r w:rsidRPr="001A243D">
              <w:rPr>
                <w:b/>
                <w:sz w:val="24"/>
                <w:szCs w:val="24"/>
              </w:rPr>
              <w:t xml:space="preserve"> </w:t>
            </w:r>
            <w:proofErr w:type="spellStart"/>
            <w:r w:rsidRPr="001A243D">
              <w:rPr>
                <w:b/>
                <w:sz w:val="24"/>
                <w:szCs w:val="24"/>
              </w:rPr>
              <w:t>учебного</w:t>
            </w:r>
            <w:proofErr w:type="spellEnd"/>
            <w:r w:rsidRPr="001A243D">
              <w:rPr>
                <w:b/>
                <w:sz w:val="24"/>
                <w:szCs w:val="24"/>
              </w:rPr>
              <w:t xml:space="preserve"> </w:t>
            </w:r>
            <w:proofErr w:type="spellStart"/>
            <w:r w:rsidRPr="001A243D">
              <w:rPr>
                <w:b/>
                <w:sz w:val="24"/>
                <w:szCs w:val="24"/>
              </w:rPr>
              <w:t>материала</w:t>
            </w:r>
            <w:proofErr w:type="spellEnd"/>
          </w:p>
        </w:tc>
      </w:tr>
      <w:tr w:rsidR="00202FAA" w:rsidRPr="00202FAA" w:rsidTr="00202FAA">
        <w:tc>
          <w:tcPr>
            <w:tcW w:w="9571" w:type="dxa"/>
          </w:tcPr>
          <w:p w:rsidR="00202FAA" w:rsidRPr="004F458B" w:rsidRDefault="00202FAA" w:rsidP="00202FAA">
            <w:pPr>
              <w:ind w:firstLine="10"/>
              <w:jc w:val="both"/>
              <w:rPr>
                <w:b/>
                <w:sz w:val="24"/>
                <w:szCs w:val="24"/>
                <w:lang w:val="ru-RU" w:eastAsia="ar-SA"/>
              </w:rPr>
            </w:pPr>
            <w:r w:rsidRPr="004F458B">
              <w:rPr>
                <w:b/>
                <w:sz w:val="24"/>
                <w:szCs w:val="24"/>
                <w:lang w:val="ru-RU"/>
              </w:rPr>
              <w:t>Тема 1.</w:t>
            </w:r>
          </w:p>
          <w:p w:rsidR="00202FAA" w:rsidRPr="004F458B" w:rsidRDefault="00202FAA" w:rsidP="00202FAA">
            <w:pPr>
              <w:jc w:val="both"/>
              <w:rPr>
                <w:rFonts w:eastAsia="Calibri"/>
                <w:bCs/>
                <w:sz w:val="24"/>
                <w:szCs w:val="24"/>
                <w:lang w:val="ru-RU"/>
              </w:rPr>
            </w:pPr>
            <w:r w:rsidRPr="004F458B">
              <w:rPr>
                <w:rFonts w:eastAsia="Calibri"/>
                <w:bCs/>
                <w:sz w:val="24"/>
                <w:szCs w:val="24"/>
                <w:lang w:val="ru-RU"/>
              </w:rPr>
              <w:t xml:space="preserve">Сущность, цели и задачи внеурочной деятельности в начальной школе </w:t>
            </w:r>
          </w:p>
        </w:tc>
      </w:tr>
      <w:tr w:rsidR="00202FAA" w:rsidRPr="00202FAA" w:rsidTr="00202FAA">
        <w:tc>
          <w:tcPr>
            <w:tcW w:w="9571" w:type="dxa"/>
          </w:tcPr>
          <w:p w:rsidR="00202FAA" w:rsidRPr="004F458B" w:rsidRDefault="00202FAA" w:rsidP="00202FAA">
            <w:pPr>
              <w:ind w:firstLine="10"/>
              <w:jc w:val="both"/>
              <w:rPr>
                <w:b/>
                <w:sz w:val="24"/>
                <w:szCs w:val="24"/>
                <w:lang w:val="ru-RU" w:eastAsia="ar-SA"/>
              </w:rPr>
            </w:pPr>
            <w:r w:rsidRPr="004F458B">
              <w:rPr>
                <w:b/>
                <w:sz w:val="24"/>
                <w:szCs w:val="24"/>
                <w:lang w:val="ru-RU"/>
              </w:rPr>
              <w:t>Тема 2.</w:t>
            </w:r>
          </w:p>
          <w:p w:rsidR="00202FAA" w:rsidRPr="004F458B" w:rsidRDefault="00202FAA" w:rsidP="00202FAA">
            <w:pPr>
              <w:suppressAutoHyphens/>
              <w:ind w:firstLine="10"/>
              <w:jc w:val="both"/>
              <w:rPr>
                <w:sz w:val="24"/>
                <w:szCs w:val="24"/>
                <w:lang w:val="ru-RU" w:eastAsia="ar-SA"/>
              </w:rPr>
            </w:pPr>
            <w:r w:rsidRPr="004F458B">
              <w:rPr>
                <w:rFonts w:eastAsia="Calibri"/>
                <w:bCs/>
                <w:sz w:val="24"/>
                <w:szCs w:val="24"/>
                <w:lang w:val="ru-RU"/>
              </w:rPr>
              <w:t>Методическое сопровождение внеурочной деятельности</w:t>
            </w:r>
          </w:p>
        </w:tc>
      </w:tr>
      <w:tr w:rsidR="00202FAA" w:rsidRPr="00202FAA" w:rsidTr="00202FAA">
        <w:tc>
          <w:tcPr>
            <w:tcW w:w="9571" w:type="dxa"/>
          </w:tcPr>
          <w:p w:rsidR="00202FAA" w:rsidRPr="004F458B" w:rsidRDefault="00202FAA" w:rsidP="00202FAA">
            <w:pPr>
              <w:ind w:firstLine="10"/>
              <w:jc w:val="both"/>
              <w:rPr>
                <w:b/>
                <w:sz w:val="24"/>
                <w:szCs w:val="24"/>
                <w:lang w:val="ru-RU" w:eastAsia="ar-SA"/>
              </w:rPr>
            </w:pPr>
            <w:r w:rsidRPr="004F458B">
              <w:rPr>
                <w:b/>
                <w:sz w:val="24"/>
                <w:szCs w:val="24"/>
                <w:lang w:val="ru-RU"/>
              </w:rPr>
              <w:t>Тема 3.</w:t>
            </w:r>
          </w:p>
          <w:p w:rsidR="00202FAA" w:rsidRPr="004F458B" w:rsidRDefault="00202FAA" w:rsidP="00202FAA">
            <w:pPr>
              <w:suppressAutoHyphens/>
              <w:ind w:firstLine="10"/>
              <w:jc w:val="both"/>
              <w:rPr>
                <w:sz w:val="24"/>
                <w:szCs w:val="24"/>
                <w:lang w:val="ru-RU" w:eastAsia="ar-SA"/>
              </w:rPr>
            </w:pPr>
            <w:r w:rsidRPr="004F458B">
              <w:rPr>
                <w:rFonts w:eastAsia="Calibri"/>
                <w:bCs/>
                <w:sz w:val="24"/>
                <w:szCs w:val="24"/>
                <w:lang w:val="ru-RU"/>
              </w:rPr>
              <w:t>Модели организации внеурочной деятельности</w:t>
            </w:r>
          </w:p>
        </w:tc>
      </w:tr>
      <w:tr w:rsidR="00202FAA" w:rsidTr="00202FAA">
        <w:tc>
          <w:tcPr>
            <w:tcW w:w="9571" w:type="dxa"/>
          </w:tcPr>
          <w:p w:rsidR="00202FAA" w:rsidRPr="004F458B" w:rsidRDefault="00202FAA" w:rsidP="00202FAA">
            <w:pPr>
              <w:ind w:firstLine="10"/>
              <w:jc w:val="both"/>
              <w:rPr>
                <w:b/>
                <w:sz w:val="24"/>
                <w:szCs w:val="24"/>
                <w:lang w:eastAsia="ar-SA"/>
              </w:rPr>
            </w:pPr>
            <w:proofErr w:type="spellStart"/>
            <w:r w:rsidRPr="004F458B">
              <w:rPr>
                <w:b/>
                <w:sz w:val="24"/>
                <w:szCs w:val="24"/>
              </w:rPr>
              <w:t>Тема</w:t>
            </w:r>
            <w:proofErr w:type="spellEnd"/>
            <w:r w:rsidRPr="004F458B">
              <w:rPr>
                <w:b/>
                <w:sz w:val="24"/>
                <w:szCs w:val="24"/>
              </w:rPr>
              <w:t xml:space="preserve"> 4.</w:t>
            </w:r>
          </w:p>
          <w:p w:rsidR="00202FAA" w:rsidRPr="004F458B" w:rsidRDefault="00202FAA" w:rsidP="00202FAA">
            <w:pPr>
              <w:jc w:val="both"/>
              <w:rPr>
                <w:sz w:val="24"/>
                <w:szCs w:val="24"/>
                <w:lang w:eastAsia="ar-SA"/>
              </w:rPr>
            </w:pPr>
            <w:proofErr w:type="spellStart"/>
            <w:r w:rsidRPr="004F458B">
              <w:rPr>
                <w:rFonts w:eastAsia="Calibri"/>
                <w:bCs/>
                <w:sz w:val="24"/>
                <w:szCs w:val="24"/>
              </w:rPr>
              <w:t>Технологичность</w:t>
            </w:r>
            <w:proofErr w:type="spellEnd"/>
            <w:r w:rsidRPr="004F458B">
              <w:rPr>
                <w:rFonts w:eastAsia="Calibri"/>
                <w:bCs/>
                <w:sz w:val="24"/>
                <w:szCs w:val="24"/>
              </w:rPr>
              <w:t xml:space="preserve"> </w:t>
            </w:r>
            <w:proofErr w:type="spellStart"/>
            <w:r w:rsidRPr="004F458B">
              <w:rPr>
                <w:rFonts w:eastAsia="Calibri"/>
                <w:bCs/>
                <w:sz w:val="24"/>
                <w:szCs w:val="24"/>
              </w:rPr>
              <w:t>внеурочной</w:t>
            </w:r>
            <w:proofErr w:type="spellEnd"/>
            <w:r w:rsidRPr="004F458B">
              <w:rPr>
                <w:rFonts w:eastAsia="Calibri"/>
                <w:bCs/>
                <w:sz w:val="24"/>
                <w:szCs w:val="24"/>
              </w:rPr>
              <w:t xml:space="preserve"> </w:t>
            </w:r>
            <w:proofErr w:type="spellStart"/>
            <w:r w:rsidRPr="004F458B">
              <w:rPr>
                <w:rFonts w:eastAsia="Calibri"/>
                <w:bCs/>
                <w:sz w:val="24"/>
                <w:szCs w:val="24"/>
              </w:rPr>
              <w:t>деятельности</w:t>
            </w:r>
            <w:proofErr w:type="spellEnd"/>
          </w:p>
        </w:tc>
      </w:tr>
      <w:tr w:rsidR="00202FAA" w:rsidRPr="00202FAA" w:rsidTr="00202FAA">
        <w:tc>
          <w:tcPr>
            <w:tcW w:w="9571" w:type="dxa"/>
          </w:tcPr>
          <w:p w:rsidR="00202FAA" w:rsidRPr="004F458B" w:rsidRDefault="00202FAA" w:rsidP="00202FAA">
            <w:pPr>
              <w:ind w:firstLine="10"/>
              <w:jc w:val="both"/>
              <w:rPr>
                <w:b/>
                <w:sz w:val="24"/>
                <w:szCs w:val="24"/>
                <w:lang w:val="ru-RU" w:eastAsia="ar-SA"/>
              </w:rPr>
            </w:pPr>
            <w:r w:rsidRPr="004F458B">
              <w:rPr>
                <w:b/>
                <w:sz w:val="24"/>
                <w:szCs w:val="24"/>
                <w:lang w:val="ru-RU"/>
              </w:rPr>
              <w:t>Тема 5.</w:t>
            </w:r>
          </w:p>
          <w:p w:rsidR="00202FAA" w:rsidRPr="004F458B" w:rsidRDefault="00202FAA" w:rsidP="00202FAA">
            <w:pPr>
              <w:jc w:val="both"/>
              <w:rPr>
                <w:sz w:val="24"/>
                <w:szCs w:val="24"/>
                <w:lang w:val="ru-RU" w:eastAsia="ar-SA"/>
              </w:rPr>
            </w:pPr>
            <w:r w:rsidRPr="004F458B">
              <w:rPr>
                <w:rFonts w:eastAsia="Calibri"/>
                <w:bCs/>
                <w:sz w:val="24"/>
                <w:szCs w:val="24"/>
                <w:lang w:val="ru-RU"/>
              </w:rPr>
              <w:t xml:space="preserve">Технологии проектной и учебно-исследовательской деятельности </w:t>
            </w:r>
            <w:proofErr w:type="gramStart"/>
            <w:r w:rsidRPr="004F458B">
              <w:rPr>
                <w:rFonts w:eastAsia="Calibri"/>
                <w:bCs/>
                <w:sz w:val="24"/>
                <w:szCs w:val="24"/>
                <w:lang w:val="ru-RU"/>
              </w:rPr>
              <w:t>обучающихся</w:t>
            </w:r>
            <w:proofErr w:type="gramEnd"/>
            <w:r w:rsidRPr="004F458B">
              <w:rPr>
                <w:rFonts w:eastAsia="Calibri"/>
                <w:bCs/>
                <w:sz w:val="24"/>
                <w:szCs w:val="24"/>
                <w:lang w:val="ru-RU"/>
              </w:rPr>
              <w:t xml:space="preserve"> во внеурочное время</w:t>
            </w:r>
          </w:p>
        </w:tc>
      </w:tr>
      <w:tr w:rsidR="00202FAA" w:rsidRPr="00202FAA" w:rsidTr="00D3473F">
        <w:tc>
          <w:tcPr>
            <w:tcW w:w="9571" w:type="dxa"/>
            <w:vAlign w:val="center"/>
          </w:tcPr>
          <w:p w:rsidR="00202FAA" w:rsidRPr="004F458B" w:rsidRDefault="00202FAA" w:rsidP="00202FAA">
            <w:pPr>
              <w:ind w:firstLine="10"/>
              <w:jc w:val="both"/>
              <w:rPr>
                <w:b/>
                <w:sz w:val="24"/>
                <w:szCs w:val="24"/>
                <w:lang w:val="ru-RU" w:eastAsia="ar-SA"/>
              </w:rPr>
            </w:pPr>
            <w:r w:rsidRPr="004F458B">
              <w:rPr>
                <w:b/>
                <w:sz w:val="24"/>
                <w:szCs w:val="24"/>
                <w:lang w:val="ru-RU"/>
              </w:rPr>
              <w:t>Тема 6.</w:t>
            </w:r>
          </w:p>
          <w:p w:rsidR="00202FAA" w:rsidRPr="004F458B" w:rsidRDefault="00202FAA" w:rsidP="00202FAA">
            <w:pPr>
              <w:ind w:firstLine="10"/>
              <w:jc w:val="both"/>
              <w:rPr>
                <w:sz w:val="24"/>
                <w:szCs w:val="24"/>
                <w:lang w:val="ru-RU" w:eastAsia="ar-SA"/>
              </w:rPr>
            </w:pPr>
            <w:r w:rsidRPr="004F458B">
              <w:rPr>
                <w:rFonts w:eastAsia="Calibri"/>
                <w:bCs/>
                <w:sz w:val="24"/>
                <w:szCs w:val="24"/>
                <w:lang w:val="ru-RU"/>
              </w:rPr>
              <w:t xml:space="preserve">Диагностика и коррекция </w:t>
            </w:r>
            <w:proofErr w:type="gramStart"/>
            <w:r w:rsidRPr="004F458B">
              <w:rPr>
                <w:rFonts w:eastAsia="Calibri"/>
                <w:bCs/>
                <w:sz w:val="24"/>
                <w:szCs w:val="24"/>
                <w:lang w:val="ru-RU"/>
              </w:rPr>
              <w:t>результатов освоения программы курса внеурочной деятельности</w:t>
            </w:r>
            <w:proofErr w:type="gramEnd"/>
            <w:r w:rsidRPr="004F458B">
              <w:rPr>
                <w:rFonts w:eastAsia="Calibri"/>
                <w:bCs/>
                <w:sz w:val="24"/>
                <w:szCs w:val="24"/>
                <w:lang w:val="ru-RU"/>
              </w:rPr>
              <w:t xml:space="preserve">  </w:t>
            </w:r>
          </w:p>
        </w:tc>
      </w:tr>
      <w:tr w:rsidR="00202FAA" w:rsidRPr="00202FAA" w:rsidTr="00D3473F">
        <w:tc>
          <w:tcPr>
            <w:tcW w:w="9571" w:type="dxa"/>
            <w:vAlign w:val="center"/>
          </w:tcPr>
          <w:p w:rsidR="00202FAA" w:rsidRPr="004F458B" w:rsidRDefault="00202FAA" w:rsidP="00202FAA">
            <w:pPr>
              <w:ind w:firstLine="10"/>
              <w:jc w:val="both"/>
              <w:rPr>
                <w:b/>
                <w:sz w:val="24"/>
                <w:szCs w:val="24"/>
                <w:lang w:val="ru-RU" w:eastAsia="ar-SA"/>
              </w:rPr>
            </w:pPr>
            <w:r w:rsidRPr="004F458B">
              <w:rPr>
                <w:b/>
                <w:sz w:val="24"/>
                <w:szCs w:val="24"/>
                <w:lang w:val="ru-RU"/>
              </w:rPr>
              <w:t>Тема 7.</w:t>
            </w:r>
          </w:p>
          <w:p w:rsidR="00202FAA" w:rsidRPr="004F458B" w:rsidRDefault="00202FAA" w:rsidP="00202FAA">
            <w:pPr>
              <w:ind w:firstLine="10"/>
              <w:jc w:val="both"/>
              <w:rPr>
                <w:sz w:val="24"/>
                <w:szCs w:val="24"/>
                <w:lang w:val="ru-RU" w:eastAsia="ar-SA"/>
              </w:rPr>
            </w:pPr>
            <w:r w:rsidRPr="004F458B">
              <w:rPr>
                <w:color w:val="000000"/>
                <w:sz w:val="24"/>
                <w:szCs w:val="24"/>
                <w:lang w:val="ru-RU"/>
              </w:rPr>
              <w:t>Организация внеурочной работы в области технического творчества</w:t>
            </w:r>
          </w:p>
        </w:tc>
      </w:tr>
      <w:tr w:rsidR="00202FAA" w:rsidRPr="00202FAA" w:rsidTr="00D3473F">
        <w:tc>
          <w:tcPr>
            <w:tcW w:w="9571" w:type="dxa"/>
          </w:tcPr>
          <w:p w:rsidR="00202FAA" w:rsidRPr="004F458B" w:rsidRDefault="00202FAA" w:rsidP="00202FAA">
            <w:pPr>
              <w:ind w:firstLine="10"/>
              <w:jc w:val="both"/>
              <w:rPr>
                <w:b/>
                <w:sz w:val="24"/>
                <w:szCs w:val="24"/>
                <w:lang w:val="ru-RU" w:eastAsia="ar-SA"/>
              </w:rPr>
            </w:pPr>
            <w:r w:rsidRPr="004F458B">
              <w:rPr>
                <w:b/>
                <w:sz w:val="24"/>
                <w:szCs w:val="24"/>
                <w:lang w:val="ru-RU"/>
              </w:rPr>
              <w:t>Тема 8.</w:t>
            </w:r>
          </w:p>
          <w:p w:rsidR="00202FAA" w:rsidRPr="004F458B" w:rsidRDefault="00202FAA" w:rsidP="00202FAA">
            <w:pPr>
              <w:ind w:firstLine="10"/>
              <w:jc w:val="both"/>
              <w:rPr>
                <w:bCs/>
                <w:sz w:val="24"/>
                <w:szCs w:val="24"/>
                <w:lang w:val="ru-RU" w:eastAsia="ar-SA"/>
              </w:rPr>
            </w:pPr>
            <w:r w:rsidRPr="004F458B">
              <w:rPr>
                <w:rFonts w:eastAsia="Calibri"/>
                <w:bCs/>
                <w:sz w:val="24"/>
                <w:szCs w:val="24"/>
                <w:lang w:val="ru-RU"/>
              </w:rPr>
              <w:t>Методы и формы организации внеклассной хореографической деятельности</w:t>
            </w:r>
          </w:p>
        </w:tc>
      </w:tr>
      <w:tr w:rsidR="00202FAA" w:rsidRPr="00202FAA" w:rsidTr="00D3473F">
        <w:tc>
          <w:tcPr>
            <w:tcW w:w="9571" w:type="dxa"/>
          </w:tcPr>
          <w:p w:rsidR="00202FAA" w:rsidRPr="004F458B" w:rsidRDefault="00202FAA" w:rsidP="00202FAA">
            <w:pPr>
              <w:ind w:firstLine="10"/>
              <w:jc w:val="both"/>
              <w:rPr>
                <w:b/>
                <w:sz w:val="24"/>
                <w:szCs w:val="24"/>
                <w:lang w:val="ru-RU" w:eastAsia="ar-SA"/>
              </w:rPr>
            </w:pPr>
            <w:r w:rsidRPr="004F458B">
              <w:rPr>
                <w:b/>
                <w:sz w:val="24"/>
                <w:szCs w:val="24"/>
                <w:lang w:val="ru-RU"/>
              </w:rPr>
              <w:t>Тема 9.</w:t>
            </w:r>
          </w:p>
          <w:p w:rsidR="00202FAA" w:rsidRPr="004F458B" w:rsidRDefault="00202FAA" w:rsidP="00202FAA">
            <w:pPr>
              <w:ind w:firstLine="10"/>
              <w:jc w:val="both"/>
              <w:rPr>
                <w:sz w:val="24"/>
                <w:szCs w:val="24"/>
                <w:lang w:val="ru-RU"/>
              </w:rPr>
            </w:pPr>
            <w:r w:rsidRPr="004F458B">
              <w:rPr>
                <w:rFonts w:eastAsia="Calibri"/>
                <w:bCs/>
                <w:sz w:val="24"/>
                <w:szCs w:val="24"/>
                <w:lang w:val="ru-RU"/>
              </w:rPr>
              <w:t>Организация внеурочной работы в области научно-познавательной деятельности</w:t>
            </w:r>
          </w:p>
        </w:tc>
      </w:tr>
    </w:tbl>
    <w:p w:rsidR="00BF5DD1" w:rsidRDefault="00BF5DD1">
      <w:pPr>
        <w:rPr>
          <w:lang w:val="ru-RU"/>
        </w:rPr>
      </w:pPr>
    </w:p>
    <w:p w:rsidR="00202FAA" w:rsidRPr="004F458B" w:rsidRDefault="00202FAA" w:rsidP="00202FAA">
      <w:pPr>
        <w:ind w:firstLine="10"/>
        <w:jc w:val="both"/>
        <w:rPr>
          <w:b/>
          <w:sz w:val="24"/>
          <w:szCs w:val="24"/>
          <w:lang w:val="ru-RU" w:eastAsia="ar-SA"/>
        </w:rPr>
      </w:pPr>
      <w:r w:rsidRPr="004F458B">
        <w:rPr>
          <w:b/>
          <w:sz w:val="24"/>
          <w:szCs w:val="24"/>
          <w:lang w:val="ru-RU"/>
        </w:rPr>
        <w:t>Тема 1.</w:t>
      </w:r>
    </w:p>
    <w:p w:rsidR="00202FAA" w:rsidRPr="00BC1157" w:rsidRDefault="00202FAA" w:rsidP="00202FAA">
      <w:pPr>
        <w:rPr>
          <w:rFonts w:eastAsia="Calibri"/>
          <w:b/>
          <w:bCs/>
          <w:sz w:val="24"/>
          <w:szCs w:val="24"/>
          <w:lang w:val="ru-RU"/>
        </w:rPr>
      </w:pPr>
      <w:r w:rsidRPr="00BC1157">
        <w:rPr>
          <w:rFonts w:eastAsia="Calibri"/>
          <w:b/>
          <w:bCs/>
          <w:sz w:val="24"/>
          <w:szCs w:val="24"/>
          <w:lang w:val="ru-RU"/>
        </w:rPr>
        <w:t>Сущность, цели и задачи внеурочной деятельности в начальной школе</w:t>
      </w:r>
    </w:p>
    <w:p w:rsidR="00BC1157" w:rsidRPr="00BC1157" w:rsidRDefault="00BC1157" w:rsidP="00BC1157">
      <w:pPr>
        <w:ind w:firstLine="709"/>
        <w:rPr>
          <w:color w:val="434343"/>
          <w:sz w:val="24"/>
          <w:szCs w:val="24"/>
          <w:shd w:val="clear" w:color="auto" w:fill="FFFFFF"/>
          <w:lang w:val="ru-RU"/>
        </w:rPr>
      </w:pPr>
      <w:r w:rsidRPr="00BC1157">
        <w:rPr>
          <w:color w:val="434343"/>
          <w:sz w:val="24"/>
          <w:szCs w:val="24"/>
          <w:shd w:val="clear" w:color="auto" w:fill="FFFFFF"/>
          <w:lang w:val="ru-RU"/>
        </w:rPr>
        <w:t>Внеурочная деятельность в начальной школе играет важную роль в развитии учащихся. Она представляет собой дополнительные занятия, которые проводятся вне основного учебного времени. Целью внеурочной деятельности является расширение и углубление знаний, развитие творческих способностей и интересов учащихся. В данной лекции мы рассмотрим основные аспекты внеурочной деятельности, ее виды, организацию, роль педагога, преимущества для учащихся, оценку результатов и проблемы, с которыми можно столкнуться при ее организации.</w:t>
      </w:r>
    </w:p>
    <w:p w:rsidR="00BC1157" w:rsidRPr="00BC1157" w:rsidRDefault="00BC1157" w:rsidP="00BC1157">
      <w:pPr>
        <w:widowControl/>
        <w:shd w:val="clear" w:color="auto" w:fill="FFFFFF"/>
        <w:autoSpaceDE/>
        <w:autoSpaceDN/>
        <w:spacing w:before="136" w:after="204"/>
        <w:ind w:firstLine="709"/>
        <w:rPr>
          <w:color w:val="434343"/>
          <w:sz w:val="24"/>
          <w:szCs w:val="24"/>
          <w:lang w:val="ru-RU" w:eastAsia="ru-RU"/>
        </w:rPr>
      </w:pPr>
      <w:r w:rsidRPr="00BC1157">
        <w:rPr>
          <w:color w:val="434343"/>
          <w:sz w:val="24"/>
          <w:szCs w:val="24"/>
          <w:lang w:val="ru-RU" w:eastAsia="ru-RU"/>
        </w:rPr>
        <w:t>Внеурочная деятельность в начальной школе – это дополнительные занятия, которые проводятся после уроков и не входят в основную учебную программу. Она представляет собой разнообразные виды деятельности, которые направлены на развитие и раскрытие творческого, физического, интеллектуального и социального потенциала учащихся.</w:t>
      </w:r>
    </w:p>
    <w:p w:rsidR="00BC1157" w:rsidRPr="00BC1157" w:rsidRDefault="00BC1157" w:rsidP="00BC1157">
      <w:pPr>
        <w:widowControl/>
        <w:shd w:val="clear" w:color="auto" w:fill="FFFFFF"/>
        <w:autoSpaceDE/>
        <w:autoSpaceDN/>
        <w:spacing w:before="136" w:after="204"/>
        <w:ind w:firstLine="709"/>
        <w:rPr>
          <w:color w:val="434343"/>
          <w:sz w:val="24"/>
          <w:szCs w:val="24"/>
          <w:lang w:val="ru-RU" w:eastAsia="ru-RU"/>
        </w:rPr>
      </w:pPr>
      <w:r w:rsidRPr="00BC1157">
        <w:rPr>
          <w:color w:val="434343"/>
          <w:sz w:val="24"/>
          <w:szCs w:val="24"/>
          <w:lang w:val="ru-RU" w:eastAsia="ru-RU"/>
        </w:rPr>
        <w:t>Внеурочная деятельность в начальной школе имеет свои особенности. Она ориентирована на развитие интересов и способностей детей, а также на формирование ценностных ориентаций и навыков, которые необходимы для успешной адаптации в обществе. Внеурочная деятельность позволяет учащимся расширить свой кругозор, развить творческое мышление, укрепить здоровье и улучшить физическую форму.</w:t>
      </w:r>
    </w:p>
    <w:p w:rsidR="00BC1157" w:rsidRPr="00BC1157" w:rsidRDefault="00BC1157" w:rsidP="00BC1157">
      <w:pPr>
        <w:widowControl/>
        <w:shd w:val="clear" w:color="auto" w:fill="FFFFFF"/>
        <w:autoSpaceDE/>
        <w:autoSpaceDN/>
        <w:spacing w:before="136" w:after="204"/>
        <w:ind w:firstLine="709"/>
        <w:rPr>
          <w:color w:val="434343"/>
          <w:sz w:val="24"/>
          <w:szCs w:val="24"/>
          <w:lang w:val="ru-RU" w:eastAsia="ru-RU"/>
        </w:rPr>
      </w:pPr>
      <w:r w:rsidRPr="00BC1157">
        <w:rPr>
          <w:color w:val="434343"/>
          <w:sz w:val="24"/>
          <w:szCs w:val="24"/>
          <w:lang w:val="ru-RU" w:eastAsia="ru-RU"/>
        </w:rPr>
        <w:lastRenderedPageBreak/>
        <w:t>Внеурочная деятельность в начальной школе может включать различные виды занятий, такие как спортивные секции, кружки по интересам, музыкальные и художественные студии, театральные группы и многое другое. Она проводится под руководством опытных педагогов и специалистов, которые помогают детям развивать свои таланты и увлечения.</w:t>
      </w:r>
    </w:p>
    <w:p w:rsidR="00BC1157" w:rsidRPr="00BC1157" w:rsidRDefault="00BC1157" w:rsidP="00BC1157">
      <w:pPr>
        <w:widowControl/>
        <w:shd w:val="clear" w:color="auto" w:fill="FFFFFF"/>
        <w:autoSpaceDE/>
        <w:autoSpaceDN/>
        <w:spacing w:before="136" w:after="204"/>
        <w:ind w:firstLine="709"/>
        <w:rPr>
          <w:color w:val="434343"/>
          <w:sz w:val="24"/>
          <w:szCs w:val="24"/>
          <w:lang w:val="ru-RU" w:eastAsia="ru-RU"/>
        </w:rPr>
      </w:pPr>
      <w:r w:rsidRPr="00BC1157">
        <w:rPr>
          <w:color w:val="434343"/>
          <w:sz w:val="24"/>
          <w:szCs w:val="24"/>
          <w:lang w:val="ru-RU" w:eastAsia="ru-RU"/>
        </w:rPr>
        <w:t>Внеурочная деятельность в начальной школе имеет свои цели и задачи. Она способствует развитию творческого мышления, формированию коммуникативных навыков, развитию физической активности и здорового образа жизни, а также развитию самостоятельности и ответственности учащихся. Она также помогает детям раскрыть свой потенциал и найти свое место в обществе.</w:t>
      </w:r>
    </w:p>
    <w:p w:rsidR="00BC1157" w:rsidRPr="00BC1157" w:rsidRDefault="00BC1157" w:rsidP="00BC1157">
      <w:pPr>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t>Цели и задачи внеурочной деятельности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в начальной школе имеет ряд целей и задач, которые помогают детям развивать свои таланты и увлечения. Вот некоторые из них:</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Развитие творческого мышления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Одной из главных целей внеурочной деятельности является развитие творческого мышления учащихся. Это достигается через проведение различных творческих занятий, таких как рисование, лепка, музыкальные занятия и т.д. В результате таких занятий дети научатся мыслить </w:t>
      </w:r>
      <w:proofErr w:type="spellStart"/>
      <w:r w:rsidRPr="00BC1157">
        <w:rPr>
          <w:color w:val="434343"/>
          <w:sz w:val="24"/>
          <w:szCs w:val="24"/>
          <w:lang w:val="ru-RU" w:eastAsia="ru-RU"/>
        </w:rPr>
        <w:t>креативно</w:t>
      </w:r>
      <w:proofErr w:type="spellEnd"/>
      <w:r w:rsidRPr="00BC1157">
        <w:rPr>
          <w:color w:val="434343"/>
          <w:sz w:val="24"/>
          <w:szCs w:val="24"/>
          <w:lang w:val="ru-RU" w:eastAsia="ru-RU"/>
        </w:rPr>
        <w:t>, находить нестандартные решения и выражать свои идеи через творческие проекты.</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Формирование коммуникативных навыков</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Внеурочная деятельность также помогает развивать коммуникативные навыки учащихся. В процессе совместных занятий и проектов дети учатся общаться, слушать друг друга, выражать свои мысли и идеи, а также работать в команде. Это помогает им стать </w:t>
      </w:r>
      <w:proofErr w:type="gramStart"/>
      <w:r w:rsidRPr="00BC1157">
        <w:rPr>
          <w:color w:val="434343"/>
          <w:sz w:val="24"/>
          <w:szCs w:val="24"/>
          <w:lang w:val="ru-RU" w:eastAsia="ru-RU"/>
        </w:rPr>
        <w:t>более социально</w:t>
      </w:r>
      <w:proofErr w:type="gramEnd"/>
      <w:r w:rsidRPr="00BC1157">
        <w:rPr>
          <w:color w:val="434343"/>
          <w:sz w:val="24"/>
          <w:szCs w:val="24"/>
          <w:lang w:val="ru-RU" w:eastAsia="ru-RU"/>
        </w:rPr>
        <w:t xml:space="preserve"> адаптированными и уверенными в себе.</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Развитие физической активности и здорового образа жизни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также включает в себя занятия физической активностью, такие как спортивные секции, танцы, йога и т.д. Цель таких занятий – развитие физической выносливости, координации движений и укрепление здоровья. Они также помогают детям осознать важность здорового образа жизни и правильного питания.</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Развитие самостоятельности и ответственности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способствует развитию самостоятельности и ответственности учащихся. В процессе участия в различных проектах и мероприятиях дети учатся планировать свое время, принимать решения, брать на себя ответственность за свои действия и достижения. Это помогает им стать более самостоятельными и уверенными в своих силах.</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Таким образом, внеурочная деятельность в начальной школе имеет множество целей и задач, которые помогают детям развивать свои таланты, увлечения и навыки, необходимые для успешной адаптации в обществе.</w:t>
      </w:r>
    </w:p>
    <w:p w:rsidR="00BC1157" w:rsidRPr="00BC1157" w:rsidRDefault="00BC1157" w:rsidP="00BC1157">
      <w:pPr>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lastRenderedPageBreak/>
        <w:t>Виды внеурочной деятельности в начальной школе</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в начальной школе представляет собой разнообразные занятия и мероприятия, которые проводятся вне основного учебного времени. Они направлены на развитие различных сфер личности ребенка и расширение его интересов. Вот некоторые из видов внеурочной деятельности, которые могут быть предложены в начальной школе:</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Кружки и секции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Кружки и секции предлагают детям возможность заниматься интересующими их видами деятельности, такими как спорт, танцы, изобразительное искусство, музыка, театр и т.д. Это помогает развивать творческие способности, физическую активность и социальные навыки.</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Клубы и объединения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Клубы и объединения предлагают детям возможность участвовать в различных проектах и исследованиях, связанных с наукой, технологиями, экологией и другими областями знаний. Это помогает развивать научное мышление, логику и </w:t>
      </w:r>
      <w:proofErr w:type="spellStart"/>
      <w:r w:rsidRPr="00BC1157">
        <w:rPr>
          <w:color w:val="434343"/>
          <w:sz w:val="24"/>
          <w:szCs w:val="24"/>
          <w:lang w:val="ru-RU" w:eastAsia="ru-RU"/>
        </w:rPr>
        <w:t>креативность</w:t>
      </w:r>
      <w:proofErr w:type="spellEnd"/>
      <w:r w:rsidRPr="00BC1157">
        <w:rPr>
          <w:color w:val="434343"/>
          <w:sz w:val="24"/>
          <w:szCs w:val="24"/>
          <w:lang w:val="ru-RU" w:eastAsia="ru-RU"/>
        </w:rPr>
        <w:t>.</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Экскурсии и поездки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Организация экскурсий и поездок позволяет детям познавать мир вне стен школы. Они могут посещать музеи, выставки, природные заповедники и другие интересные места. Это помогает расширять кругозор, узнавать новые факты и развивать любознательность.</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Волонтерская деятельность</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Волонтерская деятельность предлагает детям возможность помогать другим людям и вносить свой вклад в общественную жизнь. Они могут участвовать в благотворительных акциях, помогать в домах престарелых или приютах для животных. Это помогает развивать </w:t>
      </w:r>
      <w:proofErr w:type="spellStart"/>
      <w:r w:rsidRPr="00BC1157">
        <w:rPr>
          <w:color w:val="434343"/>
          <w:sz w:val="24"/>
          <w:szCs w:val="24"/>
          <w:lang w:val="ru-RU" w:eastAsia="ru-RU"/>
        </w:rPr>
        <w:t>эмпатию</w:t>
      </w:r>
      <w:proofErr w:type="spellEnd"/>
      <w:r w:rsidRPr="00BC1157">
        <w:rPr>
          <w:color w:val="434343"/>
          <w:sz w:val="24"/>
          <w:szCs w:val="24"/>
          <w:lang w:val="ru-RU" w:eastAsia="ru-RU"/>
        </w:rPr>
        <w:t>, ответственность и социальные навыки.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Это лишь некоторые из видов внеурочной деятельности, которые могут быть предложены в начальной школе. Они позволяют детям развивать различные аспекты своей личности и интересы, а также помогают им обрести новые навыки и знания.</w:t>
      </w:r>
    </w:p>
    <w:p w:rsidR="00BC1157" w:rsidRPr="00BC1157" w:rsidRDefault="00BC1157" w:rsidP="00BC1157">
      <w:pPr>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t>Организация внеурочной деятельности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Организация внеурочной деятельности в начальной школе играет важную роль в развитии учащихся. Внеурочная деятельность представляет собой дополнительные занятия, которые проводятся после уроков и направлены на развитие различных навыков и интересов учащихся.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Для организации внеурочной деятельности необходимо определить цели и задачи, которые будут достигаться через эти занятия. Цели могут быть разнообразными, например, развитие творческого мышления, спортивные достижения, формирование социальных навыков и т.д.</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После определения целей необходимо выбрать виды внеурочной деятельности, которые будут предлагаться учащимся. Это могут быть различные кружки и секции, например, художественный кружок, спортивная секция, музыкальная школа и т.д. Важно учесть </w:t>
      </w:r>
      <w:r w:rsidRPr="00BC1157">
        <w:rPr>
          <w:color w:val="434343"/>
          <w:sz w:val="24"/>
          <w:szCs w:val="24"/>
          <w:lang w:val="ru-RU" w:eastAsia="ru-RU"/>
        </w:rPr>
        <w:lastRenderedPageBreak/>
        <w:t>интересы и потребности учащихся, чтобы они могли выбрать занятие, которое им более всего подходит.</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Далее необходимо определить расписание занятий и продолжительность каждого занятия. Расписание должно быть удобным для учащихся и учитывать их основное учебное время. Продолжительность занятий может быть разной в зависимости от вида деятельности и возраста учащихся.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После определения расписания необходимо найти педагогов, которые будут вести занятия. Педагоги должны иметь соответствующую квалификацию и опыт работы с детьми. Они должны быть готовы к тому, чтобы вести занятия в интересной и доступной форме, чтобы учащиеся могли получить максимальную пользу от занятий.</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Важным аспектом организации внеурочной деятельности является оценка и контроль результатов. Педагоги должны следить за прогрессом учащихся и оценивать их достижения. Это помогает мотивировать учащихся и позволяет им видеть свой прогресс.</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Также необходимо учесть проблемы, которые могут возникнуть при организации внеурочной деятельности, и найти пути их решения. Например, недостаток финансирования, нехватка педагогов или недостаточное количество мест для занятий. Важно найти ресурсы и поддержку, чтобы обеспечить эффективную организацию внеурочной деятельности.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 итоге, организация внеурочной деятельности в начальной школе играет важную роль в развитии учащихся. Она позволяет им развивать различные навыки и интересы, а также помогает им обрести новые знания и опыт. Правильная организация внеурочной деятельности способствует полноценному развитию учащихся и помогает им стать активными и успешными членами общества.</w:t>
      </w:r>
    </w:p>
    <w:p w:rsidR="00BC1157" w:rsidRPr="00BC1157" w:rsidRDefault="00BC1157" w:rsidP="00BC1157">
      <w:pPr>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t>Роль педагога в проведении внеурочной деятельности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Педагог играет ключевую роль в организации и проведении внеурочной деятельности в начальной школе. Его задача – создать условия для развития учащихся, помочь им обрести новые знания и навыки, а также поддержать их интересы и мотивацию.</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Вот некоторые аспекты роли педагога в проведении внеурочной деятельности:</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Планирование и организация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Педагог должен разработать план внеурочной деятельности, определить ее цели и задачи, а также выбрать подходящие методы и формы работы. Он должен учесть интересы и потребности учащихся, а также обеспечить безопасность и эффективность занятий.</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Поддержка и мотивация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Педагог должен создать поддерживающую и стимулирующую атмосферу на занятиях внеурочной деятельности. Он должен поощрять учащихся, </w:t>
      </w:r>
      <w:proofErr w:type="gramStart"/>
      <w:r w:rsidRPr="00BC1157">
        <w:rPr>
          <w:color w:val="434343"/>
          <w:sz w:val="24"/>
          <w:szCs w:val="24"/>
          <w:lang w:val="ru-RU" w:eastAsia="ru-RU"/>
        </w:rPr>
        <w:t>помогать им преодолевать</w:t>
      </w:r>
      <w:proofErr w:type="gramEnd"/>
      <w:r w:rsidRPr="00BC1157">
        <w:rPr>
          <w:color w:val="434343"/>
          <w:sz w:val="24"/>
          <w:szCs w:val="24"/>
          <w:lang w:val="ru-RU" w:eastAsia="ru-RU"/>
        </w:rPr>
        <w:t xml:space="preserve"> трудности и развивать их самооценку. Педагог также должен быть готов поддержать и помочь учащимся в решении проблем, связанных с внеурочной деятельностью.</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Обучение и развитие</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lastRenderedPageBreak/>
        <w:t>Педагог должен обладать достаточными знаниями и навыками в области внеурочной деятельности, чтобы эффективно обучать учащихся. Он должен быть готов к постоянному обновлению своих знаний и методов работы, чтобы соответствовать современным требованиям и потребностям учащихся.</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Оценка и обратная связь</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Педагог должен уметь оценивать прогресс и достижения учащихся во внеурочной деятельности. Он должен предоставлять им обратную связь, </w:t>
      </w:r>
      <w:proofErr w:type="gramStart"/>
      <w:r w:rsidRPr="00BC1157">
        <w:rPr>
          <w:color w:val="434343"/>
          <w:sz w:val="24"/>
          <w:szCs w:val="24"/>
          <w:lang w:val="ru-RU" w:eastAsia="ru-RU"/>
        </w:rPr>
        <w:t>помогать им осознавать</w:t>
      </w:r>
      <w:proofErr w:type="gramEnd"/>
      <w:r w:rsidRPr="00BC1157">
        <w:rPr>
          <w:color w:val="434343"/>
          <w:sz w:val="24"/>
          <w:szCs w:val="24"/>
          <w:lang w:val="ru-RU" w:eastAsia="ru-RU"/>
        </w:rPr>
        <w:t xml:space="preserve"> свои успехи и прогресс, а также указывать на области, требующие дальнейшего развития.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 целом, роль педагога в проведении внеурочной деятельности заключается в создании благоприятной образовательной среды, в которой учащиеся могут развиваться и достигать успехов. Педагог должен быть готов к творческому подходу, адаптировать свои методы и стратегии в соответствии с потребностями и особенностями каждого ученика.</w:t>
      </w:r>
    </w:p>
    <w:p w:rsidR="00BC1157" w:rsidRPr="00BC1157" w:rsidRDefault="00BC1157" w:rsidP="00BC1157">
      <w:pPr>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t>Преимущества внеурочной деятельности для учащихся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в начальной школе имеет ряд преимуще</w:t>
      </w:r>
      <w:proofErr w:type="gramStart"/>
      <w:r w:rsidRPr="00BC1157">
        <w:rPr>
          <w:color w:val="434343"/>
          <w:sz w:val="24"/>
          <w:szCs w:val="24"/>
          <w:lang w:val="ru-RU" w:eastAsia="ru-RU"/>
        </w:rPr>
        <w:t>ств дл</w:t>
      </w:r>
      <w:proofErr w:type="gramEnd"/>
      <w:r w:rsidRPr="00BC1157">
        <w:rPr>
          <w:color w:val="434343"/>
          <w:sz w:val="24"/>
          <w:szCs w:val="24"/>
          <w:lang w:val="ru-RU" w:eastAsia="ru-RU"/>
        </w:rPr>
        <w:t>я учащихся. Рассмотрим некоторые из них:</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Развитие творческого мышления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Внеурочная деятельность предоставляет учащимся возможность проявить свою творческую натуру. Они могут заниматься художественным творчеством, музыкой, танцами, театром и другими видами искусства. Это помогает развить их воображение, </w:t>
      </w:r>
      <w:proofErr w:type="spellStart"/>
      <w:r w:rsidRPr="00BC1157">
        <w:rPr>
          <w:color w:val="434343"/>
          <w:sz w:val="24"/>
          <w:szCs w:val="24"/>
          <w:lang w:val="ru-RU" w:eastAsia="ru-RU"/>
        </w:rPr>
        <w:t>креативность</w:t>
      </w:r>
      <w:proofErr w:type="spellEnd"/>
      <w:r w:rsidRPr="00BC1157">
        <w:rPr>
          <w:color w:val="434343"/>
          <w:sz w:val="24"/>
          <w:szCs w:val="24"/>
          <w:lang w:val="ru-RU" w:eastAsia="ru-RU"/>
        </w:rPr>
        <w:t xml:space="preserve"> и способность мыслить нестандартно.</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Расширение кругозора</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предлагает учащимся возможность познакомиться с различными областями знаний и интересами. Они могут изучать иностранные языки, науку, спорт, технику, природу и многое другое. Это помогает расширить их кругозор, узнать о новых вещах и развить интересы в разных областях.</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Развитие социальных навыков</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предоставляет учащимся возможность работать в группе, сотрудничать с другими людьми и развивать социальные навыки. Они учатся коммуникации, сотрудничеству, решению конфликтов и лидерству. Это помогает им стать более адаптированными и успешными в обществе.</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Повышение мотивации к обучению</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может стать источником мотивации для учащихся. Они могут находиться в среде, где их интересы и увлечения поддерживаются и развиваются. Это помогает им видеть цель и смысл в учебе, а также повышает их уровень мотивации и самооценки.</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Укрепление физического и психического здоровья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lastRenderedPageBreak/>
        <w:t>Внеурочная деятельность может включать физические упражнения, спорт, танцы и другие активности, которые способствуют укреплению физического здоровья учащихся. Она также может включать практики релаксации, медитации и другие методы, которые помогают укрепить психическое здоровье.</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Внеурочная деятельность в начальной школе имеет множество преимуще</w:t>
      </w:r>
      <w:proofErr w:type="gramStart"/>
      <w:r w:rsidRPr="00BC1157">
        <w:rPr>
          <w:color w:val="434343"/>
          <w:sz w:val="24"/>
          <w:szCs w:val="24"/>
          <w:lang w:val="ru-RU" w:eastAsia="ru-RU"/>
        </w:rPr>
        <w:t>ств дл</w:t>
      </w:r>
      <w:proofErr w:type="gramEnd"/>
      <w:r w:rsidRPr="00BC1157">
        <w:rPr>
          <w:color w:val="434343"/>
          <w:sz w:val="24"/>
          <w:szCs w:val="24"/>
          <w:lang w:val="ru-RU" w:eastAsia="ru-RU"/>
        </w:rPr>
        <w:t>я учащихся. Она помогает развить творческое мышление, расширить кругозор, развить социальные навыки, повысить мотивацию к обучению и укрепить физическое и психическое здоровье. Поэтому она является важной и неотъемлемой частью образовательного процесса.</w:t>
      </w:r>
    </w:p>
    <w:p w:rsidR="00BC1157" w:rsidRPr="00BC1157" w:rsidRDefault="00BC1157" w:rsidP="00BC1157">
      <w:pPr>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t>Оценка и контроль результатов внеурочной деятельности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Оценка и контроль результатов внеурочной деятельности в начальной школе являются важными аспектами, которые позволяют определить эффективность проводимых мероприятий и достижение поставленных целей. Они помогают педагогам и учащимся оценить прогресс и уровень достижений в различных областях.</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Для оценки результатов внеурочной деятельности могут использоваться различные методы и инструменты. Один из них – это наблюдение. Педагог может наблюдать за учащимися во время проведения активностей и оценивать их участие, активность, сотрудничество и достижения. Также можно использовать самооценку, когда учащиеся сами оценивают свои достижения и прогресс.</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Другим методом оценки может быть </w:t>
      </w:r>
      <w:proofErr w:type="spellStart"/>
      <w:r w:rsidRPr="00BC1157">
        <w:rPr>
          <w:color w:val="434343"/>
          <w:sz w:val="24"/>
          <w:szCs w:val="24"/>
          <w:lang w:val="ru-RU" w:eastAsia="ru-RU"/>
        </w:rPr>
        <w:t>портфолио</w:t>
      </w:r>
      <w:proofErr w:type="spellEnd"/>
      <w:r w:rsidRPr="00BC1157">
        <w:rPr>
          <w:color w:val="434343"/>
          <w:sz w:val="24"/>
          <w:szCs w:val="24"/>
          <w:lang w:val="ru-RU" w:eastAsia="ru-RU"/>
        </w:rPr>
        <w:t xml:space="preserve">. Учащиеся могут создавать </w:t>
      </w:r>
      <w:proofErr w:type="spellStart"/>
      <w:r w:rsidRPr="00BC1157">
        <w:rPr>
          <w:color w:val="434343"/>
          <w:sz w:val="24"/>
          <w:szCs w:val="24"/>
          <w:lang w:val="ru-RU" w:eastAsia="ru-RU"/>
        </w:rPr>
        <w:t>портфолио</w:t>
      </w:r>
      <w:proofErr w:type="spellEnd"/>
      <w:r w:rsidRPr="00BC1157">
        <w:rPr>
          <w:color w:val="434343"/>
          <w:sz w:val="24"/>
          <w:szCs w:val="24"/>
          <w:lang w:val="ru-RU" w:eastAsia="ru-RU"/>
        </w:rPr>
        <w:t xml:space="preserve">, в </w:t>
      </w:r>
      <w:proofErr w:type="gramStart"/>
      <w:r w:rsidRPr="00BC1157">
        <w:rPr>
          <w:color w:val="434343"/>
          <w:sz w:val="24"/>
          <w:szCs w:val="24"/>
          <w:lang w:val="ru-RU" w:eastAsia="ru-RU"/>
        </w:rPr>
        <w:t>котором</w:t>
      </w:r>
      <w:proofErr w:type="gramEnd"/>
      <w:r w:rsidRPr="00BC1157">
        <w:rPr>
          <w:color w:val="434343"/>
          <w:sz w:val="24"/>
          <w:szCs w:val="24"/>
          <w:lang w:val="ru-RU" w:eastAsia="ru-RU"/>
        </w:rPr>
        <w:t xml:space="preserve"> будут отражены их работы, проекты, достижения и рефлексия. Педагоги могут регулярно рассматривать </w:t>
      </w:r>
      <w:proofErr w:type="spellStart"/>
      <w:r w:rsidRPr="00BC1157">
        <w:rPr>
          <w:color w:val="434343"/>
          <w:sz w:val="24"/>
          <w:szCs w:val="24"/>
          <w:lang w:val="ru-RU" w:eastAsia="ru-RU"/>
        </w:rPr>
        <w:t>портфолио</w:t>
      </w:r>
      <w:proofErr w:type="spellEnd"/>
      <w:r w:rsidRPr="00BC1157">
        <w:rPr>
          <w:color w:val="434343"/>
          <w:sz w:val="24"/>
          <w:szCs w:val="24"/>
          <w:lang w:val="ru-RU" w:eastAsia="ru-RU"/>
        </w:rPr>
        <w:t xml:space="preserve"> и оценивать прогресс учащихся.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Также можно использовать тестирование или анкетирование для оценки знаний, навыков и умений, полученных в результате внеурочной деятельности. Это позволяет получить объективные данные о достижениях учащихся и определить области, в которых нужно продолжать работу.</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Контроль результатов внеурочной деятельности также включает обратную связь. Педагоги могут обсуждать с учащимися их достижения, прогресс и области для улучшения. Это помогает учащимся осознать свои сильные и слабые стороны и развивать свои навыки и умения.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Важно отметить, что оценка и контроль результатов внеурочной деятельности должны быть объективными и справедливыми. Они должны основываться на конкретных критериях и стандартах, установленных педагогами и школой. Также необходимо учитывать индивидуальные особенности и потребности каждого учащегося.</w:t>
      </w:r>
    </w:p>
    <w:p w:rsidR="00BC1157" w:rsidRPr="00BC1157" w:rsidRDefault="00BC1157" w:rsidP="00BC1157">
      <w:pPr>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t>Проблемы и пути их решения в организации внеурочной деятельности</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Недостаток времени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 xml:space="preserve">Одной из основных проблем в организации внеурочной деятельности является недостаток времени. Учащиеся уже заняты учебными предметами и дополнительными занятиями, поэтому может быть </w:t>
      </w:r>
      <w:proofErr w:type="gramStart"/>
      <w:r w:rsidRPr="00BC1157">
        <w:rPr>
          <w:color w:val="434343"/>
          <w:sz w:val="24"/>
          <w:szCs w:val="24"/>
          <w:lang w:val="ru-RU" w:eastAsia="ru-RU"/>
        </w:rPr>
        <w:t>сложно</w:t>
      </w:r>
      <w:proofErr w:type="gramEnd"/>
      <w:r w:rsidRPr="00BC1157">
        <w:rPr>
          <w:color w:val="434343"/>
          <w:sz w:val="24"/>
          <w:szCs w:val="24"/>
          <w:lang w:val="ru-RU" w:eastAsia="ru-RU"/>
        </w:rPr>
        <w:t xml:space="preserve"> найти время для участия во внеурочных мероприятиях.</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lastRenderedPageBreak/>
        <w:t>Для решения этой проблемы можно:</w:t>
      </w:r>
    </w:p>
    <w:p w:rsidR="00BC1157" w:rsidRPr="00BC1157" w:rsidRDefault="00BC1157" w:rsidP="00BC1157">
      <w:pPr>
        <w:widowControl/>
        <w:numPr>
          <w:ilvl w:val="0"/>
          <w:numId w:val="1"/>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Создать гибкий график внеурочной деятельности, чтобы учащиеся могли выбирать удобное для них время.</w:t>
      </w:r>
    </w:p>
    <w:p w:rsidR="00BC1157" w:rsidRPr="00BC1157" w:rsidRDefault="00BC1157" w:rsidP="00BC1157">
      <w:pPr>
        <w:widowControl/>
        <w:numPr>
          <w:ilvl w:val="0"/>
          <w:numId w:val="1"/>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Интегрировать внеурочную деятельность в учебный процесс, чтобы она не занимала дополнительного времени, а была частью образовательной программы.</w:t>
      </w:r>
    </w:p>
    <w:p w:rsidR="00BC1157" w:rsidRPr="00BC1157" w:rsidRDefault="00BC1157" w:rsidP="00BC1157">
      <w:pPr>
        <w:widowControl/>
        <w:numPr>
          <w:ilvl w:val="0"/>
          <w:numId w:val="1"/>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Оптимизировать учебный план, чтобы освободить время для внеурочной деятельности.</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Недостаток финансирования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Еще одной проблемой может быть недостаток финансирования для организации внеурочной деятельности. Некоторые мероприятия могут требовать дополнительных ресурсов, таких как материалы, оборудование или оплата специалистов.</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Для решения этой проблемы можно:</w:t>
      </w:r>
    </w:p>
    <w:p w:rsidR="00BC1157" w:rsidRPr="00BC1157" w:rsidRDefault="00BC1157" w:rsidP="00BC1157">
      <w:pPr>
        <w:widowControl/>
        <w:numPr>
          <w:ilvl w:val="0"/>
          <w:numId w:val="2"/>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Искать спонсоров или партнеров, которые могут предоставить финансовую поддержку.</w:t>
      </w:r>
    </w:p>
    <w:p w:rsidR="00BC1157" w:rsidRPr="00BC1157" w:rsidRDefault="00BC1157" w:rsidP="00BC1157">
      <w:pPr>
        <w:widowControl/>
        <w:numPr>
          <w:ilvl w:val="0"/>
          <w:numId w:val="2"/>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Использовать доступные ресурсы и материалы, чтобы снизить затраты.</w:t>
      </w:r>
    </w:p>
    <w:p w:rsidR="00BC1157" w:rsidRPr="00BC1157" w:rsidRDefault="00BC1157" w:rsidP="00BC1157">
      <w:pPr>
        <w:widowControl/>
        <w:numPr>
          <w:ilvl w:val="0"/>
          <w:numId w:val="2"/>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Вовлекать родителей и сообщество в организацию внеурочной деятельности, чтобы они могли помочь с финансированием или предоставлением ресурсов.</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Недостаток мотивации</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Учащиеся могут не проявлять достаточную мотивацию для участия во внеурочной деятельности. Они могут считать ее неинтересной или не видеть в ней пользы.</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Для решения этой проблемы можно:</w:t>
      </w:r>
    </w:p>
    <w:p w:rsidR="00BC1157" w:rsidRPr="00BC1157" w:rsidRDefault="00BC1157" w:rsidP="00BC1157">
      <w:pPr>
        <w:widowControl/>
        <w:numPr>
          <w:ilvl w:val="0"/>
          <w:numId w:val="3"/>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Предлагать разнообразные и интересные мероприятия, которые будут привлекательны для учащихся.</w:t>
      </w:r>
    </w:p>
    <w:p w:rsidR="00BC1157" w:rsidRPr="00BC1157" w:rsidRDefault="00BC1157" w:rsidP="00BC1157">
      <w:pPr>
        <w:widowControl/>
        <w:numPr>
          <w:ilvl w:val="0"/>
          <w:numId w:val="3"/>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Объяснять учащимся цели и пользу внеурочной деятельности, чтобы они понимали ее значимость.</w:t>
      </w:r>
    </w:p>
    <w:p w:rsidR="00BC1157" w:rsidRPr="00BC1157" w:rsidRDefault="00BC1157" w:rsidP="00BC1157">
      <w:pPr>
        <w:widowControl/>
        <w:numPr>
          <w:ilvl w:val="0"/>
          <w:numId w:val="3"/>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Поощрять их участие и достижения, чтобы повысить их мотивацию.</w:t>
      </w:r>
    </w:p>
    <w:p w:rsidR="00BC1157" w:rsidRPr="00BC1157" w:rsidRDefault="00BC1157" w:rsidP="00BC1157">
      <w:pPr>
        <w:widowControl/>
        <w:shd w:val="clear" w:color="auto" w:fill="FFFFFF"/>
        <w:autoSpaceDE/>
        <w:autoSpaceDN/>
        <w:spacing w:before="100" w:beforeAutospacing="1" w:after="100" w:afterAutospacing="1"/>
        <w:outlineLvl w:val="2"/>
        <w:rPr>
          <w:b/>
          <w:bCs/>
          <w:sz w:val="24"/>
          <w:szCs w:val="24"/>
          <w:lang w:val="ru-RU" w:eastAsia="ru-RU"/>
        </w:rPr>
      </w:pPr>
      <w:r w:rsidRPr="00BC1157">
        <w:rPr>
          <w:b/>
          <w:bCs/>
          <w:sz w:val="24"/>
          <w:szCs w:val="24"/>
          <w:lang w:val="ru-RU" w:eastAsia="ru-RU"/>
        </w:rPr>
        <w:t>Недостаток ресурсов и возможностей</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Некоторые школы могут столкнуться с ограниченными ресурсами и возможностями для организации внеурочной деятельности. Например, у них может не быть достаточного количества педагогов или оборудования.</w:t>
      </w:r>
    </w:p>
    <w:p w:rsidR="00BC1157" w:rsidRPr="00BC1157" w:rsidRDefault="00BC1157" w:rsidP="00BC1157">
      <w:pPr>
        <w:widowControl/>
        <w:shd w:val="clear" w:color="auto" w:fill="FFFFFF"/>
        <w:autoSpaceDE/>
        <w:autoSpaceDN/>
        <w:spacing w:before="136" w:after="204"/>
        <w:rPr>
          <w:color w:val="434343"/>
          <w:sz w:val="24"/>
          <w:szCs w:val="24"/>
          <w:lang w:val="ru-RU" w:eastAsia="ru-RU"/>
        </w:rPr>
      </w:pPr>
      <w:r w:rsidRPr="00BC1157">
        <w:rPr>
          <w:color w:val="434343"/>
          <w:sz w:val="24"/>
          <w:szCs w:val="24"/>
          <w:lang w:val="ru-RU" w:eastAsia="ru-RU"/>
        </w:rPr>
        <w:t>Для решения этой проблемы можно:</w:t>
      </w:r>
    </w:p>
    <w:p w:rsidR="00BC1157" w:rsidRPr="00BC1157" w:rsidRDefault="00BC1157" w:rsidP="00BC1157">
      <w:pPr>
        <w:widowControl/>
        <w:numPr>
          <w:ilvl w:val="0"/>
          <w:numId w:val="4"/>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Искать внешних специалистов или волонтеров, которые могут помочь в организации и проведении мероприятий.</w:t>
      </w:r>
    </w:p>
    <w:p w:rsidR="00BC1157" w:rsidRPr="00BC1157" w:rsidRDefault="00BC1157" w:rsidP="00BC1157">
      <w:pPr>
        <w:widowControl/>
        <w:numPr>
          <w:ilvl w:val="0"/>
          <w:numId w:val="4"/>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Использовать доступные ресурсы и возможности, чтобы максимально эффективно организовать внеурочную деятельность.</w:t>
      </w:r>
    </w:p>
    <w:p w:rsidR="00BC1157" w:rsidRPr="00BC1157" w:rsidRDefault="00BC1157" w:rsidP="00BC1157">
      <w:pPr>
        <w:widowControl/>
        <w:numPr>
          <w:ilvl w:val="0"/>
          <w:numId w:val="4"/>
        </w:numPr>
        <w:shd w:val="clear" w:color="auto" w:fill="FFFFFF"/>
        <w:autoSpaceDE/>
        <w:autoSpaceDN/>
        <w:spacing w:before="100" w:beforeAutospacing="1" w:after="100" w:afterAutospacing="1"/>
        <w:rPr>
          <w:color w:val="434343"/>
          <w:sz w:val="24"/>
          <w:szCs w:val="24"/>
          <w:lang w:val="ru-RU" w:eastAsia="ru-RU"/>
        </w:rPr>
      </w:pPr>
      <w:r w:rsidRPr="00BC1157">
        <w:rPr>
          <w:color w:val="434343"/>
          <w:sz w:val="24"/>
          <w:szCs w:val="24"/>
          <w:lang w:val="ru-RU" w:eastAsia="ru-RU"/>
        </w:rPr>
        <w:t>Сотрудничать с другими школами или организациями, чтобы обмениваться ресурсами и возможностями.</w:t>
      </w:r>
    </w:p>
    <w:p w:rsidR="00BC1157" w:rsidRPr="00BC1157" w:rsidRDefault="00BC1157" w:rsidP="00BC1157">
      <w:pPr>
        <w:pStyle w:val="a5"/>
        <w:widowControl/>
        <w:shd w:val="clear" w:color="auto" w:fill="FFFFFF"/>
        <w:autoSpaceDE/>
        <w:autoSpaceDN/>
        <w:spacing w:before="679" w:after="204"/>
        <w:outlineLvl w:val="1"/>
        <w:rPr>
          <w:b/>
          <w:bCs/>
          <w:sz w:val="24"/>
          <w:szCs w:val="24"/>
          <w:lang w:val="ru-RU" w:eastAsia="ru-RU"/>
        </w:rPr>
      </w:pPr>
      <w:r w:rsidRPr="00BC1157">
        <w:rPr>
          <w:b/>
          <w:bCs/>
          <w:sz w:val="24"/>
          <w:szCs w:val="24"/>
          <w:lang w:val="ru-RU" w:eastAsia="ru-RU"/>
        </w:rPr>
        <w:lastRenderedPageBreak/>
        <w:t>Таблица сравнения видов внеурочной деятельности в начальной школе</w:t>
      </w:r>
    </w:p>
    <w:tbl>
      <w:tblPr>
        <w:tblW w:w="1018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819"/>
        <w:gridCol w:w="2721"/>
        <w:gridCol w:w="2658"/>
        <w:gridCol w:w="2991"/>
      </w:tblGrid>
      <w:tr w:rsidR="00BC1157" w:rsidRPr="00BC1157" w:rsidTr="00BC1157">
        <w:trPr>
          <w:tblHeader/>
        </w:trPr>
        <w:tc>
          <w:tcPr>
            <w:tcW w:w="0" w:type="auto"/>
            <w:tcBorders>
              <w:top w:val="nil"/>
              <w:left w:val="single" w:sz="6" w:space="0" w:color="DDDDDD"/>
              <w:bottom w:val="single" w:sz="12" w:space="0" w:color="DDDDDD"/>
              <w:right w:val="single" w:sz="6" w:space="0" w:color="DDDDDD"/>
            </w:tcBorders>
            <w:shd w:val="clear" w:color="auto" w:fill="FFFFFF"/>
            <w:tcMar>
              <w:top w:w="109" w:type="dxa"/>
              <w:left w:w="109" w:type="dxa"/>
              <w:bottom w:w="109" w:type="dxa"/>
              <w:right w:w="109" w:type="dxa"/>
            </w:tcMar>
            <w:vAlign w:val="bottom"/>
            <w:hideMark/>
          </w:tcPr>
          <w:p w:rsidR="00BC1157" w:rsidRPr="00BC1157" w:rsidRDefault="00BC1157" w:rsidP="00BC1157">
            <w:pPr>
              <w:widowControl/>
              <w:autoSpaceDE/>
              <w:autoSpaceDN/>
              <w:spacing w:after="272"/>
              <w:rPr>
                <w:b/>
                <w:bCs/>
                <w:sz w:val="24"/>
                <w:szCs w:val="24"/>
                <w:lang w:val="ru-RU" w:eastAsia="ru-RU"/>
              </w:rPr>
            </w:pPr>
            <w:r w:rsidRPr="00BC1157">
              <w:rPr>
                <w:b/>
                <w:bCs/>
                <w:sz w:val="24"/>
                <w:szCs w:val="24"/>
                <w:lang w:val="ru-RU" w:eastAsia="ru-RU"/>
              </w:rPr>
              <w:t>Вид внеурочной деятельности</w:t>
            </w:r>
          </w:p>
        </w:tc>
        <w:tc>
          <w:tcPr>
            <w:tcW w:w="0" w:type="auto"/>
            <w:tcBorders>
              <w:top w:val="nil"/>
              <w:left w:val="single" w:sz="6" w:space="0" w:color="DDDDDD"/>
              <w:bottom w:val="single" w:sz="12" w:space="0" w:color="DDDDDD"/>
              <w:right w:val="single" w:sz="6" w:space="0" w:color="DDDDDD"/>
            </w:tcBorders>
            <w:shd w:val="clear" w:color="auto" w:fill="FFFFFF"/>
            <w:tcMar>
              <w:top w:w="109" w:type="dxa"/>
              <w:left w:w="109" w:type="dxa"/>
              <w:bottom w:w="109" w:type="dxa"/>
              <w:right w:w="109" w:type="dxa"/>
            </w:tcMar>
            <w:vAlign w:val="bottom"/>
            <w:hideMark/>
          </w:tcPr>
          <w:p w:rsidR="00BC1157" w:rsidRPr="00BC1157" w:rsidRDefault="00BC1157" w:rsidP="00BC1157">
            <w:pPr>
              <w:widowControl/>
              <w:autoSpaceDE/>
              <w:autoSpaceDN/>
              <w:spacing w:after="272"/>
              <w:rPr>
                <w:b/>
                <w:bCs/>
                <w:sz w:val="24"/>
                <w:szCs w:val="24"/>
                <w:lang w:val="ru-RU" w:eastAsia="ru-RU"/>
              </w:rPr>
            </w:pPr>
            <w:r w:rsidRPr="00BC1157">
              <w:rPr>
                <w:b/>
                <w:bCs/>
                <w:sz w:val="24"/>
                <w:szCs w:val="24"/>
                <w:lang w:val="ru-RU" w:eastAsia="ru-RU"/>
              </w:rPr>
              <w:t>Описание</w:t>
            </w:r>
          </w:p>
        </w:tc>
        <w:tc>
          <w:tcPr>
            <w:tcW w:w="0" w:type="auto"/>
            <w:tcBorders>
              <w:top w:val="nil"/>
              <w:left w:val="single" w:sz="6" w:space="0" w:color="DDDDDD"/>
              <w:bottom w:val="single" w:sz="12" w:space="0" w:color="DDDDDD"/>
              <w:right w:val="single" w:sz="6" w:space="0" w:color="DDDDDD"/>
            </w:tcBorders>
            <w:shd w:val="clear" w:color="auto" w:fill="FFFFFF"/>
            <w:tcMar>
              <w:top w:w="109" w:type="dxa"/>
              <w:left w:w="109" w:type="dxa"/>
              <w:bottom w:w="109" w:type="dxa"/>
              <w:right w:w="109" w:type="dxa"/>
            </w:tcMar>
            <w:vAlign w:val="bottom"/>
            <w:hideMark/>
          </w:tcPr>
          <w:p w:rsidR="00BC1157" w:rsidRPr="00BC1157" w:rsidRDefault="00BC1157" w:rsidP="00BC1157">
            <w:pPr>
              <w:widowControl/>
              <w:autoSpaceDE/>
              <w:autoSpaceDN/>
              <w:spacing w:after="272"/>
              <w:rPr>
                <w:b/>
                <w:bCs/>
                <w:sz w:val="24"/>
                <w:szCs w:val="24"/>
                <w:lang w:val="ru-RU" w:eastAsia="ru-RU"/>
              </w:rPr>
            </w:pPr>
            <w:r w:rsidRPr="00BC1157">
              <w:rPr>
                <w:b/>
                <w:bCs/>
                <w:sz w:val="24"/>
                <w:szCs w:val="24"/>
                <w:lang w:val="ru-RU" w:eastAsia="ru-RU"/>
              </w:rPr>
              <w:t>Цели</w:t>
            </w:r>
          </w:p>
        </w:tc>
        <w:tc>
          <w:tcPr>
            <w:tcW w:w="0" w:type="auto"/>
            <w:tcBorders>
              <w:top w:val="nil"/>
              <w:left w:val="single" w:sz="6" w:space="0" w:color="DDDDDD"/>
              <w:bottom w:val="single" w:sz="12" w:space="0" w:color="DDDDDD"/>
              <w:right w:val="single" w:sz="6" w:space="0" w:color="DDDDDD"/>
            </w:tcBorders>
            <w:shd w:val="clear" w:color="auto" w:fill="FFFFFF"/>
            <w:tcMar>
              <w:top w:w="109" w:type="dxa"/>
              <w:left w:w="109" w:type="dxa"/>
              <w:bottom w:w="109" w:type="dxa"/>
              <w:right w:w="109" w:type="dxa"/>
            </w:tcMar>
            <w:vAlign w:val="bottom"/>
            <w:hideMark/>
          </w:tcPr>
          <w:p w:rsidR="00BC1157" w:rsidRPr="00BC1157" w:rsidRDefault="00BC1157" w:rsidP="00BC1157">
            <w:pPr>
              <w:widowControl/>
              <w:autoSpaceDE/>
              <w:autoSpaceDN/>
              <w:spacing w:after="272"/>
              <w:rPr>
                <w:b/>
                <w:bCs/>
                <w:sz w:val="24"/>
                <w:szCs w:val="24"/>
                <w:lang w:val="ru-RU" w:eastAsia="ru-RU"/>
              </w:rPr>
            </w:pPr>
            <w:r w:rsidRPr="00BC1157">
              <w:rPr>
                <w:b/>
                <w:bCs/>
                <w:sz w:val="24"/>
                <w:szCs w:val="24"/>
                <w:lang w:val="ru-RU" w:eastAsia="ru-RU"/>
              </w:rPr>
              <w:t>Задачи</w:t>
            </w:r>
          </w:p>
        </w:tc>
      </w:tr>
      <w:tr w:rsidR="00BC1157" w:rsidRPr="00BC1157" w:rsidTr="00BC115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Кружки и секции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Организованные группы учащихся, занимающиеся определенным видом деятельности (спорт, творчество, наука и т.д.)</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Развитие интересов и талантов учащихся, формирование навыков и компетенций в выбранной области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Приобретение новых знаний и навыков, развитие творческого мышления, коммуникативных и организационных навыков</w:t>
            </w:r>
          </w:p>
        </w:tc>
      </w:tr>
      <w:tr w:rsidR="00BC1157" w:rsidRPr="00BC1157" w:rsidTr="00BC115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Клубы и кружки интересов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Группы учащихся, объединенные общим интересом или хобби (литература, искусство, наука и т.д.)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Развитие интересов, расширение кругозора, обмен опытом и знаниями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Обсуждение и изучение тематических вопросов, проведение исследований, организация выставок и презентаций</w:t>
            </w:r>
          </w:p>
        </w:tc>
      </w:tr>
      <w:tr w:rsidR="00BC1157" w:rsidRPr="00BC1157" w:rsidTr="00BC115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Творческие студии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Группы учащихся, занимающиеся творческой деятельностью (живопись, музыка, танцы и т.д.)</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Развитие творческого потенциала, формирование художественного вкуса и эстетического восприятия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09" w:type="dxa"/>
              <w:left w:w="109" w:type="dxa"/>
              <w:bottom w:w="109" w:type="dxa"/>
              <w:right w:w="109" w:type="dxa"/>
            </w:tcMar>
            <w:hideMark/>
          </w:tcPr>
          <w:p w:rsidR="00BC1157" w:rsidRPr="00BC1157" w:rsidRDefault="00BC1157" w:rsidP="00BC1157">
            <w:pPr>
              <w:widowControl/>
              <w:autoSpaceDE/>
              <w:autoSpaceDN/>
              <w:spacing w:after="272"/>
              <w:rPr>
                <w:sz w:val="24"/>
                <w:szCs w:val="24"/>
                <w:lang w:val="ru-RU" w:eastAsia="ru-RU"/>
              </w:rPr>
            </w:pPr>
            <w:r w:rsidRPr="00BC1157">
              <w:rPr>
                <w:sz w:val="24"/>
                <w:szCs w:val="24"/>
                <w:lang w:val="ru-RU" w:eastAsia="ru-RU"/>
              </w:rPr>
              <w:t>Овладение техниками и навыками в выбранной области искусства, создание произведений и выступления на концертах и выставках</w:t>
            </w:r>
          </w:p>
        </w:tc>
      </w:tr>
    </w:tbl>
    <w:p w:rsidR="00BC1157" w:rsidRPr="00BC1157" w:rsidRDefault="00BC1157" w:rsidP="00BC1157">
      <w:pPr>
        <w:widowControl/>
        <w:shd w:val="clear" w:color="auto" w:fill="FFFFFF"/>
        <w:autoSpaceDE/>
        <w:autoSpaceDN/>
        <w:spacing w:before="136" w:after="204"/>
        <w:ind w:firstLine="709"/>
        <w:rPr>
          <w:color w:val="434343"/>
          <w:sz w:val="24"/>
          <w:szCs w:val="24"/>
          <w:lang w:val="ru-RU" w:eastAsia="ru-RU"/>
        </w:rPr>
      </w:pPr>
      <w:r w:rsidRPr="00BC1157">
        <w:rPr>
          <w:color w:val="434343"/>
          <w:sz w:val="24"/>
          <w:szCs w:val="24"/>
          <w:lang w:val="ru-RU" w:eastAsia="ru-RU"/>
        </w:rPr>
        <w:t xml:space="preserve">Внеурочная деятельность в начальной школе играет важную роль в развитии учащихся. Она позволяет детям раскрыть свой творческий потенциал, развить интересы и увлечения, а также приобрести новые знания и навыки. Цели и задачи внеурочной деятельности направлены на развитие личности ребенка, формирование его социальных и коммуникативных навыков. Организация внеурочной деятельности требует внимания и заботы со стороны педагогов, которые должны создать комфортные условия для участия детей </w:t>
      </w:r>
      <w:proofErr w:type="gramStart"/>
      <w:r w:rsidRPr="00BC1157">
        <w:rPr>
          <w:color w:val="434343"/>
          <w:sz w:val="24"/>
          <w:szCs w:val="24"/>
          <w:lang w:val="ru-RU" w:eastAsia="ru-RU"/>
        </w:rPr>
        <w:t>в</w:t>
      </w:r>
      <w:proofErr w:type="gramEnd"/>
      <w:r w:rsidRPr="00BC1157">
        <w:rPr>
          <w:color w:val="434343"/>
          <w:sz w:val="24"/>
          <w:szCs w:val="24"/>
          <w:lang w:val="ru-RU" w:eastAsia="ru-RU"/>
        </w:rPr>
        <w:t xml:space="preserve"> </w:t>
      </w:r>
      <w:proofErr w:type="gramStart"/>
      <w:r w:rsidRPr="00BC1157">
        <w:rPr>
          <w:color w:val="434343"/>
          <w:sz w:val="24"/>
          <w:szCs w:val="24"/>
          <w:lang w:val="ru-RU" w:eastAsia="ru-RU"/>
        </w:rPr>
        <w:t>различных</w:t>
      </w:r>
      <w:proofErr w:type="gramEnd"/>
      <w:r w:rsidRPr="00BC1157">
        <w:rPr>
          <w:color w:val="434343"/>
          <w:sz w:val="24"/>
          <w:szCs w:val="24"/>
          <w:lang w:val="ru-RU" w:eastAsia="ru-RU"/>
        </w:rPr>
        <w:t xml:space="preserve"> видов деятельности. Оценка и контроль результатов внеурочной деятельности позволяют определить эффективность проведенной работы и внести необходимые коррективы. Внеурочная деятельность имеет свои проблемы, но с их решением можно достичь положительных результатов. В целом, внеурочная деятельность является важным компонентом образовательного процесса, способствующим всестороннему развитию учащихся.</w:t>
      </w:r>
    </w:p>
    <w:p w:rsidR="00CA37DD" w:rsidRPr="004F458B" w:rsidRDefault="00CA37DD" w:rsidP="00CA37DD">
      <w:pPr>
        <w:ind w:firstLine="10"/>
        <w:jc w:val="both"/>
        <w:rPr>
          <w:b/>
          <w:sz w:val="24"/>
          <w:szCs w:val="24"/>
          <w:lang w:val="ru-RU" w:eastAsia="ar-SA"/>
        </w:rPr>
      </w:pPr>
      <w:r w:rsidRPr="004F458B">
        <w:rPr>
          <w:b/>
          <w:sz w:val="24"/>
          <w:szCs w:val="24"/>
          <w:lang w:val="ru-RU"/>
        </w:rPr>
        <w:t>Тема 2.</w:t>
      </w:r>
    </w:p>
    <w:p w:rsidR="00BC1157" w:rsidRDefault="00CA37DD" w:rsidP="00CA37DD">
      <w:pPr>
        <w:rPr>
          <w:rFonts w:eastAsia="Calibri"/>
          <w:b/>
          <w:bCs/>
          <w:sz w:val="24"/>
          <w:szCs w:val="24"/>
          <w:lang w:val="ru-RU"/>
        </w:rPr>
      </w:pPr>
      <w:r w:rsidRPr="00CA37DD">
        <w:rPr>
          <w:rFonts w:eastAsia="Calibri"/>
          <w:b/>
          <w:bCs/>
          <w:sz w:val="24"/>
          <w:szCs w:val="24"/>
          <w:lang w:val="ru-RU"/>
        </w:rPr>
        <w:t>Методическое сопровождение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Для успешного введения ФГОС НОО, в том числе и внеурочной деятельности необходимо проведение ряда мероприятий по следующим направлениям: организационному; нормативному; финансово-экономическому; информационному; научно-методическому; кадровому; материально-техническому.</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b/>
          <w:bCs/>
          <w:color w:val="000000"/>
          <w:sz w:val="19"/>
          <w:szCs w:val="19"/>
        </w:rPr>
        <w:t>Организационное обеспечение</w:t>
      </w:r>
      <w:r>
        <w:rPr>
          <w:rFonts w:ascii="Arial" w:hAnsi="Arial" w:cs="Arial"/>
          <w:color w:val="000000"/>
          <w:sz w:val="19"/>
          <w:szCs w:val="19"/>
        </w:rPr>
        <w:t xml:space="preserve">, кроме рассмотренных уже базовой и основных типов организационных моделей внеурочной деятельности, может в себя также включать создание ресурсных центров, например, для научно-технического творчества, интеграцию в открытое образовательное пространство на основе современных информационно-коммуникационных технологий, сетевое </w:t>
      </w:r>
      <w:r>
        <w:rPr>
          <w:rFonts w:ascii="Arial" w:hAnsi="Arial" w:cs="Arial"/>
          <w:color w:val="000000"/>
          <w:sz w:val="19"/>
          <w:szCs w:val="19"/>
        </w:rPr>
        <w:lastRenderedPageBreak/>
        <w:t>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В рамках проектирования взаимодействия учреждений общего и дополнительного образования детей в условиях введения и реализации федерального государственного образовательного стандарта начального общего образования можно предложить вариативную модель этого взаимодействия, включающую целый комплекс возможных моделей, каждая из которых выбиралась бы (и в случае необходимости корректировалась) исходя из реально складывающихся условий существования образовательных учреждений.</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В качестве первой составляющей может выступать «узловая» модель, когда учреждение дополнительного образования детей (УДОД) использует имеющуюся у него материально-техническую базу для осуществления образовательного процесса для обучающихся нескольких общеобразовательных учреждений, которые «аккумулируются» </w:t>
      </w:r>
      <w:proofErr w:type="gramStart"/>
      <w:r>
        <w:rPr>
          <w:rFonts w:ascii="Arial" w:hAnsi="Arial" w:cs="Arial"/>
          <w:color w:val="000000"/>
          <w:sz w:val="19"/>
          <w:szCs w:val="19"/>
        </w:rPr>
        <w:t>в</w:t>
      </w:r>
      <w:proofErr w:type="gramEnd"/>
      <w:r>
        <w:rPr>
          <w:rFonts w:ascii="Arial" w:hAnsi="Arial" w:cs="Arial"/>
          <w:color w:val="000000"/>
          <w:sz w:val="19"/>
          <w:szCs w:val="19"/>
        </w:rPr>
        <w:t xml:space="preserve"> УДОД. </w:t>
      </w:r>
      <w:proofErr w:type="gramStart"/>
      <w:r>
        <w:rPr>
          <w:rFonts w:ascii="Arial" w:hAnsi="Arial" w:cs="Arial"/>
          <w:color w:val="000000"/>
          <w:sz w:val="19"/>
          <w:szCs w:val="19"/>
        </w:rPr>
        <w:t>Данный вариант взаимодействия может быть реализован в том случае, когда количество обучающихся, выбравших ту или иную специализацию в одном общеобразовательном учреждении, не превышает нескольких человек и, поэтому, создание малочисленных учебных групп на 2-4 ученика в каждом из этих учреждений является неэффективным.</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Вторая составляющая вариативной модели также является традиционным подходом к организации взаимодействия, когда обучающиеся учреждений общего образования посещают кружки, секции, клубы по интересам и т. д. учреждений дополнительного образования детей, действующие на базе этого общеобразовательного учреждения. Дальнейшее развитие этой модели в случае большого количества </w:t>
      </w:r>
      <w:proofErr w:type="gramStart"/>
      <w:r>
        <w:rPr>
          <w:rFonts w:ascii="Arial" w:hAnsi="Arial" w:cs="Arial"/>
          <w:color w:val="000000"/>
          <w:sz w:val="19"/>
          <w:szCs w:val="19"/>
        </w:rPr>
        <w:t>обучающихся</w:t>
      </w:r>
      <w:proofErr w:type="gramEnd"/>
      <w:r>
        <w:rPr>
          <w:rFonts w:ascii="Arial" w:hAnsi="Arial" w:cs="Arial"/>
          <w:color w:val="000000"/>
          <w:sz w:val="19"/>
          <w:szCs w:val="19"/>
        </w:rPr>
        <w:t xml:space="preserve"> приводит к открытию на базе учреждения общего образования соответствующего филиала УДОД.</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Третья составляющая вариативной модели взаимодействия – это модель с использованием </w:t>
      </w:r>
      <w:proofErr w:type="spellStart"/>
      <w:r>
        <w:rPr>
          <w:rFonts w:ascii="Arial" w:hAnsi="Arial" w:cs="Arial"/>
          <w:color w:val="000000"/>
          <w:sz w:val="19"/>
          <w:szCs w:val="19"/>
        </w:rPr>
        <w:t>стажировочной</w:t>
      </w:r>
      <w:proofErr w:type="spellEnd"/>
      <w:r>
        <w:rPr>
          <w:rFonts w:ascii="Arial" w:hAnsi="Arial" w:cs="Arial"/>
          <w:color w:val="000000"/>
          <w:sz w:val="19"/>
          <w:szCs w:val="19"/>
        </w:rPr>
        <w:t xml:space="preserve"> площадки на базе учреждения дополнительного образования детей. В этом случае УДОД – это своеобразный организационно-методический центр и базовое учреждение для повышения квалификации для педагогов системы общего образования.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В данной модели обязательным элементом (за исключением случая наличия соответствующей лицензии </w:t>
      </w:r>
      <w:proofErr w:type="gramStart"/>
      <w:r>
        <w:rPr>
          <w:rFonts w:ascii="Arial" w:hAnsi="Arial" w:cs="Arial"/>
          <w:color w:val="000000"/>
          <w:sz w:val="19"/>
          <w:szCs w:val="19"/>
        </w:rPr>
        <w:t>у</w:t>
      </w:r>
      <w:proofErr w:type="gramEnd"/>
      <w:r>
        <w:rPr>
          <w:rFonts w:ascii="Arial" w:hAnsi="Arial" w:cs="Arial"/>
          <w:color w:val="000000"/>
          <w:sz w:val="19"/>
          <w:szCs w:val="19"/>
        </w:rPr>
        <w:t xml:space="preserve"> </w:t>
      </w:r>
      <w:proofErr w:type="gramStart"/>
      <w:r>
        <w:rPr>
          <w:rFonts w:ascii="Arial" w:hAnsi="Arial" w:cs="Arial"/>
          <w:color w:val="000000"/>
          <w:sz w:val="19"/>
          <w:szCs w:val="19"/>
        </w:rPr>
        <w:t>УДОД</w:t>
      </w:r>
      <w:proofErr w:type="gramEnd"/>
      <w:r>
        <w:rPr>
          <w:rFonts w:ascii="Arial" w:hAnsi="Arial" w:cs="Arial"/>
          <w:color w:val="000000"/>
          <w:sz w:val="19"/>
          <w:szCs w:val="19"/>
        </w:rPr>
        <w:t>) является учреждение дополнительного профессионального образования, например, институт повышения квалификации и переподготовки работников образования (</w:t>
      </w:r>
      <w:proofErr w:type="spellStart"/>
      <w:r>
        <w:rPr>
          <w:rFonts w:ascii="Arial" w:hAnsi="Arial" w:cs="Arial"/>
          <w:color w:val="000000"/>
          <w:sz w:val="19"/>
          <w:szCs w:val="19"/>
        </w:rPr>
        <w:t>ИПКиПРО</w:t>
      </w:r>
      <w:proofErr w:type="spellEnd"/>
      <w:r>
        <w:rPr>
          <w:rFonts w:ascii="Arial" w:hAnsi="Arial" w:cs="Arial"/>
          <w:color w:val="000000"/>
          <w:sz w:val="19"/>
          <w:szCs w:val="19"/>
        </w:rPr>
        <w:t xml:space="preserve">), с которым согласуется план мероприятий по повышению квалификации и которое осуществляет научно-методическую поддержку создания и функционирования самой </w:t>
      </w:r>
      <w:proofErr w:type="spellStart"/>
      <w:r>
        <w:rPr>
          <w:rFonts w:ascii="Arial" w:hAnsi="Arial" w:cs="Arial"/>
          <w:color w:val="000000"/>
          <w:sz w:val="19"/>
          <w:szCs w:val="19"/>
        </w:rPr>
        <w:t>стажировочной</w:t>
      </w:r>
      <w:proofErr w:type="spellEnd"/>
      <w:r>
        <w:rPr>
          <w:rFonts w:ascii="Arial" w:hAnsi="Arial" w:cs="Arial"/>
          <w:color w:val="000000"/>
          <w:sz w:val="19"/>
          <w:szCs w:val="19"/>
        </w:rPr>
        <w:t xml:space="preserve"> площадки. Данная модель может быть наиболее перспективной в условиях </w:t>
      </w:r>
      <w:proofErr w:type="gramStart"/>
      <w:r>
        <w:rPr>
          <w:rFonts w:ascii="Arial" w:hAnsi="Arial" w:cs="Arial"/>
          <w:color w:val="000000"/>
          <w:sz w:val="19"/>
          <w:szCs w:val="19"/>
        </w:rPr>
        <w:t>ограниченности ресурсов учреждений дополнительного образования детей</w:t>
      </w:r>
      <w:proofErr w:type="gramEnd"/>
      <w:r>
        <w:rPr>
          <w:rFonts w:ascii="Arial" w:hAnsi="Arial" w:cs="Arial"/>
          <w:color w:val="000000"/>
          <w:sz w:val="19"/>
          <w:szCs w:val="19"/>
        </w:rPr>
        <w:t>.</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Во всех случаях взаимодействия учреждений общего и дополнительного образования детей должно быть создано общее программно-методическое пространство, а целевые ориентиры реализуемых в рамках такого взаимодействия программ внеурочной деятельности должны быть сориентированы на планируемые результаты освоения основной образовательной программы начального общего образования конкретного общеобразовательного учреждения.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Нормативное обеспечение</w:t>
      </w:r>
      <w:r>
        <w:rPr>
          <w:rFonts w:ascii="Arial" w:hAnsi="Arial" w:cs="Arial"/>
          <w:color w:val="000000"/>
          <w:sz w:val="19"/>
          <w:szCs w:val="19"/>
        </w:rPr>
        <w:t> реализации внеурочной деятельности должно создавать соответствующее правовое поле для организации взаимодействия школы с другими учреждения и организациями, деятельности ее структурных подразделений, а также участников образовательного процесса, должно регулировать финансово-</w:t>
      </w:r>
      <w:proofErr w:type="gramStart"/>
      <w:r>
        <w:rPr>
          <w:rFonts w:ascii="Arial" w:hAnsi="Arial" w:cs="Arial"/>
          <w:color w:val="000000"/>
          <w:sz w:val="19"/>
          <w:szCs w:val="19"/>
        </w:rPr>
        <w:t>экономические процессы</w:t>
      </w:r>
      <w:proofErr w:type="gramEnd"/>
      <w:r>
        <w:rPr>
          <w:rFonts w:ascii="Arial" w:hAnsi="Arial" w:cs="Arial"/>
          <w:color w:val="000000"/>
          <w:sz w:val="19"/>
          <w:szCs w:val="19"/>
        </w:rPr>
        <w:t xml:space="preserve"> и оснащенность объектов инфраструктуры образовательного учреждения.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Разрабатываемые или скорректированные локальные акты образовательного учреждения должны соответствовать действующему законодательству Российской Федерации в области образования.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Финансово-экономические</w:t>
      </w:r>
      <w:r>
        <w:rPr>
          <w:rFonts w:ascii="Arial" w:hAnsi="Arial" w:cs="Arial"/>
          <w:color w:val="000000"/>
          <w:sz w:val="19"/>
          <w:szCs w:val="19"/>
        </w:rPr>
        <w:t> </w:t>
      </w:r>
      <w:r>
        <w:rPr>
          <w:rFonts w:ascii="Arial" w:hAnsi="Arial" w:cs="Arial"/>
          <w:b/>
          <w:bCs/>
          <w:color w:val="000000"/>
          <w:sz w:val="19"/>
          <w:szCs w:val="19"/>
        </w:rPr>
        <w:t>условия.</w:t>
      </w:r>
      <w:r>
        <w:rPr>
          <w:rFonts w:ascii="Arial" w:hAnsi="Arial" w:cs="Arial"/>
          <w:color w:val="000000"/>
          <w:sz w:val="19"/>
          <w:szCs w:val="19"/>
        </w:rPr>
        <w:t> </w:t>
      </w:r>
      <w:proofErr w:type="gramStart"/>
      <w:r>
        <w:rPr>
          <w:rFonts w:ascii="Arial" w:hAnsi="Arial" w:cs="Arial"/>
          <w:color w:val="000000"/>
          <w:sz w:val="19"/>
          <w:szCs w:val="19"/>
        </w:rPr>
        <w:t>Обеспечение государственных гарантий прав граждан на получение общедоступного и бесплатного начального общего образования в общеобразовательных учреждениях посредством выделения субвенций местным бюджетам в размере, необходимом для реализации основных общеобразовательных программ, отнесено к полномочиям органов государственной власти субъекта Российской Федерации в сфере образования (пп.6.1 п.1 ст.29 Закона Российской Федерации «Об образовании»).</w:t>
      </w:r>
      <w:proofErr w:type="gramEnd"/>
      <w:r>
        <w:rPr>
          <w:rFonts w:ascii="Arial" w:hAnsi="Arial" w:cs="Arial"/>
          <w:color w:val="000000"/>
          <w:sz w:val="19"/>
          <w:szCs w:val="19"/>
        </w:rPr>
        <w:t xml:space="preserve"> Согласно п. 16 ФГОС НОО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Механизм финансирования реализации внеурочной деятельности определяется Законом Российской Федерации «Об образовании» в соответствии с нормативами, установленными нормативными актами субъекта Российской Федерации. Способы финансирования зависят от реализуемой модели организации внеурочной деятельности. Организация внеурочной деятельности может осуществляться как за счет ресурсов самого общеобразовательного учреждения, так и за счет интеграции ресурсов общеобразовательного учреждения и учреждения дополнительного образования детей.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lastRenderedPageBreak/>
        <w:t>Оплата часов внеурочных занятий осуществляется в соответствии с тарификационными требованиями (1 час внеурочной деятельности равен 1 часу урочной деятельности). Фиксируется содержание, формы, факты проведения внеурочных занятий в отдельном журнале.</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Время, отводимое на внеурочную деятельность, определяет образовательное учреждение самостоятельно, исходя из имеющихся кадровых, материально – технических и других условий для обеспечения достижения планируемых результатов реализации основной образовательной </w:t>
      </w:r>
      <w:proofErr w:type="gramStart"/>
      <w:r>
        <w:rPr>
          <w:rFonts w:ascii="Arial" w:hAnsi="Arial" w:cs="Arial"/>
          <w:color w:val="000000"/>
          <w:sz w:val="19"/>
          <w:szCs w:val="19"/>
        </w:rPr>
        <w:t>программы</w:t>
      </w:r>
      <w:proofErr w:type="gramEnd"/>
      <w:r>
        <w:rPr>
          <w:rFonts w:ascii="Arial" w:hAnsi="Arial" w:cs="Arial"/>
          <w:color w:val="000000"/>
          <w:sz w:val="19"/>
          <w:szCs w:val="19"/>
        </w:rPr>
        <w:t xml:space="preserve"> на основании запросов обучающихся и их родителей. Время, отводимое на внеурочную деятельность, должно составлять не менее двух и не более десяти часов в неделю.</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В </w:t>
      </w:r>
      <w:r>
        <w:rPr>
          <w:rFonts w:ascii="Arial" w:hAnsi="Arial" w:cs="Arial"/>
          <w:b/>
          <w:bCs/>
          <w:color w:val="000000"/>
          <w:sz w:val="19"/>
          <w:szCs w:val="19"/>
        </w:rPr>
        <w:t>информационное обеспечение</w:t>
      </w:r>
      <w:r>
        <w:rPr>
          <w:rFonts w:ascii="Arial" w:hAnsi="Arial" w:cs="Arial"/>
          <w:color w:val="000000"/>
          <w:sz w:val="19"/>
          <w:szCs w:val="19"/>
        </w:rPr>
        <w:t> реализации внеурочной деятельности может быть включено:</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проведение мониторинга профессионально-общественного мнения среди педагогов образовательного учреждения, обучающихся и родительской общественности;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  создание и ведение различных баз данных (нормативно-правовой, </w:t>
      </w:r>
      <w:proofErr w:type="gramStart"/>
      <w:r>
        <w:rPr>
          <w:rFonts w:ascii="Arial" w:hAnsi="Arial" w:cs="Arial"/>
          <w:color w:val="000000"/>
          <w:sz w:val="19"/>
          <w:szCs w:val="19"/>
        </w:rPr>
        <w:t>методической</w:t>
      </w:r>
      <w:proofErr w:type="gramEnd"/>
      <w:r>
        <w:rPr>
          <w:rFonts w:ascii="Arial" w:hAnsi="Arial" w:cs="Arial"/>
          <w:color w:val="000000"/>
          <w:sz w:val="19"/>
          <w:szCs w:val="19"/>
        </w:rPr>
        <w:t xml:space="preserve"> и других);</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информационно-коммуникационные технологии, обеспечивающие процессы планирования, мотивации, контроля реализации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Значительную роль в информационной поддержке реализации внеурочной деятельности может играть Интернет-сайт образовательного учреждения, не только обеспечивающий взаимодействие с социальными партнерами и открытость 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образовательного процесса, диверсифицирующий мотивационную среду образовательного учреждения. Именно информационно-коммуникационные технологии дают сегодня возможность, несмотря на территориальную удаленность, участвовать всем субъектам образовательного процесса не только в региональных или всероссийских, но и в международных конкурсах, расширяя тем самым пространство для их творческой самореализации, в том числе и во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В отношении </w:t>
      </w:r>
      <w:r>
        <w:rPr>
          <w:rFonts w:ascii="Arial" w:hAnsi="Arial" w:cs="Arial"/>
          <w:b/>
          <w:bCs/>
          <w:color w:val="000000"/>
          <w:sz w:val="19"/>
          <w:szCs w:val="19"/>
        </w:rPr>
        <w:t>научно-методического обеспечения.</w:t>
      </w:r>
      <w:r>
        <w:rPr>
          <w:rFonts w:ascii="Arial" w:hAnsi="Arial" w:cs="Arial"/>
          <w:color w:val="000000"/>
          <w:sz w:val="19"/>
          <w:szCs w:val="19"/>
        </w:rPr>
        <w:t> Реализация внеурочной деятельности, исходя из своих задач, требует иного (в отличие от учебного процесса в урочной форме) подхода к организации образовательного процесса, оценке результатов деятельности его участников, отбору содержания образования.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Внеурочная деятельность призвана в относительно новом для основной образовательной программы начального общего образования пространстве гибко и оперативно </w:t>
      </w:r>
      <w:proofErr w:type="gramStart"/>
      <w:r>
        <w:rPr>
          <w:rFonts w:ascii="Arial" w:hAnsi="Arial" w:cs="Arial"/>
          <w:color w:val="000000"/>
          <w:sz w:val="19"/>
          <w:szCs w:val="19"/>
        </w:rPr>
        <w:t>реагировать</w:t>
      </w:r>
      <w:proofErr w:type="gramEnd"/>
      <w:r>
        <w:rPr>
          <w:rFonts w:ascii="Arial" w:hAnsi="Arial" w:cs="Arial"/>
          <w:color w:val="000000"/>
          <w:sz w:val="19"/>
          <w:szCs w:val="19"/>
        </w:rPr>
        <w:t xml:space="preserve"> на изменение социального заказа, обеспечивая возможность свободного выбора курсов и дисциплин.</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Решение такого рода проблем связано с необходимостью научно-методического сопровождения на всех уровнях образовательной системы, в том числе, и на институциональном, поскольку предполагает создание общего программно-методического пространства внеурочной деятельности.</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Для образовательного учреждения это означает интеграцию в открытое научно-методическое пространство, обновление подходов к повышению профессиональной компетентности педагогов, в том числе </w:t>
      </w:r>
      <w:proofErr w:type="gramStart"/>
      <w:r>
        <w:rPr>
          <w:rFonts w:ascii="Arial" w:hAnsi="Arial" w:cs="Arial"/>
          <w:color w:val="000000"/>
          <w:sz w:val="19"/>
          <w:szCs w:val="19"/>
        </w:rPr>
        <w:t>через</w:t>
      </w:r>
      <w:proofErr w:type="gramEnd"/>
      <w:r>
        <w:rPr>
          <w:rFonts w:ascii="Arial" w:hAnsi="Arial" w:cs="Arial"/>
          <w:color w:val="000000"/>
          <w:sz w:val="19"/>
          <w:szCs w:val="19"/>
        </w:rPr>
        <w:t>:</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-диверсификацию форм методической работы в образовательном учреждении;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-диссеминацию передового педагогического опыта на основе новых информационно-коммуникационных технологий;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-внедрение новых моделей повышения квалификации, в том числе, на основе дистанционных образовательных технологий.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Для создания </w:t>
      </w:r>
      <w:r>
        <w:rPr>
          <w:rFonts w:ascii="Arial" w:hAnsi="Arial" w:cs="Arial"/>
          <w:b/>
          <w:bCs/>
          <w:color w:val="000000"/>
          <w:sz w:val="19"/>
          <w:szCs w:val="19"/>
        </w:rPr>
        <w:t>материально-технической базы</w:t>
      </w:r>
      <w:r>
        <w:rPr>
          <w:rFonts w:ascii="Arial" w:hAnsi="Arial" w:cs="Arial"/>
          <w:color w:val="000000"/>
          <w:sz w:val="19"/>
          <w:szCs w:val="19"/>
        </w:rPr>
        <w:t> внеурочной деятельности следует руководствоваться существующими нормативными правовыми актами федерального и региональные уровня, регламентирующие создание материально-технической базы ВУД.</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Кадровые условия</w:t>
      </w:r>
      <w:r>
        <w:rPr>
          <w:rFonts w:ascii="Arial" w:hAnsi="Arial" w:cs="Arial"/>
          <w:color w:val="000000"/>
          <w:sz w:val="19"/>
          <w:szCs w:val="19"/>
        </w:rPr>
        <w:t> для реализации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укомплектованность образовательного учреждения необходимыми педагогическими, руководящими и иными работниками;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наличие соответствующей квалификации педагогических и иных работников образовательного учреждения;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непрерывность профессионального развития педагогических работников образовательного учреждения.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lastRenderedPageBreak/>
        <w:t xml:space="preserve">При отсутствии возможности для реализации внеурочной деятельности, в том числе, по причине кадровой </w:t>
      </w:r>
      <w:proofErr w:type="spellStart"/>
      <w:r>
        <w:rPr>
          <w:rFonts w:ascii="Arial" w:hAnsi="Arial" w:cs="Arial"/>
          <w:color w:val="000000"/>
          <w:sz w:val="19"/>
          <w:szCs w:val="19"/>
        </w:rPr>
        <w:t>неукомплектованности</w:t>
      </w:r>
      <w:proofErr w:type="spellEnd"/>
      <w:r>
        <w:rPr>
          <w:rFonts w:ascii="Arial" w:hAnsi="Arial" w:cs="Arial"/>
          <w:color w:val="000000"/>
          <w:sz w:val="19"/>
          <w:szCs w:val="19"/>
        </w:rPr>
        <w:t>, образовательное учреждение в рамках соответствующих государственных (муниципальных) заданий, формируемых учредителем, может использовать возможности образовательных учреждений дополнительного образования детей, организаций культуры и спорта (п. 17 ФГОС НОО). Кроме того, можно привлекать родительскую общественность и других социальных партнеров для реализации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 xml:space="preserve">Внеурочная деятельность является неотъемлемой частью образовательного процесса и организуется по направлениям развития личности (спортивно-оздоровительное, духовно-нравственное, социальное, </w:t>
      </w:r>
      <w:proofErr w:type="spellStart"/>
      <w:r>
        <w:rPr>
          <w:rFonts w:ascii="Arial" w:hAnsi="Arial" w:cs="Arial"/>
          <w:color w:val="000000"/>
          <w:sz w:val="19"/>
          <w:szCs w:val="19"/>
        </w:rPr>
        <w:t>общеинтеллектуальное</w:t>
      </w:r>
      <w:proofErr w:type="spellEnd"/>
      <w:r>
        <w:rPr>
          <w:rFonts w:ascii="Arial" w:hAnsi="Arial" w:cs="Arial"/>
          <w:color w:val="000000"/>
          <w:sz w:val="19"/>
          <w:szCs w:val="19"/>
        </w:rPr>
        <w:t>,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 д.</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Условия организации внеурочной деятельности отражаются в общественном договоре о предоставлении общего образования муниципальным общеобразовательным учреждением.</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Образовательное учреждение самостоятельно определяет содержание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Образовательному учреждению при организации внеурочной деятельности целесообразно учесть следующие факторы:</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запросы участников образовательного процесса, родителей (законных представителей),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уровень квалификации педагогических работников;</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качество программ внеурочной деятельности, в соответствии с целями и задачами ООП НОО;</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значение программ внеурочной деятельности для конкурентоспособности ОУ на рынке образовательных услуг.</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При организации образовательного процесса в образовательном учреждении наполняемость каждого класса не должна превышать 25 человек (п. 10.1 постановления Главного государственного санитарного врача РФ от 29 декабря 2010 г. № 189 «Об утверждении </w:t>
      </w:r>
      <w:proofErr w:type="spellStart"/>
      <w:r>
        <w:rPr>
          <w:rFonts w:ascii="Arial" w:hAnsi="Arial" w:cs="Arial"/>
          <w:color w:val="000000"/>
          <w:sz w:val="19"/>
          <w:szCs w:val="19"/>
        </w:rPr>
        <w:t>СанПин</w:t>
      </w:r>
      <w:proofErr w:type="spellEnd"/>
      <w:r>
        <w:rPr>
          <w:rFonts w:ascii="Arial" w:hAnsi="Arial" w:cs="Arial"/>
          <w:color w:val="000000"/>
          <w:sz w:val="19"/>
          <w:szCs w:val="19"/>
        </w:rPr>
        <w:t xml:space="preserve"> 2.4.2.2821-10 «Санитарно-эпидемиологические требования к условиям и организации обучения в общеобразовательных учреждениях»).</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При наличии необходимых условий и средств возможно деление классов на группы (Типовое положение об общеобразовательном учреждении (в ред. постановления Правительства РФ от 10.03.2009 № 216).</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Для использования возможности учреждений дополнительного образования, культуры, спорта и других организаций образовательному учреждению целесообразно заключать договор о реализации внеурочной деятельности младших школьников. </w:t>
      </w:r>
      <w:proofErr w:type="gramStart"/>
      <w:r>
        <w:rPr>
          <w:rFonts w:ascii="Arial" w:hAnsi="Arial" w:cs="Arial"/>
          <w:color w:val="000000"/>
          <w:sz w:val="19"/>
          <w:szCs w:val="19"/>
        </w:rPr>
        <w:t xml:space="preserve">При этом необходимо учитывать п. 1.6. раздела </w:t>
      </w:r>
      <w:proofErr w:type="spellStart"/>
      <w:r>
        <w:rPr>
          <w:rFonts w:ascii="Arial" w:hAnsi="Arial" w:cs="Arial"/>
          <w:color w:val="000000"/>
          <w:sz w:val="19"/>
          <w:szCs w:val="19"/>
        </w:rPr>
        <w:t>СанПин</w:t>
      </w:r>
      <w:proofErr w:type="spellEnd"/>
      <w:r>
        <w:rPr>
          <w:rFonts w:ascii="Arial" w:hAnsi="Arial" w:cs="Arial"/>
          <w:color w:val="000000"/>
          <w:sz w:val="19"/>
          <w:szCs w:val="19"/>
        </w:rPr>
        <w:t xml:space="preserve"> 2.4.4. 1251-03 «Санитарно-эпидемиологические требования к учреждениям дополнительного образования детей (внешкольные учреждения)» (постановление Главного государственного санитарного врача РФ от 3 апреля 2003 г. № 27) о наполняемости групп: «в учреждениях дополнительного образования детей наполняемость групп не рекомендуется превышать 15 детей (за исключением хоровых, танцевальных, оркестровых и т. п.».</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Количество групп, количество учащихся в группах, а также направления внеурочной деятельности в общеобразовательном учреждении, расположенном в сельской местности, определяется исходя из потребностей населения.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Вопрос о сопровождении учащихся начальной школы в период между урочными и внеурочными занятиями решается самим образовательным учреждением путем внесения в должностные инструкции учителей начальных классов или воспитателей ГПД соответствующих должностных обязанностей.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Исходя из региональных особенностей образовательных учреждений ЯНАО, инновационным компонентом образовательной программы образовательного учреждения должна стать программа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Образовательное учреждение на основе примерных программ, или самостоятельно, создает программы по внеурочной деятельности, корректирует их в соответствии с целями, задачами ОУ, возможностями педагогов. Обеспечивая реализацию системно – </w:t>
      </w:r>
      <w:proofErr w:type="spellStart"/>
      <w:r>
        <w:rPr>
          <w:rFonts w:ascii="Arial" w:hAnsi="Arial" w:cs="Arial"/>
          <w:color w:val="000000"/>
          <w:sz w:val="19"/>
          <w:szCs w:val="19"/>
        </w:rPr>
        <w:t>деятельностного</w:t>
      </w:r>
      <w:proofErr w:type="spellEnd"/>
      <w:r>
        <w:rPr>
          <w:rFonts w:ascii="Arial" w:hAnsi="Arial" w:cs="Arial"/>
          <w:color w:val="000000"/>
          <w:sz w:val="19"/>
          <w:szCs w:val="19"/>
        </w:rPr>
        <w:t xml:space="preserve"> подхода, ОУ предоставляют обучающимся, родителям возможность выбора широкого спектра занятий, направленных на развитие потенциала обучающихся, одаренных детей, детей с ограниченными возможностями.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Программы по внеурочной деятельности необходимо выстроить на основе следующих принципов: непрерывности образования как механизма обеспечения полноты и цельности образования в целом, развития индивидуальности каждого ребёнка в процессе социального и профессионального </w:t>
      </w:r>
      <w:r>
        <w:rPr>
          <w:rFonts w:ascii="Arial" w:hAnsi="Arial" w:cs="Arial"/>
          <w:color w:val="000000"/>
          <w:sz w:val="19"/>
          <w:szCs w:val="19"/>
        </w:rPr>
        <w:lastRenderedPageBreak/>
        <w:t xml:space="preserve">самоопределения в системе внеурочной деятельности, системной организации управления </w:t>
      </w:r>
      <w:proofErr w:type="spellStart"/>
      <w:proofErr w:type="gramStart"/>
      <w:r>
        <w:rPr>
          <w:rFonts w:ascii="Arial" w:hAnsi="Arial" w:cs="Arial"/>
          <w:color w:val="000000"/>
          <w:sz w:val="19"/>
          <w:szCs w:val="19"/>
        </w:rPr>
        <w:t>учебно</w:t>
      </w:r>
      <w:proofErr w:type="spellEnd"/>
      <w:r>
        <w:rPr>
          <w:rFonts w:ascii="Arial" w:hAnsi="Arial" w:cs="Arial"/>
          <w:color w:val="000000"/>
          <w:sz w:val="19"/>
          <w:szCs w:val="19"/>
        </w:rPr>
        <w:t xml:space="preserve"> – воспитательным</w:t>
      </w:r>
      <w:proofErr w:type="gramEnd"/>
      <w:r>
        <w:rPr>
          <w:rFonts w:ascii="Arial" w:hAnsi="Arial" w:cs="Arial"/>
          <w:color w:val="000000"/>
          <w:sz w:val="19"/>
          <w:szCs w:val="19"/>
        </w:rPr>
        <w:t xml:space="preserve"> процессом.</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Для организации различных видов внеурочной деятельности рекомендуется использовать общешкольные помещения: читальный, актовый и спортивный залы, библиотека, а также помещения близко расположенных домов культуры, центры детского досуга, спортивные сооружения, стадионы.</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Программы по внеурочной деятельности могут быть:</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 комплексными (например, для 1 класса по теме «Хочу все знать и уметь» - вся внеурочная деятельность подчинена данной тематике в зависимости от направлений, например, спортивно – оздоровительного направления внеурочные занятия:</w:t>
      </w:r>
      <w:proofErr w:type="gramEnd"/>
      <w:r>
        <w:rPr>
          <w:rFonts w:ascii="Arial" w:hAnsi="Arial" w:cs="Arial"/>
          <w:color w:val="000000"/>
          <w:sz w:val="19"/>
          <w:szCs w:val="19"/>
        </w:rPr>
        <w:t xml:space="preserve"> «Мы ловкие и смелые», «Туризм» - духовно-нравственное: «Я житель Земли»,- </w:t>
      </w:r>
      <w:proofErr w:type="gramStart"/>
      <w:r>
        <w:rPr>
          <w:rFonts w:ascii="Arial" w:hAnsi="Arial" w:cs="Arial"/>
          <w:color w:val="000000"/>
          <w:sz w:val="19"/>
          <w:szCs w:val="19"/>
        </w:rPr>
        <w:t>социальное</w:t>
      </w:r>
      <w:proofErr w:type="gramEnd"/>
      <w:r>
        <w:rPr>
          <w:rFonts w:ascii="Arial" w:hAnsi="Arial" w:cs="Arial"/>
          <w:color w:val="000000"/>
          <w:sz w:val="19"/>
          <w:szCs w:val="19"/>
        </w:rPr>
        <w:t xml:space="preserve">: </w:t>
      </w:r>
      <w:proofErr w:type="gramStart"/>
      <w:r>
        <w:rPr>
          <w:rFonts w:ascii="Arial" w:hAnsi="Arial" w:cs="Arial"/>
          <w:color w:val="000000"/>
          <w:sz w:val="19"/>
          <w:szCs w:val="19"/>
        </w:rPr>
        <w:t xml:space="preserve">«Учусь делать добро»,- </w:t>
      </w:r>
      <w:proofErr w:type="spellStart"/>
      <w:r>
        <w:rPr>
          <w:rFonts w:ascii="Arial" w:hAnsi="Arial" w:cs="Arial"/>
          <w:color w:val="000000"/>
          <w:sz w:val="19"/>
          <w:szCs w:val="19"/>
        </w:rPr>
        <w:t>общеинтеллектуальное</w:t>
      </w:r>
      <w:proofErr w:type="spellEnd"/>
      <w:r>
        <w:rPr>
          <w:rFonts w:ascii="Arial" w:hAnsi="Arial" w:cs="Arial"/>
          <w:color w:val="000000"/>
          <w:sz w:val="19"/>
          <w:szCs w:val="19"/>
        </w:rPr>
        <w:t>: клуб «Всезнайка», «Экономика для малышей»).</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 по направлениям (спортивно – оздоровительного направления внеурочные занятия: секция «Туризм», «Спортивные игры», - художественно-эстетического направления внеурочные занятия:</w:t>
      </w:r>
      <w:proofErr w:type="gramEnd"/>
      <w:r>
        <w:rPr>
          <w:rFonts w:ascii="Arial" w:hAnsi="Arial" w:cs="Arial"/>
          <w:color w:val="000000"/>
          <w:sz w:val="19"/>
          <w:szCs w:val="19"/>
        </w:rPr>
        <w:t xml:space="preserve"> </w:t>
      </w:r>
      <w:proofErr w:type="gramStart"/>
      <w:r>
        <w:rPr>
          <w:rFonts w:ascii="Arial" w:hAnsi="Arial" w:cs="Arial"/>
          <w:color w:val="000000"/>
          <w:sz w:val="19"/>
          <w:szCs w:val="19"/>
        </w:rPr>
        <w:t>«Народная культура», «Хор» и т. д.);</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Рабочие программы по внеурочной деятельности согласовываются на методическом объединении (кафедре, творческой группе) педагогов, осуществляющих внеурочную деятельность, с заместителем директора по воспитательной работе (именно в его функционал необходимо внести вопросы планирования, контроля и анализа внеурочной деятельности), утверждаются директором.</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Программа внеурочной деятельности должна обеспечивать достижение планируемых результатов освоения основной образовательной программы начального общего образования.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Программа внеурочной деятельности разрабатывается на основе: требований к результатам освоения основной образовательной программы начального общего образования и программы формирования универсальных учебных действий.</w:t>
      </w:r>
    </w:p>
    <w:p w:rsidR="00CA37DD" w:rsidRPr="004F458B" w:rsidRDefault="00CA37DD" w:rsidP="00CA37DD">
      <w:pPr>
        <w:framePr w:hSpace="180" w:wrap="around" w:vAnchor="text" w:hAnchor="page" w:x="1635" w:y="43"/>
        <w:ind w:firstLine="10"/>
        <w:jc w:val="both"/>
        <w:rPr>
          <w:b/>
          <w:sz w:val="24"/>
          <w:szCs w:val="24"/>
          <w:lang w:val="ru-RU" w:eastAsia="ar-SA"/>
        </w:rPr>
      </w:pPr>
      <w:r w:rsidRPr="004F458B">
        <w:rPr>
          <w:b/>
          <w:sz w:val="24"/>
          <w:szCs w:val="24"/>
          <w:lang w:val="ru-RU"/>
        </w:rPr>
        <w:t>Тема 3.</w:t>
      </w:r>
    </w:p>
    <w:p w:rsidR="00CA37DD" w:rsidRDefault="00CA37DD" w:rsidP="00CA37DD">
      <w:pPr>
        <w:rPr>
          <w:rFonts w:eastAsia="Calibri"/>
          <w:b/>
          <w:bCs/>
          <w:sz w:val="24"/>
          <w:szCs w:val="24"/>
          <w:lang w:val="ru-RU"/>
        </w:rPr>
      </w:pPr>
      <w:r w:rsidRPr="00CA37DD">
        <w:rPr>
          <w:rFonts w:eastAsia="Calibri"/>
          <w:b/>
          <w:bCs/>
          <w:sz w:val="24"/>
          <w:szCs w:val="24"/>
          <w:lang w:val="ru-RU"/>
        </w:rPr>
        <w:t>Модели организации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br/>
        <w:t xml:space="preserve">Исходя из задач, форм и содержания внеурочной деятельности, для ее реализации в качестве базовой может быть рассмотрена следующая организационная модель. Внеурочная деятельность может осуществляться </w:t>
      </w:r>
      <w:proofErr w:type="gramStart"/>
      <w:r>
        <w:rPr>
          <w:rFonts w:ascii="Arial" w:hAnsi="Arial" w:cs="Arial"/>
          <w:color w:val="000000"/>
          <w:sz w:val="19"/>
          <w:szCs w:val="19"/>
        </w:rPr>
        <w:t>через</w:t>
      </w:r>
      <w:proofErr w:type="gramEnd"/>
      <w:r>
        <w:rPr>
          <w:rFonts w:ascii="Arial" w:hAnsi="Arial" w:cs="Arial"/>
          <w:color w:val="000000"/>
          <w:sz w:val="19"/>
          <w:szCs w:val="19"/>
        </w:rPr>
        <w:t>:</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  учебный план образовательного учреждения, а именно, через часть, формируемую участниками образовательного процесса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w:t>
      </w:r>
      <w:proofErr w:type="gramStart"/>
      <w:r>
        <w:rPr>
          <w:rFonts w:ascii="Arial" w:hAnsi="Arial" w:cs="Arial"/>
          <w:color w:val="000000"/>
          <w:sz w:val="19"/>
          <w:szCs w:val="19"/>
        </w:rPr>
        <w:t>урочной</w:t>
      </w:r>
      <w:proofErr w:type="gramEnd"/>
      <w:r>
        <w:rPr>
          <w:rFonts w:ascii="Arial" w:hAnsi="Arial" w:cs="Arial"/>
          <w:color w:val="000000"/>
          <w:sz w:val="19"/>
          <w:szCs w:val="19"/>
        </w:rPr>
        <w:t>);</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дополнительные образовательные программы самого общеобразовательного учреждения (</w:t>
      </w:r>
      <w:proofErr w:type="spellStart"/>
      <w:r>
        <w:rPr>
          <w:rFonts w:ascii="Arial" w:hAnsi="Arial" w:cs="Arial"/>
          <w:color w:val="000000"/>
          <w:sz w:val="19"/>
          <w:szCs w:val="19"/>
        </w:rPr>
        <w:t>внутришкольная</w:t>
      </w:r>
      <w:proofErr w:type="spellEnd"/>
      <w:r>
        <w:rPr>
          <w:rFonts w:ascii="Arial" w:hAnsi="Arial" w:cs="Arial"/>
          <w:color w:val="000000"/>
          <w:sz w:val="19"/>
          <w:szCs w:val="19"/>
        </w:rPr>
        <w:t xml:space="preserve"> система дополнительного образования);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образовательные программы учреждений дополнительного образования детей, а также учреждений культуры и спорта;</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организацию деятельности групп продленного дня;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классное руководство (экскурсии, диспуты, круглые столы, соревнования, общественно полезные практики и т. д.);</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деятельность иных педагогических работников (педагога-организатора, социального педагога, педагога-психолога, старшего вожатого) в соответствии с должностными обязанностями квалификационных характеристик должностей работников образования;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 [13.c.8].</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Опираясь на данную базовую модель, могут быть предложены несколько основных типов организационных моделей внеурочной деятельности: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модель дополнительного образования</w:t>
      </w:r>
      <w:r>
        <w:rPr>
          <w:rFonts w:ascii="Arial" w:hAnsi="Arial" w:cs="Arial"/>
          <w:color w:val="000000"/>
          <w:sz w:val="19"/>
          <w:szCs w:val="19"/>
        </w:rPr>
        <w:t> (на основе институциональной и (или) муниципальной системы дополнительного образования детей);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модель «</w:t>
      </w:r>
      <w:proofErr w:type="gramStart"/>
      <w:r>
        <w:rPr>
          <w:rFonts w:ascii="Arial" w:hAnsi="Arial" w:cs="Arial"/>
          <w:b/>
          <w:bCs/>
          <w:color w:val="000000"/>
          <w:sz w:val="19"/>
          <w:szCs w:val="19"/>
        </w:rPr>
        <w:t>школы полного дня</w:t>
      </w:r>
      <w:proofErr w:type="gramEnd"/>
      <w:r>
        <w:rPr>
          <w:rFonts w:ascii="Arial" w:hAnsi="Arial" w:cs="Arial"/>
          <w:b/>
          <w:bCs/>
          <w:color w:val="000000"/>
          <w:sz w:val="19"/>
          <w:szCs w:val="19"/>
        </w:rPr>
        <w:t>»;</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оптимизационная модель</w:t>
      </w:r>
      <w:r>
        <w:rPr>
          <w:rFonts w:ascii="Arial" w:hAnsi="Arial" w:cs="Arial"/>
          <w:color w:val="000000"/>
          <w:sz w:val="19"/>
          <w:szCs w:val="19"/>
        </w:rPr>
        <w:t> (на основе оптимизации всех внутренних ресурсов образовательного учреждения);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spellStart"/>
      <w:r>
        <w:rPr>
          <w:rFonts w:ascii="Arial" w:hAnsi="Arial" w:cs="Arial"/>
          <w:b/>
          <w:bCs/>
          <w:color w:val="000000"/>
          <w:sz w:val="19"/>
          <w:szCs w:val="19"/>
        </w:rPr>
        <w:t>инновационно-образовательная</w:t>
      </w:r>
      <w:proofErr w:type="spellEnd"/>
      <w:r>
        <w:rPr>
          <w:rFonts w:ascii="Arial" w:hAnsi="Arial" w:cs="Arial"/>
          <w:b/>
          <w:bCs/>
          <w:color w:val="000000"/>
          <w:sz w:val="19"/>
          <w:szCs w:val="19"/>
        </w:rPr>
        <w:t xml:space="preserve"> модель.</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lastRenderedPageBreak/>
        <w:t xml:space="preserve">Первая модель опирается на преимущественное использование потенциала </w:t>
      </w:r>
      <w:proofErr w:type="spellStart"/>
      <w:r>
        <w:rPr>
          <w:rFonts w:ascii="Arial" w:hAnsi="Arial" w:cs="Arial"/>
          <w:color w:val="000000"/>
          <w:sz w:val="19"/>
          <w:szCs w:val="19"/>
        </w:rPr>
        <w:t>внутришкольного</w:t>
      </w:r>
      <w:proofErr w:type="spellEnd"/>
      <w:r>
        <w:rPr>
          <w:rFonts w:ascii="Arial" w:hAnsi="Arial" w:cs="Arial"/>
          <w:color w:val="000000"/>
          <w:sz w:val="19"/>
          <w:szCs w:val="19"/>
        </w:rPr>
        <w:t xml:space="preserve"> дополнительного образования и на сотрудничество с учреждениями дополнительного образования детей.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Модель дополнительного образования.</w:t>
      </w:r>
      <w:r>
        <w:rPr>
          <w:rFonts w:ascii="Arial" w:hAnsi="Arial" w:cs="Arial"/>
          <w:color w:val="000000"/>
          <w:sz w:val="19"/>
          <w:szCs w:val="19"/>
        </w:rPr>
        <w:t> Внеурочная деятельность тесно связана с дополнительным образованием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Связующим звеном между внеурочной деятельностью и дополнительным образованием детей выступают такие формы ее реализации как факультативы, школьные научные общества, объединения профессиональной направленности, учебные курсы по выбору. Вместе с тем внеурочная деятельность в рамках ФГОС НОО направлена, в первую очередь, на достижение планируемых результатов освоения основной образовательной программы начального общего образования. А дополнительное образование детей предполагает, прежде всего, реализацию дополнительных образовательных программ. Поэтому основными критериями для отнесения той или иной образовательной деятельности к внеурочной выступают цели и задачи этой деятельности, а также ее содержание и методы работы.</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Реализация внеурочной деятельности на основе модели дополнительного образования непосредственно предусмотрена в ФГОС НОО, в котором сказано, что образовательное учреждение в рамках соответствующих государственных (муниципальных) заданий, формируемых учредителем, может использовать возможности образовательных учреждений дополнительного образования детей, организаций культуры и спорта.</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Данная модель предполагает создание общего программно-методического пространства внеурочной деятельности и дополнительного образования детей, осуществление перехода от управления образовательными учреждениями к управлению образовательными программами.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Данная модель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w:t>
      </w:r>
      <w:proofErr w:type="spellStart"/>
      <w:r>
        <w:rPr>
          <w:rFonts w:ascii="Arial" w:hAnsi="Arial" w:cs="Arial"/>
          <w:color w:val="000000"/>
          <w:sz w:val="19"/>
          <w:szCs w:val="19"/>
        </w:rPr>
        <w:t>деятельностная</w:t>
      </w:r>
      <w:proofErr w:type="spellEnd"/>
      <w:r>
        <w:rPr>
          <w:rFonts w:ascii="Arial" w:hAnsi="Arial" w:cs="Arial"/>
          <w:color w:val="000000"/>
          <w:sz w:val="19"/>
          <w:szCs w:val="19"/>
        </w:rPr>
        <w:t xml:space="preserve"> основа организации образовательного процесса, присущая дополнительному образованию детей.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Модель «</w:t>
      </w:r>
      <w:proofErr w:type="gramStart"/>
      <w:r>
        <w:rPr>
          <w:rFonts w:ascii="Arial" w:hAnsi="Arial" w:cs="Arial"/>
          <w:color w:val="000000"/>
          <w:sz w:val="19"/>
          <w:szCs w:val="19"/>
        </w:rPr>
        <w:t>школы полного дня</w:t>
      </w:r>
      <w:proofErr w:type="gramEnd"/>
      <w:r>
        <w:rPr>
          <w:rFonts w:ascii="Arial" w:hAnsi="Arial" w:cs="Arial"/>
          <w:color w:val="000000"/>
          <w:sz w:val="19"/>
          <w:szCs w:val="19"/>
        </w:rPr>
        <w:t>». Основой для модели «</w:t>
      </w:r>
      <w:proofErr w:type="gramStart"/>
      <w:r>
        <w:rPr>
          <w:rFonts w:ascii="Arial" w:hAnsi="Arial" w:cs="Arial"/>
          <w:color w:val="000000"/>
          <w:sz w:val="19"/>
          <w:szCs w:val="19"/>
        </w:rPr>
        <w:t>школы полного дня</w:t>
      </w:r>
      <w:proofErr w:type="gramEnd"/>
      <w:r>
        <w:rPr>
          <w:rFonts w:ascii="Arial" w:hAnsi="Arial" w:cs="Arial"/>
          <w:color w:val="000000"/>
          <w:sz w:val="19"/>
          <w:szCs w:val="19"/>
        </w:rPr>
        <w:t>» является реализация внеурочной деятельности преимущественно воспитателями групп продленного дня.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Данную модель характеризует:</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  создание условий для полноценного пребывания ребенка в образовательном учреждении в течение дня, в том числе, через поляризацию образовательной среды школы и выделением </w:t>
      </w:r>
      <w:proofErr w:type="spellStart"/>
      <w:r>
        <w:rPr>
          <w:rFonts w:ascii="Arial" w:hAnsi="Arial" w:cs="Arial"/>
          <w:color w:val="000000"/>
          <w:sz w:val="19"/>
          <w:szCs w:val="19"/>
        </w:rPr>
        <w:t>разноакцентированных</w:t>
      </w:r>
      <w:proofErr w:type="spellEnd"/>
      <w:r>
        <w:rPr>
          <w:rFonts w:ascii="Arial" w:hAnsi="Arial" w:cs="Arial"/>
          <w:color w:val="000000"/>
          <w:sz w:val="19"/>
          <w:szCs w:val="19"/>
        </w:rPr>
        <w:t xml:space="preserve"> пространств;</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  создание </w:t>
      </w:r>
      <w:proofErr w:type="spellStart"/>
      <w:r>
        <w:rPr>
          <w:rFonts w:ascii="Arial" w:hAnsi="Arial" w:cs="Arial"/>
          <w:color w:val="000000"/>
          <w:sz w:val="19"/>
          <w:szCs w:val="19"/>
        </w:rPr>
        <w:t>здоровьесберегающей</w:t>
      </w:r>
      <w:proofErr w:type="spellEnd"/>
      <w:r>
        <w:rPr>
          <w:rFonts w:ascii="Arial" w:hAnsi="Arial" w:cs="Arial"/>
          <w:color w:val="000000"/>
          <w:sz w:val="19"/>
          <w:szCs w:val="19"/>
        </w:rPr>
        <w:t xml:space="preserve">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самоуправления;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построение индивидуальной образовательной траектории и индивидуального графика пребывания ребенка в образовательном учреждении;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опора на интеграцию основных и дополнительных образовательных программ.</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Преимуществами данной модели являются: создание комплекса условий для успешной реализации образовательного процесса в течение всего дня, включая питание, сложившаяся практика финансирования групп продленного дня.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b/>
          <w:bCs/>
          <w:color w:val="000000"/>
          <w:sz w:val="19"/>
          <w:szCs w:val="19"/>
        </w:rPr>
        <w:t>Оптимизационная модель.</w:t>
      </w:r>
      <w:r>
        <w:rPr>
          <w:rFonts w:ascii="Arial" w:hAnsi="Arial" w:cs="Arial"/>
          <w:color w:val="000000"/>
          <w:sz w:val="19"/>
          <w:szCs w:val="19"/>
        </w:rPr>
        <w:t xml:space="preserve">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учитель-дефектолог, учитель-логопед, воспитатель, старший вожатый, </w:t>
      </w:r>
      <w:proofErr w:type="spellStart"/>
      <w:r>
        <w:rPr>
          <w:rFonts w:ascii="Arial" w:hAnsi="Arial" w:cs="Arial"/>
          <w:color w:val="000000"/>
          <w:sz w:val="19"/>
          <w:szCs w:val="19"/>
        </w:rPr>
        <w:t>тьютор</w:t>
      </w:r>
      <w:proofErr w:type="spellEnd"/>
      <w:r>
        <w:rPr>
          <w:rFonts w:ascii="Arial" w:hAnsi="Arial" w:cs="Arial"/>
          <w:color w:val="000000"/>
          <w:sz w:val="19"/>
          <w:szCs w:val="19"/>
        </w:rPr>
        <w:t xml:space="preserve"> и другие).</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В этом случае координирующую роль выполняет, как правило, классный руководитель, который в соответствии со своими функциями и задачами: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lastRenderedPageBreak/>
        <w:t>-  взаимодействует с педагогическими работниками, а также учебно-вспомогательным персоналом общеобразовательного учреждения;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gramStart"/>
      <w:r>
        <w:rPr>
          <w:rFonts w:ascii="Arial" w:hAnsi="Arial" w:cs="Arial"/>
          <w:color w:val="000000"/>
          <w:sz w:val="19"/>
          <w:szCs w:val="19"/>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  организует социально значимую, творческую деятельность </w:t>
      </w:r>
      <w:proofErr w:type="gramStart"/>
      <w:r>
        <w:rPr>
          <w:rFonts w:ascii="Arial" w:hAnsi="Arial" w:cs="Arial"/>
          <w:color w:val="000000"/>
          <w:sz w:val="19"/>
          <w:szCs w:val="19"/>
        </w:rPr>
        <w:t>обучающихся</w:t>
      </w:r>
      <w:proofErr w:type="gramEnd"/>
      <w:r>
        <w:rPr>
          <w:rFonts w:ascii="Arial" w:hAnsi="Arial" w:cs="Arial"/>
          <w:color w:val="000000"/>
          <w:sz w:val="19"/>
          <w:szCs w:val="19"/>
        </w:rPr>
        <w:t>.</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spellStart"/>
      <w:r>
        <w:rPr>
          <w:rFonts w:ascii="Arial" w:hAnsi="Arial" w:cs="Arial"/>
          <w:b/>
          <w:bCs/>
          <w:color w:val="000000"/>
          <w:sz w:val="19"/>
          <w:szCs w:val="19"/>
        </w:rPr>
        <w:t>Инновационно-образовательная</w:t>
      </w:r>
      <w:proofErr w:type="spellEnd"/>
      <w:r>
        <w:rPr>
          <w:rFonts w:ascii="Arial" w:hAnsi="Arial" w:cs="Arial"/>
          <w:b/>
          <w:bCs/>
          <w:color w:val="000000"/>
          <w:sz w:val="19"/>
          <w:szCs w:val="19"/>
        </w:rPr>
        <w:t xml:space="preserve"> модель.</w:t>
      </w:r>
      <w:r>
        <w:rPr>
          <w:rFonts w:ascii="Arial" w:hAnsi="Arial" w:cs="Arial"/>
          <w:color w:val="000000"/>
          <w:sz w:val="19"/>
          <w:szCs w:val="19"/>
        </w:rPr>
        <w:t> </w:t>
      </w:r>
      <w:proofErr w:type="spellStart"/>
      <w:r>
        <w:rPr>
          <w:rFonts w:ascii="Arial" w:hAnsi="Arial" w:cs="Arial"/>
          <w:color w:val="000000"/>
          <w:sz w:val="19"/>
          <w:szCs w:val="19"/>
        </w:rPr>
        <w:t>Инновационно-образовательная</w:t>
      </w:r>
      <w:proofErr w:type="spellEnd"/>
      <w:r>
        <w:rPr>
          <w:rFonts w:ascii="Arial" w:hAnsi="Arial" w:cs="Arial"/>
          <w:color w:val="000000"/>
          <w:sz w:val="19"/>
          <w:szCs w:val="19"/>
        </w:rPr>
        <w:t xml:space="preserve"> модель опирается на деятельность инновационной (экспериментальной, </w:t>
      </w:r>
      <w:proofErr w:type="spellStart"/>
      <w:r>
        <w:rPr>
          <w:rFonts w:ascii="Arial" w:hAnsi="Arial" w:cs="Arial"/>
          <w:color w:val="000000"/>
          <w:sz w:val="19"/>
          <w:szCs w:val="19"/>
        </w:rPr>
        <w:t>пилотной</w:t>
      </w:r>
      <w:proofErr w:type="spellEnd"/>
      <w:r>
        <w:rPr>
          <w:rFonts w:ascii="Arial" w:hAnsi="Arial" w:cs="Arial"/>
          <w:color w:val="000000"/>
          <w:sz w:val="19"/>
          <w:szCs w:val="19"/>
        </w:rPr>
        <w:t>, внедренческой) площадки федерального, регионального, муниципального или институционального уровня, которая существует в образовательном учреждении.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В рамках этой модели проходит разработка, апробация, внедрение новых образовательных программ, в том числе, учитывающих региональные особенности.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proofErr w:type="spellStart"/>
      <w:r>
        <w:rPr>
          <w:rFonts w:ascii="Arial" w:hAnsi="Arial" w:cs="Arial"/>
          <w:color w:val="000000"/>
          <w:sz w:val="19"/>
          <w:szCs w:val="19"/>
        </w:rPr>
        <w:t>Инновационно-образовательная</w:t>
      </w:r>
      <w:proofErr w:type="spellEnd"/>
      <w:r>
        <w:rPr>
          <w:rFonts w:ascii="Arial" w:hAnsi="Arial" w:cs="Arial"/>
          <w:color w:val="000000"/>
          <w:sz w:val="19"/>
          <w:szCs w:val="19"/>
        </w:rPr>
        <w:t xml:space="preserve"> модель предполагает тесное взаимодействие общеобразовательного учреждения с учреждениями дополнительного профессионального педагогического образования, учреждениями высшего профессионального образования, научными организациями, муниципальными методическими службами.</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Преимуществами данной модели являются: высокая актуальность содержания и (или) методического инструментария программ внеурочной деятельности, научно-методическое сопровождение их реализации, уникальность формируемого опыта.</w:t>
      </w:r>
    </w:p>
    <w:p w:rsidR="00CA37DD" w:rsidRDefault="00CA37DD" w:rsidP="00CA37DD">
      <w:pPr>
        <w:pStyle w:val="a4"/>
        <w:shd w:val="clear" w:color="auto" w:fill="FFFFFF"/>
        <w:spacing w:before="0" w:beforeAutospacing="0" w:after="136" w:afterAutospacing="0"/>
        <w:rPr>
          <w:rFonts w:ascii="Arial" w:hAnsi="Arial" w:cs="Arial"/>
          <w:color w:val="000000"/>
          <w:sz w:val="19"/>
          <w:szCs w:val="19"/>
        </w:rPr>
      </w:pPr>
      <w:r>
        <w:rPr>
          <w:rFonts w:ascii="Arial" w:hAnsi="Arial" w:cs="Arial"/>
          <w:color w:val="000000"/>
          <w:sz w:val="19"/>
          <w:szCs w:val="19"/>
        </w:rPr>
        <w:t xml:space="preserve">Одним из критериев полной готовности образовательного учреждения к введению ФГОС является определение оптимальной модели организации образовательного процесса, обеспечивающей организацию внеурочной деятельности. Для организации и полноценного функционирования такого образовательного процесса потребуется согласованные усилия многих социальных субъектов: образовательного учреждения, семьи, учреждений дополнительного образования, учреждений культуры и спорта, традиционных религиозных организаций и общественных объединений. Однако, ведущая, определяющая роль в организации внеурочной деятельности принадлежит педагогическому коллективу ОУ. Общеобразовательное учреждение, работающее по новому ФГОС, формирует образовательное пространство, объединяющее урочную и внеурочную деятельность детей, обеспечивает более тесное взаимодействие с родителями обучающихся и социальными партнерами по вопросам воспитания, </w:t>
      </w:r>
      <w:proofErr w:type="spellStart"/>
      <w:r>
        <w:rPr>
          <w:rFonts w:ascii="Arial" w:hAnsi="Arial" w:cs="Arial"/>
          <w:color w:val="000000"/>
          <w:sz w:val="19"/>
          <w:szCs w:val="19"/>
        </w:rPr>
        <w:t>здоровьесбережения</w:t>
      </w:r>
      <w:proofErr w:type="spellEnd"/>
      <w:r>
        <w:rPr>
          <w:rFonts w:ascii="Arial" w:hAnsi="Arial" w:cs="Arial"/>
          <w:color w:val="000000"/>
          <w:sz w:val="19"/>
          <w:szCs w:val="19"/>
        </w:rPr>
        <w:t>, профилактики правонарушений и безнадзорности, социальной защиты детей</w:t>
      </w:r>
    </w:p>
    <w:p w:rsidR="00CA37DD" w:rsidRDefault="00CA37DD" w:rsidP="00CA37DD">
      <w:pPr>
        <w:rPr>
          <w:rFonts w:asciiTheme="minorHAnsi" w:hAnsiTheme="minorHAnsi"/>
          <w:b/>
          <w:lang w:val="ru-RU"/>
        </w:rPr>
      </w:pPr>
    </w:p>
    <w:p w:rsidR="00CA37DD" w:rsidRPr="004F458B" w:rsidRDefault="00CA37DD" w:rsidP="00CA37DD">
      <w:pPr>
        <w:framePr w:hSpace="180" w:wrap="around" w:vAnchor="text" w:hAnchor="page" w:x="1635" w:y="43"/>
        <w:ind w:firstLine="10"/>
        <w:jc w:val="both"/>
        <w:rPr>
          <w:b/>
          <w:sz w:val="24"/>
          <w:szCs w:val="24"/>
          <w:lang w:eastAsia="ar-SA"/>
        </w:rPr>
      </w:pPr>
      <w:proofErr w:type="spellStart"/>
      <w:proofErr w:type="gramStart"/>
      <w:r w:rsidRPr="004F458B">
        <w:rPr>
          <w:b/>
          <w:sz w:val="24"/>
          <w:szCs w:val="24"/>
        </w:rPr>
        <w:t>Тема</w:t>
      </w:r>
      <w:proofErr w:type="spellEnd"/>
      <w:r w:rsidRPr="004F458B">
        <w:rPr>
          <w:b/>
          <w:sz w:val="24"/>
          <w:szCs w:val="24"/>
        </w:rPr>
        <w:t xml:space="preserve"> 4.</w:t>
      </w:r>
      <w:proofErr w:type="gramEnd"/>
    </w:p>
    <w:p w:rsidR="00CA37DD" w:rsidRDefault="00CA37DD" w:rsidP="00CA37DD">
      <w:pPr>
        <w:rPr>
          <w:rFonts w:eastAsia="Calibri"/>
          <w:b/>
          <w:bCs/>
          <w:sz w:val="24"/>
          <w:szCs w:val="24"/>
          <w:lang w:val="ru-RU"/>
        </w:rPr>
      </w:pPr>
      <w:proofErr w:type="spellStart"/>
      <w:r w:rsidRPr="00CA37DD">
        <w:rPr>
          <w:rFonts w:eastAsia="Calibri"/>
          <w:b/>
          <w:bCs/>
          <w:sz w:val="24"/>
          <w:szCs w:val="24"/>
        </w:rPr>
        <w:t>Технологичность</w:t>
      </w:r>
      <w:proofErr w:type="spellEnd"/>
      <w:r w:rsidRPr="00CA37DD">
        <w:rPr>
          <w:rFonts w:eastAsia="Calibri"/>
          <w:b/>
          <w:bCs/>
          <w:sz w:val="24"/>
          <w:szCs w:val="24"/>
        </w:rPr>
        <w:t xml:space="preserve"> </w:t>
      </w:r>
      <w:proofErr w:type="spellStart"/>
      <w:r w:rsidRPr="00CA37DD">
        <w:rPr>
          <w:rFonts w:eastAsia="Calibri"/>
          <w:b/>
          <w:bCs/>
          <w:sz w:val="24"/>
          <w:szCs w:val="24"/>
        </w:rPr>
        <w:t>внеурочной</w:t>
      </w:r>
      <w:proofErr w:type="spellEnd"/>
      <w:r w:rsidRPr="00CA37DD">
        <w:rPr>
          <w:rFonts w:eastAsia="Calibri"/>
          <w:b/>
          <w:bCs/>
          <w:sz w:val="24"/>
          <w:szCs w:val="24"/>
        </w:rPr>
        <w:t xml:space="preserve"> </w:t>
      </w:r>
      <w:proofErr w:type="spellStart"/>
      <w:r w:rsidRPr="00CA37DD">
        <w:rPr>
          <w:rFonts w:eastAsia="Calibri"/>
          <w:b/>
          <w:bCs/>
          <w:sz w:val="24"/>
          <w:szCs w:val="24"/>
        </w:rPr>
        <w:t>деятельности</w:t>
      </w:r>
      <w:proofErr w:type="spellEnd"/>
    </w:p>
    <w:p w:rsidR="00CA37DD" w:rsidRPr="00CA37DD" w:rsidRDefault="00CA37DD" w:rsidP="00CA37DD">
      <w:pPr>
        <w:rPr>
          <w:rFonts w:eastAsia="Calibri"/>
          <w:b/>
          <w:bCs/>
          <w:sz w:val="24"/>
          <w:szCs w:val="24"/>
          <w:lang w:val="ru-RU"/>
        </w:rPr>
      </w:pPr>
    </w:p>
    <w:p w:rsidR="00CA37DD" w:rsidRPr="004F458B" w:rsidRDefault="00CA37DD" w:rsidP="00CA37DD">
      <w:pPr>
        <w:framePr w:hSpace="180" w:wrap="around" w:vAnchor="text" w:hAnchor="page" w:x="1635" w:y="43"/>
        <w:ind w:firstLine="10"/>
        <w:jc w:val="both"/>
        <w:rPr>
          <w:b/>
          <w:sz w:val="24"/>
          <w:szCs w:val="24"/>
          <w:lang w:val="ru-RU" w:eastAsia="ar-SA"/>
        </w:rPr>
      </w:pPr>
      <w:r w:rsidRPr="004F458B">
        <w:rPr>
          <w:b/>
          <w:sz w:val="24"/>
          <w:szCs w:val="24"/>
          <w:lang w:val="ru-RU"/>
        </w:rPr>
        <w:t>Тема 5.</w:t>
      </w:r>
    </w:p>
    <w:p w:rsidR="00CA37DD" w:rsidRPr="00CA37DD" w:rsidRDefault="00CA37DD" w:rsidP="00CA37DD">
      <w:pPr>
        <w:rPr>
          <w:rFonts w:eastAsia="Calibri"/>
          <w:b/>
          <w:bCs/>
          <w:sz w:val="24"/>
          <w:szCs w:val="24"/>
          <w:lang w:val="ru-RU"/>
        </w:rPr>
      </w:pPr>
      <w:r w:rsidRPr="00CA37DD">
        <w:rPr>
          <w:rFonts w:eastAsia="Calibri"/>
          <w:b/>
          <w:bCs/>
          <w:sz w:val="24"/>
          <w:szCs w:val="24"/>
          <w:lang w:val="ru-RU"/>
        </w:rPr>
        <w:t xml:space="preserve">Технологии проектной и учебно-исследовательской деятельности </w:t>
      </w:r>
      <w:proofErr w:type="gramStart"/>
      <w:r w:rsidRPr="00CA37DD">
        <w:rPr>
          <w:rFonts w:eastAsia="Calibri"/>
          <w:b/>
          <w:bCs/>
          <w:sz w:val="24"/>
          <w:szCs w:val="24"/>
          <w:lang w:val="ru-RU"/>
        </w:rPr>
        <w:t>обучающихся</w:t>
      </w:r>
      <w:proofErr w:type="gramEnd"/>
      <w:r w:rsidRPr="00CA37DD">
        <w:rPr>
          <w:rFonts w:eastAsia="Calibri"/>
          <w:b/>
          <w:bCs/>
          <w:sz w:val="24"/>
          <w:szCs w:val="24"/>
          <w:lang w:val="ru-RU"/>
        </w:rPr>
        <w:t xml:space="preserve"> во внеурочное время</w:t>
      </w:r>
    </w:p>
    <w:p w:rsidR="00CA37DD" w:rsidRDefault="00CA37DD" w:rsidP="00CA37DD">
      <w:pPr>
        <w:rPr>
          <w:rFonts w:asciiTheme="minorHAnsi" w:hAnsiTheme="minorHAnsi"/>
          <w:b/>
          <w:lang w:val="ru-RU"/>
        </w:rPr>
      </w:pPr>
      <w:r w:rsidRPr="00CA37DD">
        <w:rPr>
          <w:rFonts w:asciiTheme="minorHAnsi" w:hAnsiTheme="minorHAnsi"/>
          <w:b/>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4pt;height:173.9pt" o:ole="">
            <v:imagedata r:id="rId5" o:title=""/>
          </v:shape>
          <o:OLEObject Type="Embed" ProgID="Acrobat.Document.DC" ShapeID="_x0000_i1025" DrawAspect="Content" ObjectID="_1759564581" r:id="rId6"/>
        </w:object>
      </w:r>
      <w:r>
        <w:rPr>
          <w:rFonts w:asciiTheme="minorHAnsi" w:hAnsiTheme="minorHAnsi"/>
          <w:b/>
          <w:lang w:val="ru-RU"/>
        </w:rPr>
        <w:t xml:space="preserve"> см. данное пособие</w:t>
      </w:r>
    </w:p>
    <w:p w:rsidR="00CA37DD" w:rsidRDefault="00CA37DD" w:rsidP="00CA37DD">
      <w:pPr>
        <w:rPr>
          <w:rFonts w:asciiTheme="minorHAnsi" w:hAnsiTheme="minorHAnsi"/>
          <w:b/>
          <w:lang w:val="ru-RU"/>
        </w:rPr>
      </w:pPr>
    </w:p>
    <w:p w:rsidR="00CA37DD" w:rsidRDefault="00CA37DD" w:rsidP="00CA37DD">
      <w:pPr>
        <w:framePr w:hSpace="180" w:wrap="around" w:vAnchor="text" w:hAnchor="page" w:x="1635" w:y="43"/>
        <w:ind w:firstLine="10"/>
        <w:jc w:val="both"/>
        <w:rPr>
          <w:b/>
          <w:sz w:val="24"/>
          <w:szCs w:val="24"/>
          <w:lang w:val="ru-RU"/>
        </w:rPr>
      </w:pPr>
    </w:p>
    <w:p w:rsidR="00CA37DD" w:rsidRPr="004F458B" w:rsidRDefault="00CA37DD" w:rsidP="00CA37DD">
      <w:pPr>
        <w:framePr w:hSpace="180" w:wrap="around" w:vAnchor="text" w:hAnchor="page" w:x="1635" w:y="43"/>
        <w:ind w:firstLine="10"/>
        <w:jc w:val="both"/>
        <w:rPr>
          <w:b/>
          <w:sz w:val="24"/>
          <w:szCs w:val="24"/>
          <w:lang w:val="ru-RU" w:eastAsia="ar-SA"/>
        </w:rPr>
      </w:pPr>
      <w:r w:rsidRPr="004F458B">
        <w:rPr>
          <w:b/>
          <w:sz w:val="24"/>
          <w:szCs w:val="24"/>
          <w:lang w:val="ru-RU"/>
        </w:rPr>
        <w:t>Тема 6.</w:t>
      </w:r>
    </w:p>
    <w:p w:rsidR="00CA37DD" w:rsidRDefault="00CA37DD" w:rsidP="00CA37DD">
      <w:pPr>
        <w:rPr>
          <w:rFonts w:eastAsia="Calibri"/>
          <w:b/>
          <w:bCs/>
          <w:sz w:val="24"/>
          <w:szCs w:val="24"/>
          <w:lang w:val="ru-RU"/>
        </w:rPr>
      </w:pPr>
      <w:r w:rsidRPr="00CA37DD">
        <w:rPr>
          <w:rFonts w:eastAsia="Calibri"/>
          <w:b/>
          <w:bCs/>
          <w:sz w:val="24"/>
          <w:szCs w:val="24"/>
          <w:lang w:val="ru-RU"/>
        </w:rPr>
        <w:t xml:space="preserve">Диагностика и коррекция </w:t>
      </w:r>
      <w:proofErr w:type="gramStart"/>
      <w:r w:rsidRPr="00CA37DD">
        <w:rPr>
          <w:rFonts w:eastAsia="Calibri"/>
          <w:b/>
          <w:bCs/>
          <w:sz w:val="24"/>
          <w:szCs w:val="24"/>
          <w:lang w:val="ru-RU"/>
        </w:rPr>
        <w:t>результатов освоения программы курса внеурочной деятельности</w:t>
      </w:r>
      <w:proofErr w:type="gramEnd"/>
      <w:r w:rsidRPr="00CA37DD">
        <w:rPr>
          <w:rFonts w:eastAsia="Calibri"/>
          <w:b/>
          <w:bCs/>
          <w:sz w:val="24"/>
          <w:szCs w:val="24"/>
          <w:lang w:val="ru-RU"/>
        </w:rPr>
        <w:t xml:space="preserve">  </w:t>
      </w:r>
    </w:p>
    <w:p w:rsidR="00CA37DD" w:rsidRPr="00CA37DD" w:rsidRDefault="00CA37DD" w:rsidP="00CA37DD">
      <w:pPr>
        <w:widowControl/>
        <w:shd w:val="clear" w:color="auto" w:fill="FFFFFF"/>
        <w:autoSpaceDE/>
        <w:autoSpaceDN/>
        <w:jc w:val="center"/>
        <w:rPr>
          <w:color w:val="000000"/>
          <w:sz w:val="20"/>
          <w:szCs w:val="20"/>
          <w:lang w:val="ru-RU" w:eastAsia="ru-RU"/>
        </w:rPr>
      </w:pPr>
      <w:r w:rsidRPr="00CA37DD">
        <w:rPr>
          <w:b/>
          <w:bCs/>
          <w:color w:val="000000"/>
          <w:sz w:val="28"/>
          <w:lang w:val="ru-RU" w:eastAsia="ru-RU"/>
        </w:rPr>
        <w:t>Диагностические методики по эффективности внеурочной деятельности</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Для выявления эффективности внеурочной деятельности можно использовать следующие методики:</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1) Методики по выявлению показателей рационального компонента ценностного отношения:</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«недописанный тезис»,</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«недосказанное предложение»,</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«незаконченный диалог»,</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«ранжирование»,</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«анкета с вариантами ответов»,</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 «коррекция предложения»,</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 «оценка поведения персонажа в коллизии»,</w:t>
      </w:r>
    </w:p>
    <w:p w:rsidR="00CA37DD" w:rsidRPr="00CA37DD" w:rsidRDefault="00CA37DD" w:rsidP="00CA37DD">
      <w:pPr>
        <w:widowControl/>
        <w:numPr>
          <w:ilvl w:val="0"/>
          <w:numId w:val="5"/>
        </w:numPr>
        <w:shd w:val="clear" w:color="auto" w:fill="FFFFFF"/>
        <w:autoSpaceDE/>
        <w:autoSpaceDN/>
        <w:spacing w:before="27" w:after="27"/>
        <w:rPr>
          <w:color w:val="000000"/>
          <w:sz w:val="20"/>
          <w:szCs w:val="20"/>
          <w:lang w:val="ru-RU" w:eastAsia="ru-RU"/>
        </w:rPr>
      </w:pPr>
      <w:r w:rsidRPr="00CA37DD">
        <w:rPr>
          <w:color w:val="000000"/>
          <w:sz w:val="28"/>
          <w:lang w:val="ru-RU" w:eastAsia="ru-RU"/>
        </w:rPr>
        <w:t>«альтернативное суждение».</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2) Методики, выявляющие эмоциональный компонент ценностного отношения:</w:t>
      </w:r>
    </w:p>
    <w:p w:rsidR="00CA37DD" w:rsidRPr="00CA37DD" w:rsidRDefault="00CA37DD" w:rsidP="00CA37DD">
      <w:pPr>
        <w:widowControl/>
        <w:numPr>
          <w:ilvl w:val="0"/>
          <w:numId w:val="6"/>
        </w:numPr>
        <w:shd w:val="clear" w:color="auto" w:fill="FFFFFF"/>
        <w:autoSpaceDE/>
        <w:autoSpaceDN/>
        <w:spacing w:before="27" w:after="27"/>
        <w:rPr>
          <w:color w:val="000000"/>
          <w:sz w:val="20"/>
          <w:szCs w:val="20"/>
          <w:lang w:val="ru-RU" w:eastAsia="ru-RU"/>
        </w:rPr>
      </w:pPr>
      <w:r w:rsidRPr="00CA37DD">
        <w:rPr>
          <w:color w:val="000000"/>
          <w:sz w:val="28"/>
          <w:lang w:val="ru-RU" w:eastAsia="ru-RU"/>
        </w:rPr>
        <w:t>«фантастический выбор»,</w:t>
      </w:r>
    </w:p>
    <w:p w:rsidR="00CA37DD" w:rsidRPr="00CA37DD" w:rsidRDefault="00CA37DD" w:rsidP="00CA37DD">
      <w:pPr>
        <w:widowControl/>
        <w:numPr>
          <w:ilvl w:val="0"/>
          <w:numId w:val="6"/>
        </w:numPr>
        <w:shd w:val="clear" w:color="auto" w:fill="FFFFFF"/>
        <w:autoSpaceDE/>
        <w:autoSpaceDN/>
        <w:spacing w:before="27" w:after="27"/>
        <w:rPr>
          <w:color w:val="000000"/>
          <w:sz w:val="20"/>
          <w:szCs w:val="20"/>
          <w:lang w:val="ru-RU" w:eastAsia="ru-RU"/>
        </w:rPr>
      </w:pPr>
      <w:r w:rsidRPr="00CA37DD">
        <w:rPr>
          <w:color w:val="000000"/>
          <w:sz w:val="28"/>
          <w:lang w:val="ru-RU" w:eastAsia="ru-RU"/>
        </w:rPr>
        <w:t>«обращение к волшебным силам (</w:t>
      </w:r>
      <w:proofErr w:type="spellStart"/>
      <w:r w:rsidRPr="00CA37DD">
        <w:rPr>
          <w:color w:val="000000"/>
          <w:sz w:val="28"/>
          <w:lang w:val="ru-RU" w:eastAsia="ru-RU"/>
        </w:rPr>
        <w:t>цветик-семицветик</w:t>
      </w:r>
      <w:proofErr w:type="spellEnd"/>
      <w:r w:rsidRPr="00CA37DD">
        <w:rPr>
          <w:color w:val="000000"/>
          <w:sz w:val="28"/>
          <w:lang w:val="ru-RU" w:eastAsia="ru-RU"/>
        </w:rPr>
        <w:t xml:space="preserve">, золотая рыбка, дед Мороз, </w:t>
      </w:r>
      <w:proofErr w:type="spellStart"/>
      <w:proofErr w:type="gramStart"/>
      <w:r w:rsidRPr="00CA37DD">
        <w:rPr>
          <w:color w:val="000000"/>
          <w:sz w:val="28"/>
          <w:lang w:val="ru-RU" w:eastAsia="ru-RU"/>
        </w:rPr>
        <w:t>я-волшебник</w:t>
      </w:r>
      <w:proofErr w:type="spellEnd"/>
      <w:proofErr w:type="gramEnd"/>
      <w:r w:rsidRPr="00CA37DD">
        <w:rPr>
          <w:color w:val="000000"/>
          <w:sz w:val="28"/>
          <w:lang w:val="ru-RU" w:eastAsia="ru-RU"/>
        </w:rPr>
        <w:t>)»,</w:t>
      </w:r>
    </w:p>
    <w:p w:rsidR="00CA37DD" w:rsidRPr="00CA37DD" w:rsidRDefault="00CA37DD" w:rsidP="00CA37DD">
      <w:pPr>
        <w:widowControl/>
        <w:numPr>
          <w:ilvl w:val="0"/>
          <w:numId w:val="6"/>
        </w:numPr>
        <w:shd w:val="clear" w:color="auto" w:fill="FFFFFF"/>
        <w:autoSpaceDE/>
        <w:autoSpaceDN/>
        <w:spacing w:before="27" w:after="27"/>
        <w:rPr>
          <w:color w:val="000000"/>
          <w:sz w:val="20"/>
          <w:szCs w:val="20"/>
          <w:lang w:val="ru-RU" w:eastAsia="ru-RU"/>
        </w:rPr>
      </w:pPr>
      <w:r w:rsidRPr="00CA37DD">
        <w:rPr>
          <w:color w:val="000000"/>
          <w:sz w:val="28"/>
          <w:lang w:val="ru-RU" w:eastAsia="ru-RU"/>
        </w:rPr>
        <w:t>«стал начальником»,</w:t>
      </w:r>
    </w:p>
    <w:p w:rsidR="00CA37DD" w:rsidRPr="00CA37DD" w:rsidRDefault="00CA37DD" w:rsidP="00CA37DD">
      <w:pPr>
        <w:widowControl/>
        <w:numPr>
          <w:ilvl w:val="0"/>
          <w:numId w:val="6"/>
        </w:numPr>
        <w:shd w:val="clear" w:color="auto" w:fill="FFFFFF"/>
        <w:autoSpaceDE/>
        <w:autoSpaceDN/>
        <w:spacing w:before="27" w:after="27"/>
        <w:rPr>
          <w:color w:val="000000"/>
          <w:sz w:val="20"/>
          <w:szCs w:val="20"/>
          <w:lang w:val="ru-RU" w:eastAsia="ru-RU"/>
        </w:rPr>
      </w:pPr>
      <w:r w:rsidRPr="00CA37DD">
        <w:rPr>
          <w:color w:val="000000"/>
          <w:sz w:val="28"/>
          <w:lang w:val="ru-RU" w:eastAsia="ru-RU"/>
        </w:rPr>
        <w:t> «рисую счастливую жизнь»,</w:t>
      </w:r>
    </w:p>
    <w:p w:rsidR="00CA37DD" w:rsidRPr="00CA37DD" w:rsidRDefault="00CA37DD" w:rsidP="00CA37DD">
      <w:pPr>
        <w:widowControl/>
        <w:numPr>
          <w:ilvl w:val="0"/>
          <w:numId w:val="6"/>
        </w:numPr>
        <w:shd w:val="clear" w:color="auto" w:fill="FFFFFF"/>
        <w:autoSpaceDE/>
        <w:autoSpaceDN/>
        <w:spacing w:before="27" w:after="27"/>
        <w:rPr>
          <w:color w:val="000000"/>
          <w:sz w:val="20"/>
          <w:szCs w:val="20"/>
          <w:lang w:val="ru-RU" w:eastAsia="ru-RU"/>
        </w:rPr>
      </w:pPr>
      <w:r w:rsidRPr="00CA37DD">
        <w:rPr>
          <w:color w:val="000000"/>
          <w:sz w:val="28"/>
          <w:lang w:val="ru-RU" w:eastAsia="ru-RU"/>
        </w:rPr>
        <w:t>«пишу письмо», «</w:t>
      </w:r>
      <w:proofErr w:type="spellStart"/>
      <w:r w:rsidRPr="00CA37DD">
        <w:rPr>
          <w:color w:val="000000"/>
          <w:sz w:val="28"/>
          <w:lang w:val="ru-RU" w:eastAsia="ru-RU"/>
        </w:rPr>
        <w:t>цветограмма</w:t>
      </w:r>
      <w:proofErr w:type="spellEnd"/>
      <w:r w:rsidRPr="00CA37DD">
        <w:rPr>
          <w:color w:val="000000"/>
          <w:sz w:val="28"/>
          <w:lang w:val="ru-RU" w:eastAsia="ru-RU"/>
        </w:rPr>
        <w:t>»,</w:t>
      </w:r>
    </w:p>
    <w:p w:rsidR="00CA37DD" w:rsidRPr="00CA37DD" w:rsidRDefault="00CA37DD" w:rsidP="00CA37DD">
      <w:pPr>
        <w:widowControl/>
        <w:numPr>
          <w:ilvl w:val="0"/>
          <w:numId w:val="6"/>
        </w:numPr>
        <w:shd w:val="clear" w:color="auto" w:fill="FFFFFF"/>
        <w:autoSpaceDE/>
        <w:autoSpaceDN/>
        <w:spacing w:before="27" w:after="27"/>
        <w:rPr>
          <w:color w:val="000000"/>
          <w:sz w:val="20"/>
          <w:szCs w:val="20"/>
          <w:lang w:val="ru-RU" w:eastAsia="ru-RU"/>
        </w:rPr>
      </w:pPr>
      <w:r w:rsidRPr="00CA37DD">
        <w:rPr>
          <w:color w:val="000000"/>
          <w:sz w:val="28"/>
          <w:lang w:val="ru-RU" w:eastAsia="ru-RU"/>
        </w:rPr>
        <w:t>тематический альтернативный тест (ТАТ).</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3) Методики, выявляющие реально-практический выбор ценностного отношения в практике действительной жизни</w:t>
      </w:r>
      <w:proofErr w:type="gramStart"/>
      <w:r w:rsidRPr="00CA37DD">
        <w:rPr>
          <w:color w:val="000000"/>
          <w:sz w:val="28"/>
          <w:lang w:val="ru-RU" w:eastAsia="ru-RU"/>
        </w:rPr>
        <w:t>:«</w:t>
      </w:r>
      <w:proofErr w:type="gramEnd"/>
      <w:r w:rsidRPr="00CA37DD">
        <w:rPr>
          <w:color w:val="000000"/>
          <w:sz w:val="28"/>
          <w:lang w:val="ru-RU" w:eastAsia="ru-RU"/>
        </w:rPr>
        <w:t>альтернатива поведенческого выбора», «ситуация свободного поведения», «акт добровольцев», «выбираю символический знак», «нужна помощь», «ролевая игра», «экстремальная ситуация».</w:t>
      </w:r>
    </w:p>
    <w:p w:rsidR="00CA37DD" w:rsidRPr="00CA37DD" w:rsidRDefault="00CA37DD" w:rsidP="00CA37DD">
      <w:pPr>
        <w:widowControl/>
        <w:shd w:val="clear" w:color="auto" w:fill="FFFFFF"/>
        <w:autoSpaceDE/>
        <w:autoSpaceDN/>
        <w:rPr>
          <w:color w:val="000000"/>
          <w:sz w:val="20"/>
          <w:szCs w:val="20"/>
          <w:lang w:val="ru-RU" w:eastAsia="ru-RU"/>
        </w:rPr>
      </w:pPr>
      <w:r w:rsidRPr="00CA37DD">
        <w:rPr>
          <w:rFonts w:ascii="Calibri" w:hAnsi="Calibri" w:cs="Calibri"/>
          <w:color w:val="000000"/>
          <w:sz w:val="28"/>
          <w:lang w:val="ru-RU" w:eastAsia="ru-RU"/>
        </w:rPr>
        <w:t>        </w:t>
      </w:r>
    </w:p>
    <w:p w:rsidR="00CA37DD" w:rsidRPr="00CA37DD" w:rsidRDefault="00CA37DD" w:rsidP="00CA37DD">
      <w:pPr>
        <w:widowControl/>
        <w:shd w:val="clear" w:color="auto" w:fill="FFFFFF"/>
        <w:autoSpaceDE/>
        <w:autoSpaceDN/>
        <w:jc w:val="center"/>
        <w:rPr>
          <w:color w:val="000000"/>
          <w:sz w:val="20"/>
          <w:szCs w:val="20"/>
          <w:lang w:val="ru-RU" w:eastAsia="ru-RU"/>
        </w:rPr>
      </w:pPr>
      <w:r w:rsidRPr="00CA37DD">
        <w:rPr>
          <w:b/>
          <w:bCs/>
          <w:color w:val="000000"/>
          <w:sz w:val="28"/>
          <w:lang w:val="ru-RU" w:eastAsia="ru-RU"/>
        </w:rPr>
        <w:t>Методика «</w:t>
      </w:r>
      <w:proofErr w:type="spellStart"/>
      <w:r w:rsidRPr="00CA37DD">
        <w:rPr>
          <w:b/>
          <w:bCs/>
          <w:color w:val="000000"/>
          <w:sz w:val="28"/>
          <w:lang w:val="ru-RU" w:eastAsia="ru-RU"/>
        </w:rPr>
        <w:t>Цветик-семицветик</w:t>
      </w:r>
      <w:proofErr w:type="spellEnd"/>
      <w:r w:rsidRPr="00CA37DD">
        <w:rPr>
          <w:b/>
          <w:bCs/>
          <w:color w:val="000000"/>
          <w:sz w:val="28"/>
          <w:lang w:val="ru-RU" w:eastAsia="ru-RU"/>
        </w:rPr>
        <w:t>»</w:t>
      </w:r>
      <w:r w:rsidRPr="00CA37DD">
        <w:rPr>
          <w:color w:val="000000"/>
          <w:sz w:val="28"/>
          <w:lang w:val="ru-RU" w:eastAsia="ru-RU"/>
        </w:rPr>
        <w:t xml:space="preserve"> (составлена доцентом И.М. </w:t>
      </w:r>
      <w:proofErr w:type="spellStart"/>
      <w:r w:rsidRPr="00CA37DD">
        <w:rPr>
          <w:color w:val="000000"/>
          <w:sz w:val="28"/>
          <w:lang w:val="ru-RU" w:eastAsia="ru-RU"/>
        </w:rPr>
        <w:t>Витковской</w:t>
      </w:r>
      <w:proofErr w:type="spellEnd"/>
      <w:r w:rsidRPr="00CA37DD">
        <w:rPr>
          <w:color w:val="000000"/>
          <w:sz w:val="28"/>
          <w:lang w:val="ru-RU" w:eastAsia="ru-RU"/>
        </w:rPr>
        <w:t>)</w:t>
      </w:r>
    </w:p>
    <w:p w:rsidR="00CA37DD" w:rsidRPr="00CA37DD" w:rsidRDefault="00CA37DD" w:rsidP="00CA37DD">
      <w:pPr>
        <w:widowControl/>
        <w:shd w:val="clear" w:color="auto" w:fill="FFFFFF"/>
        <w:autoSpaceDE/>
        <w:autoSpaceDN/>
        <w:rPr>
          <w:color w:val="000000"/>
          <w:sz w:val="20"/>
          <w:szCs w:val="20"/>
          <w:lang w:val="ru-RU" w:eastAsia="ru-RU"/>
        </w:rPr>
      </w:pPr>
      <w:r w:rsidRPr="00CA37DD">
        <w:rPr>
          <w:b/>
          <w:bCs/>
          <w:color w:val="000000"/>
          <w:sz w:val="28"/>
          <w:lang w:val="ru-RU" w:eastAsia="ru-RU"/>
        </w:rPr>
        <w:t>Цель:</w:t>
      </w:r>
      <w:r w:rsidRPr="00CA37DD">
        <w:rPr>
          <w:color w:val="000000"/>
          <w:sz w:val="28"/>
          <w:lang w:val="ru-RU" w:eastAsia="ru-RU"/>
        </w:rPr>
        <w:t> выявление направленности интересов младших школьников.</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Ход проведения.</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 xml:space="preserve">Каждым учеником изготавливается цветок со съемными лепестками. Затем педагог предлагает записать на лепестках желания, исполнение которых детям больше всего хочется. Прежде чем записать желание на лепестке, надо поставить порядковый номер. Таким образом, каждый ребенок сформулирует 7 желаний, которые будут им же </w:t>
      </w:r>
      <w:proofErr w:type="spellStart"/>
      <w:r w:rsidRPr="00CA37DD">
        <w:rPr>
          <w:color w:val="000000"/>
          <w:sz w:val="28"/>
          <w:lang w:val="ru-RU" w:eastAsia="ru-RU"/>
        </w:rPr>
        <w:t>проранжированы</w:t>
      </w:r>
      <w:proofErr w:type="spellEnd"/>
      <w:r w:rsidRPr="00CA37DD">
        <w:rPr>
          <w:color w:val="000000"/>
          <w:sz w:val="28"/>
          <w:lang w:val="ru-RU" w:eastAsia="ru-RU"/>
        </w:rPr>
        <w:t>. Обработка полученных результатов.</w:t>
      </w:r>
    </w:p>
    <w:tbl>
      <w:tblPr>
        <w:tblW w:w="11072" w:type="dxa"/>
        <w:tblInd w:w="-108" w:type="dxa"/>
        <w:shd w:val="clear" w:color="auto" w:fill="FFFFFF"/>
        <w:tblCellMar>
          <w:top w:w="15" w:type="dxa"/>
          <w:left w:w="15" w:type="dxa"/>
          <w:bottom w:w="15" w:type="dxa"/>
          <w:right w:w="15" w:type="dxa"/>
        </w:tblCellMar>
        <w:tblLook w:val="04A0"/>
      </w:tblPr>
      <w:tblGrid>
        <w:gridCol w:w="2208"/>
        <w:gridCol w:w="2216"/>
        <w:gridCol w:w="2216"/>
        <w:gridCol w:w="2216"/>
        <w:gridCol w:w="2216"/>
      </w:tblGrid>
      <w:tr w:rsidR="00CA37DD" w:rsidRPr="00CA37DD" w:rsidTr="00CA37DD">
        <w:tc>
          <w:tcPr>
            <w:tcW w:w="1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jc w:val="center"/>
              <w:rPr>
                <w:color w:val="000000"/>
                <w:sz w:val="20"/>
                <w:szCs w:val="20"/>
                <w:lang w:val="ru-RU" w:eastAsia="ru-RU"/>
              </w:rPr>
            </w:pPr>
            <w:r w:rsidRPr="00CA37DD">
              <w:rPr>
                <w:color w:val="000000"/>
                <w:sz w:val="28"/>
                <w:lang w:val="ru-RU" w:eastAsia="ru-RU"/>
              </w:rPr>
              <w:t>Ф.И.О</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jc w:val="center"/>
              <w:rPr>
                <w:color w:val="000000"/>
                <w:sz w:val="20"/>
                <w:szCs w:val="20"/>
                <w:lang w:val="ru-RU" w:eastAsia="ru-RU"/>
              </w:rPr>
            </w:pPr>
            <w:r w:rsidRPr="00CA37DD">
              <w:rPr>
                <w:color w:val="000000"/>
                <w:sz w:val="28"/>
                <w:lang w:val="ru-RU" w:eastAsia="ru-RU"/>
              </w:rPr>
              <w:t>Желание для себя</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jc w:val="center"/>
              <w:rPr>
                <w:color w:val="000000"/>
                <w:sz w:val="20"/>
                <w:szCs w:val="20"/>
                <w:lang w:val="ru-RU" w:eastAsia="ru-RU"/>
              </w:rPr>
            </w:pPr>
            <w:r w:rsidRPr="00CA37DD">
              <w:rPr>
                <w:color w:val="000000"/>
                <w:sz w:val="28"/>
                <w:lang w:val="ru-RU" w:eastAsia="ru-RU"/>
              </w:rPr>
              <w:t>. Для родных и близких</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jc w:val="center"/>
              <w:rPr>
                <w:color w:val="000000"/>
                <w:sz w:val="20"/>
                <w:szCs w:val="20"/>
                <w:lang w:val="ru-RU" w:eastAsia="ru-RU"/>
              </w:rPr>
            </w:pPr>
            <w:r w:rsidRPr="00CA37DD">
              <w:rPr>
                <w:color w:val="000000"/>
                <w:sz w:val="28"/>
                <w:lang w:val="ru-RU" w:eastAsia="ru-RU"/>
              </w:rPr>
              <w:t>Для класса и школы</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jc w:val="center"/>
              <w:rPr>
                <w:color w:val="000000"/>
                <w:sz w:val="20"/>
                <w:szCs w:val="20"/>
                <w:lang w:val="ru-RU" w:eastAsia="ru-RU"/>
              </w:rPr>
            </w:pPr>
            <w:r w:rsidRPr="00CA37DD">
              <w:rPr>
                <w:color w:val="000000"/>
                <w:sz w:val="28"/>
                <w:lang w:val="ru-RU" w:eastAsia="ru-RU"/>
              </w:rPr>
              <w:t>Для всех людей</w:t>
            </w:r>
          </w:p>
        </w:tc>
      </w:tr>
      <w:tr w:rsidR="00CA37DD" w:rsidRPr="00CA37DD" w:rsidTr="00CA37DD">
        <w:trPr>
          <w:trHeight w:val="300"/>
        </w:trPr>
        <w:tc>
          <w:tcPr>
            <w:tcW w:w="1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ind w:left="108"/>
              <w:jc w:val="center"/>
              <w:rPr>
                <w:color w:val="000000"/>
                <w:sz w:val="20"/>
                <w:szCs w:val="20"/>
                <w:lang w:val="ru-RU" w:eastAsia="ru-RU"/>
              </w:rPr>
            </w:pPr>
            <w:r w:rsidRPr="00CA37DD">
              <w:rPr>
                <w:color w:val="000000"/>
                <w:sz w:val="28"/>
                <w:lang w:val="ru-RU" w:eastAsia="ru-RU"/>
              </w:rPr>
              <w:t>Антонова Аня</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ind w:left="108"/>
              <w:jc w:val="center"/>
              <w:rPr>
                <w:color w:val="000000"/>
                <w:sz w:val="20"/>
                <w:szCs w:val="20"/>
                <w:lang w:val="ru-RU" w:eastAsia="ru-RU"/>
              </w:rPr>
            </w:pPr>
            <w:r w:rsidRPr="00CA37DD">
              <w:rPr>
                <w:color w:val="000000"/>
                <w:sz w:val="28"/>
                <w:lang w:val="ru-RU" w:eastAsia="ru-RU"/>
              </w:rPr>
              <w:t>3</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ind w:left="108"/>
              <w:jc w:val="center"/>
              <w:rPr>
                <w:color w:val="000000"/>
                <w:sz w:val="20"/>
                <w:szCs w:val="20"/>
                <w:lang w:val="ru-RU" w:eastAsia="ru-RU"/>
              </w:rPr>
            </w:pPr>
            <w:r w:rsidRPr="00CA37DD">
              <w:rPr>
                <w:color w:val="000000"/>
                <w:sz w:val="28"/>
                <w:lang w:val="ru-RU" w:eastAsia="ru-RU"/>
              </w:rPr>
              <w:t>2</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ind w:left="108"/>
              <w:jc w:val="center"/>
              <w:rPr>
                <w:color w:val="000000"/>
                <w:sz w:val="20"/>
                <w:szCs w:val="20"/>
                <w:lang w:val="ru-RU" w:eastAsia="ru-RU"/>
              </w:rPr>
            </w:pPr>
            <w:r w:rsidRPr="00CA37DD">
              <w:rPr>
                <w:color w:val="000000"/>
                <w:sz w:val="28"/>
                <w:lang w:val="ru-RU" w:eastAsia="ru-RU"/>
              </w:rPr>
              <w:t>1</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ind w:left="108"/>
              <w:jc w:val="center"/>
              <w:rPr>
                <w:color w:val="000000"/>
                <w:sz w:val="20"/>
                <w:szCs w:val="20"/>
                <w:lang w:val="ru-RU" w:eastAsia="ru-RU"/>
              </w:rPr>
            </w:pPr>
            <w:r w:rsidRPr="00CA37DD">
              <w:rPr>
                <w:color w:val="000000"/>
                <w:sz w:val="28"/>
                <w:lang w:val="ru-RU" w:eastAsia="ru-RU"/>
              </w:rPr>
              <w:t>2</w:t>
            </w:r>
          </w:p>
        </w:tc>
      </w:tr>
    </w:tbl>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lastRenderedPageBreak/>
        <w:t>Подсчитанное количество выборов в каждой колонке позволяет сформировать предположение о направленности интересов учащихся класса. О содержании и направленности интересов каждого ребенка можно судить по его записям на первом, втором и третьем лепестках.</w:t>
      </w:r>
    </w:p>
    <w:p w:rsidR="00CA37DD" w:rsidRPr="00CA37DD" w:rsidRDefault="00CA37DD" w:rsidP="00CA37DD">
      <w:pPr>
        <w:widowControl/>
        <w:shd w:val="clear" w:color="auto" w:fill="FFFFFF"/>
        <w:autoSpaceDE/>
        <w:autoSpaceDN/>
        <w:jc w:val="center"/>
        <w:rPr>
          <w:color w:val="000000"/>
          <w:sz w:val="20"/>
          <w:szCs w:val="20"/>
          <w:lang w:val="ru-RU" w:eastAsia="ru-RU"/>
        </w:rPr>
      </w:pPr>
      <w:r w:rsidRPr="00CA37DD">
        <w:rPr>
          <w:b/>
          <w:bCs/>
          <w:color w:val="000000"/>
          <w:sz w:val="28"/>
          <w:lang w:val="ru-RU" w:eastAsia="ru-RU"/>
        </w:rPr>
        <w:t>Методика оценки уровня воспитанности учащихся (методика Н.П. Капустина) (1-2 классы)</w:t>
      </w:r>
    </w:p>
    <w:tbl>
      <w:tblPr>
        <w:tblW w:w="9997" w:type="dxa"/>
        <w:tblInd w:w="-108" w:type="dxa"/>
        <w:shd w:val="clear" w:color="auto" w:fill="FFFFFF"/>
        <w:tblCellMar>
          <w:top w:w="15" w:type="dxa"/>
          <w:left w:w="15" w:type="dxa"/>
          <w:bottom w:w="15" w:type="dxa"/>
          <w:right w:w="15" w:type="dxa"/>
        </w:tblCellMar>
        <w:tblLook w:val="04A0"/>
      </w:tblPr>
      <w:tblGrid>
        <w:gridCol w:w="4894"/>
        <w:gridCol w:w="1701"/>
        <w:gridCol w:w="1701"/>
        <w:gridCol w:w="1701"/>
      </w:tblGrid>
      <w:tr w:rsidR="00CA37DD" w:rsidRPr="00CA37DD" w:rsidTr="00CA37DD">
        <w:tc>
          <w:tcPr>
            <w:tcW w:w="4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rPr>
                <w:rFonts w:ascii="Arial" w:hAnsi="Arial" w:cs="Arial"/>
                <w:color w:val="666666"/>
                <w:sz w:val="1"/>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rPr>
                <w:color w:val="000000"/>
                <w:sz w:val="20"/>
                <w:szCs w:val="20"/>
                <w:lang w:val="ru-RU" w:eastAsia="ru-RU"/>
              </w:rPr>
            </w:pPr>
            <w:r w:rsidRPr="00CA37DD">
              <w:rPr>
                <w:color w:val="000000"/>
                <w:sz w:val="28"/>
                <w:lang w:val="ru-RU" w:eastAsia="ru-RU"/>
              </w:rPr>
              <w:t>Я оцениваю себя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rPr>
                <w:color w:val="000000"/>
                <w:sz w:val="20"/>
                <w:szCs w:val="20"/>
                <w:lang w:val="ru-RU" w:eastAsia="ru-RU"/>
              </w:rPr>
            </w:pPr>
            <w:r w:rsidRPr="00CA37DD">
              <w:rPr>
                <w:color w:val="000000"/>
                <w:sz w:val="28"/>
                <w:lang w:val="ru-RU" w:eastAsia="ru-RU"/>
              </w:rPr>
              <w:t>Меня оценивает учитель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spacing w:line="0" w:lineRule="atLeast"/>
              <w:rPr>
                <w:color w:val="000000"/>
                <w:sz w:val="20"/>
                <w:szCs w:val="20"/>
                <w:lang w:val="ru-RU" w:eastAsia="ru-RU"/>
              </w:rPr>
            </w:pPr>
            <w:r w:rsidRPr="00CA37DD">
              <w:rPr>
                <w:color w:val="000000"/>
                <w:sz w:val="28"/>
                <w:lang w:val="ru-RU" w:eastAsia="ru-RU"/>
              </w:rPr>
              <w:t>Итоговые оценки</w:t>
            </w:r>
          </w:p>
        </w:tc>
      </w:tr>
      <w:tr w:rsidR="00CA37DD" w:rsidRPr="00CA37DD" w:rsidTr="00CA37DD">
        <w:tc>
          <w:tcPr>
            <w:tcW w:w="4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1. Любознательность:</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мне интересно учиться –</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я люблю мечтать</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мне интересно находить ответы на непонятные вопросы</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мне нравится выполнять домашние задания</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я стремлюсь получить хорошие отметки</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2. Трудолюбие: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 я старателен в учебе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я внимателен</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 я помогаю другим в делах и сам обращаюсь за помощью</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мне нравится помогать родителям, выполнять домашнюю работу</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мне нравится дежурство в школе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3. Бережное отношение к природе: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к земле - к растениям</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к животным</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к природе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4. Мое отношение к школе: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 я выполняю правила для учащихся</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 я добр в отношениях с людьми</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 я участвую в делах класса и школы</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xml:space="preserve">5. </w:t>
            </w:r>
            <w:proofErr w:type="gramStart"/>
            <w:r w:rsidRPr="00CA37DD">
              <w:rPr>
                <w:color w:val="000000"/>
                <w:sz w:val="28"/>
                <w:lang w:val="ru-RU" w:eastAsia="ru-RU"/>
              </w:rPr>
              <w:t>Красивое</w:t>
            </w:r>
            <w:proofErr w:type="gramEnd"/>
            <w:r w:rsidRPr="00CA37DD">
              <w:rPr>
                <w:color w:val="000000"/>
                <w:sz w:val="28"/>
                <w:lang w:val="ru-RU" w:eastAsia="ru-RU"/>
              </w:rPr>
              <w:t xml:space="preserve"> в моей жизни:</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я аккуратен в делах</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я опрятен в одежде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 мне нравится все красивое вокруг меня</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 я вежлив в отношениях с людьми</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6. Как я отношусь к себе:</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я управляю собой</w:t>
            </w:r>
          </w:p>
          <w:p w:rsidR="00CA37DD" w:rsidRPr="00CA37DD" w:rsidRDefault="00CA37DD" w:rsidP="00CA37DD">
            <w:pPr>
              <w:widowControl/>
              <w:autoSpaceDE/>
              <w:autoSpaceDN/>
              <w:rPr>
                <w:color w:val="000000"/>
                <w:sz w:val="20"/>
                <w:szCs w:val="20"/>
                <w:lang w:val="ru-RU" w:eastAsia="ru-RU"/>
              </w:rPr>
            </w:pPr>
            <w:r w:rsidRPr="00CA37DD">
              <w:rPr>
                <w:color w:val="000000"/>
                <w:sz w:val="28"/>
                <w:lang w:val="ru-RU" w:eastAsia="ru-RU"/>
              </w:rPr>
              <w:t>- я соблюдаю санитарно-гигиенические правила ухода за собой</w:t>
            </w:r>
          </w:p>
          <w:p w:rsidR="00CA37DD" w:rsidRPr="00CA37DD" w:rsidRDefault="00CA37DD" w:rsidP="00CA37DD">
            <w:pPr>
              <w:widowControl/>
              <w:autoSpaceDE/>
              <w:autoSpaceDN/>
              <w:spacing w:line="0" w:lineRule="atLeast"/>
              <w:rPr>
                <w:color w:val="000000"/>
                <w:sz w:val="20"/>
                <w:szCs w:val="20"/>
                <w:lang w:val="ru-RU" w:eastAsia="ru-RU"/>
              </w:rPr>
            </w:pPr>
            <w:r w:rsidRPr="00CA37DD">
              <w:rPr>
                <w:color w:val="000000"/>
                <w:sz w:val="28"/>
                <w:lang w:val="ru-RU" w:eastAsia="ru-RU"/>
              </w:rPr>
              <w:t>- у меня нет вредных привычек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rPr>
                <w:rFonts w:ascii="Arial" w:hAnsi="Arial" w:cs="Arial"/>
                <w:color w:val="666666"/>
                <w:sz w:val="1"/>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rPr>
                <w:rFonts w:ascii="Arial" w:hAnsi="Arial" w:cs="Arial"/>
                <w:color w:val="666666"/>
                <w:sz w:val="1"/>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37DD" w:rsidRPr="00CA37DD" w:rsidRDefault="00CA37DD" w:rsidP="00CA37DD">
            <w:pPr>
              <w:widowControl/>
              <w:autoSpaceDE/>
              <w:autoSpaceDN/>
              <w:rPr>
                <w:rFonts w:ascii="Arial" w:hAnsi="Arial" w:cs="Arial"/>
                <w:color w:val="666666"/>
                <w:sz w:val="1"/>
                <w:lang w:val="ru-RU" w:eastAsia="ru-RU"/>
              </w:rPr>
            </w:pPr>
          </w:p>
        </w:tc>
      </w:tr>
    </w:tbl>
    <w:p w:rsidR="00CA37DD" w:rsidRPr="00CA37DD" w:rsidRDefault="00CA37DD" w:rsidP="00CA37DD">
      <w:pPr>
        <w:widowControl/>
        <w:shd w:val="clear" w:color="auto" w:fill="FFFFFF"/>
        <w:autoSpaceDE/>
        <w:autoSpaceDN/>
        <w:rPr>
          <w:color w:val="000000"/>
          <w:sz w:val="20"/>
          <w:szCs w:val="20"/>
          <w:lang w:val="ru-RU" w:eastAsia="ru-RU"/>
        </w:rPr>
      </w:pPr>
      <w:r w:rsidRPr="00CA37DD">
        <w:rPr>
          <w:b/>
          <w:bCs/>
          <w:color w:val="000000"/>
          <w:sz w:val="28"/>
          <w:lang w:val="ru-RU" w:eastAsia="ru-RU"/>
        </w:rPr>
        <w:lastRenderedPageBreak/>
        <w:t>Оценка результатов:</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5 – всегда</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4 – часто</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3 – редко</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2 – никогда</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1 – у меня другая позиция</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По каждому качеству выводится одна среднеарифметическая оценка. В результате каждый ученик имеет 6 оценок. Затем 6 оценок складываются и делятся на 6. Средний балл и является условным определением уровня воспитанности.</w:t>
      </w:r>
    </w:p>
    <w:p w:rsidR="00CA37DD" w:rsidRPr="00CA37DD" w:rsidRDefault="00CA37DD" w:rsidP="00CA37DD">
      <w:pPr>
        <w:widowControl/>
        <w:shd w:val="clear" w:color="auto" w:fill="FFFFFF"/>
        <w:autoSpaceDE/>
        <w:autoSpaceDN/>
        <w:rPr>
          <w:color w:val="000000"/>
          <w:sz w:val="20"/>
          <w:szCs w:val="20"/>
          <w:lang w:val="ru-RU" w:eastAsia="ru-RU"/>
        </w:rPr>
      </w:pPr>
      <w:r w:rsidRPr="00CA37DD">
        <w:rPr>
          <w:b/>
          <w:bCs/>
          <w:color w:val="000000"/>
          <w:sz w:val="28"/>
          <w:lang w:val="ru-RU" w:eastAsia="ru-RU"/>
        </w:rPr>
        <w:t>Средний балл</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5 - 4,5 – высокий уровень (в)</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4,4 – 4 – хороший уровень (</w:t>
      </w:r>
      <w:proofErr w:type="spellStart"/>
      <w:r w:rsidRPr="00CA37DD">
        <w:rPr>
          <w:color w:val="000000"/>
          <w:sz w:val="28"/>
          <w:lang w:val="ru-RU" w:eastAsia="ru-RU"/>
        </w:rPr>
        <w:t>х</w:t>
      </w:r>
      <w:proofErr w:type="spellEnd"/>
      <w:r w:rsidRPr="00CA37DD">
        <w:rPr>
          <w:color w:val="000000"/>
          <w:sz w:val="28"/>
          <w:lang w:val="ru-RU" w:eastAsia="ru-RU"/>
        </w:rPr>
        <w:t>)</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3,9 – 2,9 – средний уровень (с)</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2,8 – 2 – низкий уровень (</w:t>
      </w:r>
      <w:proofErr w:type="spellStart"/>
      <w:r w:rsidRPr="00CA37DD">
        <w:rPr>
          <w:color w:val="000000"/>
          <w:sz w:val="28"/>
          <w:lang w:val="ru-RU" w:eastAsia="ru-RU"/>
        </w:rPr>
        <w:t>н</w:t>
      </w:r>
      <w:proofErr w:type="spellEnd"/>
      <w:r w:rsidRPr="00CA37DD">
        <w:rPr>
          <w:color w:val="000000"/>
          <w:sz w:val="28"/>
          <w:lang w:val="ru-RU" w:eastAsia="ru-RU"/>
        </w:rPr>
        <w:t>)</w:t>
      </w:r>
    </w:p>
    <w:p w:rsidR="00CA37DD" w:rsidRPr="00CA37DD" w:rsidRDefault="00CA37DD" w:rsidP="00CA37DD">
      <w:pPr>
        <w:widowControl/>
        <w:shd w:val="clear" w:color="auto" w:fill="FFFFFF"/>
        <w:autoSpaceDE/>
        <w:autoSpaceDN/>
        <w:jc w:val="center"/>
        <w:rPr>
          <w:color w:val="000000"/>
          <w:sz w:val="20"/>
          <w:szCs w:val="20"/>
          <w:lang w:val="ru-RU" w:eastAsia="ru-RU"/>
        </w:rPr>
      </w:pPr>
      <w:r w:rsidRPr="00CA37DD">
        <w:rPr>
          <w:b/>
          <w:bCs/>
          <w:color w:val="000000"/>
          <w:sz w:val="28"/>
          <w:lang w:val="ru-RU" w:eastAsia="ru-RU"/>
        </w:rPr>
        <w:t xml:space="preserve">МЕТОДИКА ИЗУЧЕНИЯ МОТИВОВ УЧАСТИЯ ШКОЛЬНИКОВ В ДЕЯТЕЛЬНОСТИ (подготовлена профессором Л. В. </w:t>
      </w:r>
      <w:proofErr w:type="spellStart"/>
      <w:r w:rsidRPr="00CA37DD">
        <w:rPr>
          <w:b/>
          <w:bCs/>
          <w:color w:val="000000"/>
          <w:sz w:val="28"/>
          <w:lang w:val="ru-RU" w:eastAsia="ru-RU"/>
        </w:rPr>
        <w:t>Байбородовой</w:t>
      </w:r>
      <w:proofErr w:type="spellEnd"/>
      <w:r w:rsidRPr="00CA37DD">
        <w:rPr>
          <w:b/>
          <w:bCs/>
          <w:color w:val="000000"/>
          <w:sz w:val="28"/>
          <w:lang w:val="ru-RU" w:eastAsia="ru-RU"/>
        </w:rPr>
        <w:t>)</w:t>
      </w:r>
      <w:r w:rsidRPr="00CA37DD">
        <w:rPr>
          <w:color w:val="000000"/>
          <w:sz w:val="28"/>
          <w:lang w:val="ru-RU" w:eastAsia="ru-RU"/>
        </w:rPr>
        <w:t> </w:t>
      </w:r>
    </w:p>
    <w:p w:rsidR="00CA37DD" w:rsidRPr="00CA37DD" w:rsidRDefault="00CA37DD" w:rsidP="00CA37DD">
      <w:pPr>
        <w:widowControl/>
        <w:shd w:val="clear" w:color="auto" w:fill="FFFFFF"/>
        <w:autoSpaceDE/>
        <w:autoSpaceDN/>
        <w:rPr>
          <w:color w:val="000000"/>
          <w:sz w:val="20"/>
          <w:szCs w:val="20"/>
          <w:lang w:val="ru-RU" w:eastAsia="ru-RU"/>
        </w:rPr>
      </w:pPr>
      <w:r w:rsidRPr="00CA37DD">
        <w:rPr>
          <w:b/>
          <w:bCs/>
          <w:color w:val="000000"/>
          <w:sz w:val="28"/>
          <w:lang w:val="ru-RU" w:eastAsia="ru-RU"/>
        </w:rPr>
        <w:t>Цель:</w:t>
      </w:r>
      <w:r w:rsidRPr="00CA37DD">
        <w:rPr>
          <w:color w:val="000000"/>
          <w:sz w:val="28"/>
          <w:lang w:val="ru-RU" w:eastAsia="ru-RU"/>
        </w:rPr>
        <w:t> выявление мотивов учащихся в деятельности.</w:t>
      </w:r>
    </w:p>
    <w:p w:rsidR="00CA37DD" w:rsidRPr="00CA37DD" w:rsidRDefault="00CA37DD" w:rsidP="00CA37DD">
      <w:pPr>
        <w:widowControl/>
        <w:shd w:val="clear" w:color="auto" w:fill="FFFFFF"/>
        <w:autoSpaceDE/>
        <w:autoSpaceDN/>
        <w:rPr>
          <w:color w:val="000000"/>
          <w:sz w:val="20"/>
          <w:szCs w:val="20"/>
          <w:lang w:val="ru-RU" w:eastAsia="ru-RU"/>
        </w:rPr>
      </w:pPr>
      <w:r w:rsidRPr="00CA37DD">
        <w:rPr>
          <w:b/>
          <w:bCs/>
          <w:color w:val="000000"/>
          <w:sz w:val="28"/>
          <w:lang w:val="ru-RU" w:eastAsia="ru-RU"/>
        </w:rPr>
        <w:t>Ход проведения</w:t>
      </w:r>
      <w:r w:rsidRPr="00CA37DD">
        <w:rPr>
          <w:color w:val="000000"/>
          <w:sz w:val="28"/>
          <w:lang w:val="ru-RU" w:eastAsia="ru-RU"/>
        </w:rPr>
        <w:t>.</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Учащимся предлагается определить, что и в какой степени привлекает их в совместной деятельности. Для ответа используется следующая шкала:</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3 — привлекает очень сильно;</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2 — привлекает в значительной степени;</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1 — привлекает слабо;</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 О—не привлекает совсем.</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 Что привлекает в деятельности:</w:t>
      </w:r>
    </w:p>
    <w:p w:rsidR="00CA37DD" w:rsidRPr="00CA37DD" w:rsidRDefault="00CA37DD" w:rsidP="00CA37DD">
      <w:pPr>
        <w:widowControl/>
        <w:shd w:val="clear" w:color="auto" w:fill="FFFFFF"/>
        <w:autoSpaceDE/>
        <w:autoSpaceDN/>
        <w:rPr>
          <w:color w:val="000000"/>
          <w:sz w:val="20"/>
          <w:szCs w:val="20"/>
          <w:lang w:val="ru-RU" w:eastAsia="ru-RU"/>
        </w:rPr>
      </w:pPr>
      <w:r w:rsidRPr="00CA37DD">
        <w:rPr>
          <w:color w:val="000000"/>
          <w:sz w:val="28"/>
          <w:lang w:val="ru-RU" w:eastAsia="ru-RU"/>
        </w:rPr>
        <w:t>1. Интересное дело. 2. Общение с разными людьми, 3. Помощь товарищам. 4. Возможность передать свои знания. 5. Творчество. 6. Приобретение новых знаний, умений. 7. Возможность руководить другими. 8. Участие в делах своего коллектива. 9. Вероятность заслужить уважение товарищей. 10. Сделать доброе дело для других. 11. Выделиться среди других. 12. Выработать у себя определенные черты характера. </w:t>
      </w:r>
      <w:r w:rsidRPr="00CA37DD">
        <w:rPr>
          <w:b/>
          <w:bCs/>
          <w:color w:val="000000"/>
          <w:sz w:val="28"/>
          <w:lang w:val="ru-RU" w:eastAsia="ru-RU"/>
        </w:rPr>
        <w:t>Обработка и интерпретация результатов.</w:t>
      </w:r>
      <w:r w:rsidRPr="00CA37DD">
        <w:rPr>
          <w:color w:val="000000"/>
          <w:sz w:val="28"/>
          <w:lang w:val="ru-RU" w:eastAsia="ru-RU"/>
        </w:rPr>
        <w:t xml:space="preserve"> Для определения преобладающих мотивов следует выделить следующие блоки: а) коллективистские мотивы (п. 3, 4, 8, 10); б) личностные мотивы (п. 1, 2, 5, 6, 12); в) престижные мотивы (п. 7, 9, 11). Сравнение средних оценок по </w:t>
      </w:r>
      <w:proofErr w:type="gramStart"/>
      <w:r w:rsidRPr="00CA37DD">
        <w:rPr>
          <w:color w:val="000000"/>
          <w:sz w:val="28"/>
          <w:lang w:val="ru-RU" w:eastAsia="ru-RU"/>
        </w:rPr>
        <w:t>каждом</w:t>
      </w:r>
      <w:proofErr w:type="gramEnd"/>
      <w:r w:rsidRPr="00CA37DD">
        <w:rPr>
          <w:color w:val="000000"/>
          <w:sz w:val="28"/>
          <w:lang w:val="ru-RU" w:eastAsia="ru-RU"/>
        </w:rPr>
        <w:t xml:space="preserve"> у блоку позволяет определить преобладающие мотивы участия школьников в деятельности.</w:t>
      </w:r>
    </w:p>
    <w:p w:rsidR="00155244" w:rsidRPr="00823679" w:rsidRDefault="00155244" w:rsidP="00155244">
      <w:pPr>
        <w:framePr w:hSpace="180" w:wrap="around" w:vAnchor="text" w:hAnchor="page" w:x="1635" w:y="43"/>
        <w:ind w:firstLine="10"/>
        <w:jc w:val="both"/>
        <w:rPr>
          <w:b/>
          <w:sz w:val="24"/>
          <w:szCs w:val="24"/>
          <w:lang w:val="ru-RU"/>
        </w:rPr>
      </w:pPr>
    </w:p>
    <w:p w:rsidR="00155244" w:rsidRPr="00823679" w:rsidRDefault="00155244" w:rsidP="00155244">
      <w:pPr>
        <w:framePr w:hSpace="180" w:wrap="around" w:vAnchor="text" w:hAnchor="page" w:x="1635" w:y="43"/>
        <w:ind w:firstLine="10"/>
        <w:jc w:val="both"/>
        <w:rPr>
          <w:b/>
          <w:sz w:val="24"/>
          <w:szCs w:val="24"/>
          <w:lang w:val="ru-RU" w:eastAsia="ar-SA"/>
        </w:rPr>
      </w:pPr>
      <w:r w:rsidRPr="00823679">
        <w:rPr>
          <w:b/>
          <w:sz w:val="24"/>
          <w:szCs w:val="24"/>
          <w:lang w:val="ru-RU"/>
        </w:rPr>
        <w:t>Тема 7.</w:t>
      </w:r>
    </w:p>
    <w:p w:rsidR="00CA37DD" w:rsidRPr="00823679" w:rsidRDefault="00155244" w:rsidP="00155244">
      <w:pPr>
        <w:rPr>
          <w:b/>
          <w:color w:val="000000"/>
          <w:sz w:val="24"/>
          <w:szCs w:val="24"/>
          <w:lang w:val="ru-RU"/>
        </w:rPr>
      </w:pPr>
      <w:r w:rsidRPr="00823679">
        <w:rPr>
          <w:b/>
          <w:color w:val="000000"/>
          <w:sz w:val="24"/>
          <w:szCs w:val="24"/>
          <w:lang w:val="ru-RU"/>
        </w:rPr>
        <w:t>Организация внеурочной работы в области технического творчества</w:t>
      </w:r>
    </w:p>
    <w:p w:rsidR="00155244" w:rsidRPr="00155244" w:rsidRDefault="00155244" w:rsidP="00155244">
      <w:pPr>
        <w:widowControl/>
        <w:shd w:val="clear" w:color="auto" w:fill="FFFFFF"/>
        <w:autoSpaceDE/>
        <w:autoSpaceDN/>
        <w:jc w:val="center"/>
        <w:rPr>
          <w:color w:val="000000"/>
          <w:sz w:val="24"/>
          <w:szCs w:val="24"/>
          <w:lang w:val="ru-RU" w:eastAsia="ru-RU"/>
        </w:rPr>
      </w:pPr>
      <w:r w:rsidRPr="00823679">
        <w:rPr>
          <w:b/>
          <w:bCs/>
          <w:color w:val="000000"/>
          <w:sz w:val="24"/>
          <w:szCs w:val="24"/>
          <w:lang w:val="ru-RU" w:eastAsia="ru-RU"/>
        </w:rPr>
        <w:t>Технология развития технического творчества в школе через внеурочные формы деятельности учащихся.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Разнообразные творческие объединения юных техников, как и отдельные технические кружки, охватывает лишь часть учащихся - тех, кто особенно интересуется и увлекается техникой, техническим творчеством. Из остальных школьников многие занимаются в свободное от уроков время в кружках художественной самодеятельности, спортивных </w:t>
      </w:r>
      <w:r w:rsidRPr="00823679">
        <w:rPr>
          <w:color w:val="000000"/>
          <w:sz w:val="24"/>
          <w:szCs w:val="24"/>
          <w:lang w:val="ru-RU" w:eastAsia="ru-RU"/>
        </w:rPr>
        <w:lastRenderedPageBreak/>
        <w:t>юннатских, изобразительного искусства и др. Но для того, чтобы у большинства учащихся воспитать творческую активность,</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пытливость и любознательность, инициативу и стремление к научному поиску в той области производства, где они будут работать, должны быть также использованы разнообразные формы массовой работы по технике, формы технической пропаганды. Эти формы внеклассной работы со школьниками имеют </w:t>
      </w:r>
      <w:proofErr w:type="gramStart"/>
      <w:r w:rsidRPr="00823679">
        <w:rPr>
          <w:color w:val="000000"/>
          <w:sz w:val="24"/>
          <w:szCs w:val="24"/>
          <w:lang w:val="ru-RU" w:eastAsia="ru-RU"/>
        </w:rPr>
        <w:t>важное значение</w:t>
      </w:r>
      <w:proofErr w:type="gramEnd"/>
      <w:r w:rsidRPr="00823679">
        <w:rPr>
          <w:color w:val="000000"/>
          <w:sz w:val="24"/>
          <w:szCs w:val="24"/>
          <w:lang w:val="ru-RU" w:eastAsia="ru-RU"/>
        </w:rPr>
        <w:t xml:space="preserve"> и для вовлечения учащихся в ряды юных техников, включая их в постоянную активную самодеятельность в первичных творческих технических объединениях. В школе сложились традиционные формы по технике и научно-техническому любительству. Тематические вечера техники, встречи с новаторами производства, научно-технические конференции учащихся, олимпиады и конкурсы юных техников, экскурсии, научно-популярные лекции, выставки технического творчества, ежегодные недели науки, техники и производства - вот далеко не полный перечень массовых форм работы по технике, ставших наиболее популярными в нашей школе.</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b/>
          <w:bCs/>
          <w:color w:val="000000"/>
          <w:sz w:val="24"/>
          <w:szCs w:val="24"/>
          <w:lang w:val="ru-RU" w:eastAsia="ru-RU"/>
        </w:rPr>
        <w:t>Научно-технические вечера</w:t>
      </w:r>
      <w:r w:rsidRPr="00823679">
        <w:rPr>
          <w:color w:val="000000"/>
          <w:sz w:val="24"/>
          <w:szCs w:val="24"/>
          <w:lang w:val="ru-RU" w:eastAsia="ru-RU"/>
        </w:rPr>
        <w:t> являются одной из наиболее распространённых, увлекательных и полезных форм внеурочной деятельности учащихся. Они помогают в яркой и занимательной форме расширить и углубить знания, полученные учащимися на уроках, привлечь внимание школьников к миру новых научных и технических идей, способствуют развитию их интереса к науке, технике производству, зажигают ребят стремлением больше узнать и понять.</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В практике внеурочной деятельности сложились такие виды вечеров для учащихся 5-7 классов: вечера, к значительным датам жизни и деятельности деятелей науки и техники; праздничные вечера, связанные с некоторыми отмечаемыми в нашей стране датами (День космонавтики), вечера встреч с инженерами, передовыми рабочими; вечера, посвященные итогам работы внеурочной деятельности учащихся.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Содержание каждого из таких вечеров может быть весьма разнообразным. В его программу могут быть включены следующие формы работы с учащимися: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 доклады и сообщения, подготовленные членами </w:t>
      </w:r>
      <w:proofErr w:type="gramStart"/>
      <w:r w:rsidRPr="00823679">
        <w:rPr>
          <w:color w:val="000000"/>
          <w:sz w:val="24"/>
          <w:szCs w:val="24"/>
          <w:lang w:val="ru-RU" w:eastAsia="ru-RU"/>
        </w:rPr>
        <w:t>технических</w:t>
      </w:r>
      <w:proofErr w:type="gramEnd"/>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кружков и другими учащимися;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демонстрация технических устройств (моделей, макетов, образцов настоящей техники и т.п.),</w:t>
      </w:r>
    </w:p>
    <w:p w:rsidR="00155244" w:rsidRPr="00155244" w:rsidRDefault="00155244" w:rsidP="00155244">
      <w:pPr>
        <w:widowControl/>
        <w:shd w:val="clear" w:color="auto" w:fill="FFFFFF"/>
        <w:autoSpaceDE/>
        <w:autoSpaceDN/>
        <w:jc w:val="both"/>
        <w:rPr>
          <w:color w:val="000000"/>
          <w:sz w:val="24"/>
          <w:szCs w:val="24"/>
          <w:lang w:val="ru-RU" w:eastAsia="ru-RU"/>
        </w:rPr>
      </w:pPr>
      <w:proofErr w:type="gramStart"/>
      <w:r w:rsidRPr="00823679">
        <w:rPr>
          <w:color w:val="000000"/>
          <w:sz w:val="24"/>
          <w:szCs w:val="24"/>
          <w:lang w:val="ru-RU" w:eastAsia="ru-RU"/>
        </w:rPr>
        <w:t>-беседы с приглашёнными на вечер специалистами по данной отрасли знаний или производства (инженерами,</w:t>
      </w:r>
      <w:proofErr w:type="gramEnd"/>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квалифицированными рабочими);</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просмотр и демонстрация слайдов по теме вечера, а также комментарии к ним;</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проведение викторин, аттракционов, конкурсов с проведением итогов этих мероприятий и поощрением участников, показавших разносторонние и глубокие универсальные учебные действия.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В процессе подготовки и проведения вечера решается обычно целый комплекс различных учебных и воспитательных задач.</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Обучающее значение вечеров не исчерпывается тем, что учащиеся приобретают новые знания или углубят уже имеющиеся. Готовя доклады, сообщения к вечеру, ученики развивают своё умение самостоятельно работать, творчески мыслить ориентироваться в мире книг и научных идей, извлекать ценные сведения </w:t>
      </w:r>
      <w:proofErr w:type="gramStart"/>
      <w:r w:rsidRPr="00823679">
        <w:rPr>
          <w:color w:val="000000"/>
          <w:sz w:val="24"/>
          <w:szCs w:val="24"/>
          <w:lang w:val="ru-RU" w:eastAsia="ru-RU"/>
        </w:rPr>
        <w:t>из</w:t>
      </w:r>
      <w:proofErr w:type="gramEnd"/>
      <w:r w:rsidRPr="00823679">
        <w:rPr>
          <w:color w:val="000000"/>
          <w:sz w:val="24"/>
          <w:szCs w:val="24"/>
          <w:lang w:val="ru-RU" w:eastAsia="ru-RU"/>
        </w:rPr>
        <w:t xml:space="preserve"> прочитанного, критически осмысливать и отбирать материал. Ученикам прививается вкус к самостоятельной работе.</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К вечеру команды придумывают приветствие и эмблемы команд, готовят занимательные технические задачи, практические задания. Эта форма вечера представляет меньше возможностей для сообщения новых научно-практических знаний, но весьма эффективна для развития наблюдательности, творчества, смекалки.</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b/>
          <w:bCs/>
          <w:color w:val="000000"/>
          <w:sz w:val="24"/>
          <w:szCs w:val="24"/>
          <w:lang w:val="ru-RU" w:eastAsia="ru-RU"/>
        </w:rPr>
        <w:t>Олимпиады по труду и технические турниры, </w:t>
      </w:r>
      <w:r w:rsidRPr="00823679">
        <w:rPr>
          <w:color w:val="000000"/>
          <w:sz w:val="24"/>
          <w:szCs w:val="24"/>
          <w:lang w:val="ru-RU" w:eastAsia="ru-RU"/>
        </w:rPr>
        <w:t xml:space="preserve">также представляют собой своеобразные соревнования школьников, повышающие уровень их подготовки в предметной области «Технология» и уровень преподавания этого предмета в школе, позволяющие выявить </w:t>
      </w:r>
      <w:r w:rsidRPr="00823679">
        <w:rPr>
          <w:color w:val="000000"/>
          <w:sz w:val="24"/>
          <w:szCs w:val="24"/>
          <w:lang w:val="ru-RU" w:eastAsia="ru-RU"/>
        </w:rPr>
        <w:lastRenderedPageBreak/>
        <w:t xml:space="preserve">наиболее подготовленных учеников, интересующихся техникой, для индивидуальной работы с ними и привлечение в творческие коллективы.  Олимпиады по технологии стали одной из самых массовых форм организации технической деятельности учащихся во внеурочное время. Они проводятся в несколько туров: </w:t>
      </w:r>
      <w:proofErr w:type="gramStart"/>
      <w:r w:rsidRPr="00823679">
        <w:rPr>
          <w:color w:val="000000"/>
          <w:sz w:val="24"/>
          <w:szCs w:val="24"/>
          <w:lang w:val="ru-RU" w:eastAsia="ru-RU"/>
        </w:rPr>
        <w:t>школьный</w:t>
      </w:r>
      <w:proofErr w:type="gramEnd"/>
      <w:r w:rsidRPr="00823679">
        <w:rPr>
          <w:color w:val="000000"/>
          <w:sz w:val="24"/>
          <w:szCs w:val="24"/>
          <w:lang w:val="ru-RU" w:eastAsia="ru-RU"/>
        </w:rPr>
        <w:t xml:space="preserve">, муниципальный, областной, всероссийский. Школьный тур олимпиады проводится обычно в октябре-ноябре месяце. Руководит проведением олимпиады оргкомитет, состав которого, определяет руководитель образовательного учреждения, из числа учителей-предметников других дисциплин. Предлагается теоретический и практический тур. При оценке </w:t>
      </w:r>
      <w:proofErr w:type="gramStart"/>
      <w:r w:rsidRPr="00823679">
        <w:rPr>
          <w:color w:val="000000"/>
          <w:sz w:val="24"/>
          <w:szCs w:val="24"/>
          <w:lang w:val="ru-RU" w:eastAsia="ru-RU"/>
        </w:rPr>
        <w:t>работ, выполненных участниками олимпиады учитывается</w:t>
      </w:r>
      <w:proofErr w:type="gramEnd"/>
      <w:r w:rsidRPr="00823679">
        <w:rPr>
          <w:color w:val="000000"/>
          <w:sz w:val="24"/>
          <w:szCs w:val="24"/>
          <w:lang w:val="ru-RU" w:eastAsia="ru-RU"/>
        </w:rPr>
        <w:t xml:space="preserve"> время, затраченное на выполнение работы. Вот уже более десяти лет в нашей школе проводятся олимпиады по технологии.      </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Итоги олимпиады подводятся по параллельным классам победители, занявшие призовые места, награждаются грамотами и ценными подарками.</w:t>
      </w:r>
    </w:p>
    <w:p w:rsidR="00155244" w:rsidRPr="00823679" w:rsidRDefault="00155244" w:rsidP="00155244">
      <w:pPr>
        <w:widowControl/>
        <w:shd w:val="clear" w:color="auto" w:fill="FFFFFF"/>
        <w:autoSpaceDE/>
        <w:autoSpaceDN/>
        <w:jc w:val="both"/>
        <w:rPr>
          <w:b/>
          <w:bCs/>
          <w:color w:val="000000"/>
          <w:sz w:val="24"/>
          <w:szCs w:val="24"/>
          <w:lang w:val="ru-RU" w:eastAsia="ru-RU"/>
        </w:rPr>
      </w:pPr>
      <w:r w:rsidRPr="00823679">
        <w:rPr>
          <w:color w:val="000000"/>
          <w:sz w:val="24"/>
          <w:szCs w:val="24"/>
          <w:lang w:val="ru-RU" w:eastAsia="ru-RU"/>
        </w:rPr>
        <w:t>         </w:t>
      </w:r>
      <w:r w:rsidRPr="00823679">
        <w:rPr>
          <w:b/>
          <w:bCs/>
          <w:i/>
          <w:iCs/>
          <w:color w:val="000000"/>
          <w:sz w:val="24"/>
          <w:szCs w:val="24"/>
          <w:lang w:val="ru-RU" w:eastAsia="ru-RU"/>
        </w:rPr>
        <w:t>Технические турниры</w:t>
      </w:r>
      <w:r w:rsidRPr="00823679">
        <w:rPr>
          <w:color w:val="000000"/>
          <w:sz w:val="24"/>
          <w:szCs w:val="24"/>
          <w:lang w:val="ru-RU" w:eastAsia="ru-RU"/>
        </w:rPr>
        <w:t> в школе проводятся в игровой форме как конкурсные состязания команд учащихся-знатоков техники. Проводят их чаще всего в виде отдельных конкурсов, привлекая к участию и команды болельщиков. Оргкомитет составляет план подготовки и проведения технического турнира, в котором предусматривается: комплектование соревнующихся команд, выбор жюри, ведущих; заданий и сценария проведения турнира; подготовка необходимого оборудования, материалов документации; разработка критериев оценок конкурсов, учреждение призов и других наград победителям. Проведение турнира может быть приурочено к какому-либо важному событию в жизни учебного заведения, знаменательной дате </w:t>
      </w:r>
    </w:p>
    <w:p w:rsidR="00155244" w:rsidRPr="00155244" w:rsidRDefault="00155244" w:rsidP="00155244">
      <w:pPr>
        <w:widowControl/>
        <w:shd w:val="clear" w:color="auto" w:fill="FFFFFF"/>
        <w:autoSpaceDE/>
        <w:autoSpaceDN/>
        <w:jc w:val="both"/>
        <w:rPr>
          <w:color w:val="000000"/>
          <w:sz w:val="24"/>
          <w:szCs w:val="24"/>
          <w:lang w:val="ru-RU" w:eastAsia="ru-RU"/>
        </w:rPr>
      </w:pPr>
      <w:r w:rsidRPr="00155244">
        <w:rPr>
          <w:b/>
          <w:bCs/>
          <w:color w:val="000000"/>
          <w:sz w:val="24"/>
          <w:szCs w:val="24"/>
          <w:lang w:val="ru-RU" w:eastAsia="ru-RU"/>
        </w:rPr>
        <w:t>Конкурсы мастер- класс</w:t>
      </w:r>
      <w:r w:rsidRPr="00823679">
        <w:rPr>
          <w:color w:val="000000"/>
          <w:sz w:val="24"/>
          <w:szCs w:val="24"/>
          <w:lang w:val="ru-RU" w:eastAsia="ru-RU"/>
        </w:rPr>
        <w:t> по рабочим профессиям могут включаться в программу технических вечеров техники или технических турниров, но возможно проведение подобных конкурсов в виде самостоятельных мероприятий. Целью проведения этих конкурсов является создание благоприятных условий для творческой самореализации, социальной адаптации детей средствами технического и декоративно-прикладного творчества. В общеобразовательной школе проводятся конкурсы по профессиям: столяра, токаря, слесаря.  Особенностью конкурсов в школах является то, что, кроме практических работ, участники выполняют теоретический тур по технологии обработки материалов и пр. Большое внимание уделяется вопросам охраны труда и техники безопасности, конкурсы позволяют проверить универсальные учебные действия учащихся в объёме школьной программы. В соответствии с этим подбираются и задания. По результатам конкурсов можно судить о состоянии предметной области «Технология». Как в организационном, так и в методическом плане конкурсы требуют тщательной подготовки. Учащихся следует познакомить с нормой времени на выполнение задания, а также требованиями к точности изготавливаемого изделия, его качеству в целом. Кроме этого, школьники должны знать, как будут снижаться оценки в зависимости от допускаемых отклонений от заданных требований. Конкурсы начинаются с торжественной линейки, на которой собираются все участники, жюри и гости. Председатель жюри знакомит учащихся с условиями проведения конкурса, напоминает о необходимости соблюдения правил безопасности труда при выполнении основных трудовых операций.</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Конкурсы завершаются подведением итогов, на котором оглашаются протоколы жюри, победителям вручаются награды: дипломы, ценные подарки </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w:t>
      </w:r>
      <w:r w:rsidRPr="00823679">
        <w:rPr>
          <w:b/>
          <w:bCs/>
          <w:i/>
          <w:iCs/>
          <w:color w:val="000000"/>
          <w:sz w:val="24"/>
          <w:szCs w:val="24"/>
          <w:lang w:val="ru-RU" w:eastAsia="ru-RU"/>
        </w:rPr>
        <w:t xml:space="preserve">Выставки технического </w:t>
      </w:r>
      <w:proofErr w:type="spellStart"/>
      <w:proofErr w:type="gramStart"/>
      <w:r w:rsidRPr="00823679">
        <w:rPr>
          <w:b/>
          <w:bCs/>
          <w:i/>
          <w:iCs/>
          <w:color w:val="000000"/>
          <w:sz w:val="24"/>
          <w:szCs w:val="24"/>
          <w:lang w:val="ru-RU" w:eastAsia="ru-RU"/>
        </w:rPr>
        <w:t>творчества</w:t>
      </w:r>
      <w:r w:rsidRPr="00823679">
        <w:rPr>
          <w:color w:val="000000"/>
          <w:sz w:val="24"/>
          <w:szCs w:val="24"/>
          <w:lang w:val="ru-RU" w:eastAsia="ru-RU"/>
        </w:rPr>
        <w:t>-одна</w:t>
      </w:r>
      <w:proofErr w:type="spellEnd"/>
      <w:proofErr w:type="gramEnd"/>
      <w:r w:rsidRPr="00823679">
        <w:rPr>
          <w:color w:val="000000"/>
          <w:sz w:val="24"/>
          <w:szCs w:val="24"/>
          <w:lang w:val="ru-RU" w:eastAsia="ru-RU"/>
        </w:rPr>
        <w:t xml:space="preserve"> из самых распространённых, эффективных и наглядных форм научно-технической пропаганды среди молодёжи, сильнейшее средство воспитания. Они популяризируют опыт лучших технических кружков и отдельных учеников, способствуют привлечению возможно более широкого круга учащихся, содействуют развитию у них интереса к творческой технической деятельности. Характер и содержание внеурочной деятельности могут быть весьма разнообразными. В конце учебного года в школе организуются отчётные выставки технических кружков и внеурочной деятельности. Могут устраиваться выставки, приуроченные к </w:t>
      </w:r>
      <w:r w:rsidRPr="00823679">
        <w:rPr>
          <w:color w:val="000000"/>
          <w:sz w:val="24"/>
          <w:szCs w:val="24"/>
          <w:lang w:val="ru-RU" w:eastAsia="ru-RU"/>
        </w:rPr>
        <w:lastRenderedPageBreak/>
        <w:t xml:space="preserve">знаменательным датам, а также с проведением тематических вечеров. </w:t>
      </w:r>
      <w:proofErr w:type="gramStart"/>
      <w:r w:rsidRPr="00823679">
        <w:rPr>
          <w:color w:val="000000"/>
          <w:sz w:val="24"/>
          <w:szCs w:val="24"/>
          <w:lang w:val="ru-RU" w:eastAsia="ru-RU"/>
        </w:rPr>
        <w:t>Экспонаты, представленные на выставке выполняются</w:t>
      </w:r>
      <w:proofErr w:type="gramEnd"/>
      <w:r w:rsidRPr="00823679">
        <w:rPr>
          <w:color w:val="000000"/>
          <w:sz w:val="24"/>
          <w:szCs w:val="24"/>
          <w:lang w:val="ru-RU" w:eastAsia="ru-RU"/>
        </w:rPr>
        <w:t xml:space="preserve"> и оформляются в соответствии с требованиями технической эстетики: их оформление оказывает большое воспитательное воздействие. Не меньшее значение имеет и художественное оформление выставочных стендов, и отделка всего интерьера выставочного помещения, и организация работы с посетителями выставки. Выставку используют для проведения учебно-воспитательной работы.</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b/>
          <w:bCs/>
          <w:color w:val="000000"/>
          <w:sz w:val="24"/>
          <w:szCs w:val="24"/>
          <w:lang w:val="ru-RU" w:eastAsia="ru-RU"/>
        </w:rPr>
        <w:t>Экскурсии.</w:t>
      </w:r>
      <w:r w:rsidRPr="00823679">
        <w:rPr>
          <w:color w:val="000000"/>
          <w:sz w:val="24"/>
          <w:szCs w:val="24"/>
          <w:lang w:val="ru-RU" w:eastAsia="ru-RU"/>
        </w:rPr>
        <w:t> Одной из форм профессиональной ориентации и подготовки</w:t>
      </w:r>
      <w:r w:rsidRPr="00823679">
        <w:rPr>
          <w:color w:val="000000"/>
          <w:sz w:val="24"/>
          <w:szCs w:val="24"/>
          <w:vertAlign w:val="superscript"/>
          <w:lang w:val="ru-RU" w:eastAsia="ru-RU"/>
        </w:rPr>
        <w:t>-</w:t>
      </w:r>
      <w:r w:rsidRPr="00823679">
        <w:rPr>
          <w:color w:val="000000"/>
          <w:sz w:val="24"/>
          <w:szCs w:val="24"/>
          <w:lang w:val="ru-RU" w:eastAsia="ru-RU"/>
        </w:rPr>
        <w:t>учащихся к труду являются экскурсии.  Основная цель</w:t>
      </w:r>
      <w:r w:rsidRPr="00823679">
        <w:rPr>
          <w:b/>
          <w:bCs/>
          <w:color w:val="000000"/>
          <w:sz w:val="24"/>
          <w:szCs w:val="24"/>
          <w:lang w:val="ru-RU" w:eastAsia="ru-RU"/>
        </w:rPr>
        <w:t> </w:t>
      </w:r>
      <w:r w:rsidRPr="00823679">
        <w:rPr>
          <w:color w:val="000000"/>
          <w:sz w:val="24"/>
          <w:szCs w:val="24"/>
          <w:lang w:val="ru-RU" w:eastAsia="ru-RU"/>
        </w:rPr>
        <w:t xml:space="preserve">экскурсии состоит в том, чтобы дать учащимся общее представление о современном производстве, с условиями и спецификой работы на них, но </w:t>
      </w:r>
      <w:proofErr w:type="spellStart"/>
      <w:proofErr w:type="gramStart"/>
      <w:r w:rsidRPr="00823679">
        <w:rPr>
          <w:color w:val="000000"/>
          <w:sz w:val="24"/>
          <w:szCs w:val="24"/>
          <w:lang w:val="ru-RU" w:eastAsia="ru-RU"/>
        </w:rPr>
        <w:t>главное-наглядно</w:t>
      </w:r>
      <w:proofErr w:type="spellEnd"/>
      <w:proofErr w:type="gramEnd"/>
      <w:r w:rsidRPr="00823679">
        <w:rPr>
          <w:color w:val="000000"/>
          <w:sz w:val="24"/>
          <w:szCs w:val="24"/>
          <w:lang w:val="ru-RU" w:eastAsia="ru-RU"/>
        </w:rPr>
        <w:t xml:space="preserve"> продемонстрировать производительный труд и рассказать о его сущности, о современной технике и технологии производства. Познакомить их со структурой предприятий, отраслями промышленности района, перспективами развития этих отраслей подготовка учащихся к необходимости осознанного выбора профессии и формирование групп учащихся, решивших продолжить учёбу в Х классах или поступать в профессионально-технические учебные заведения.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Экскурсии заранее планируются и являются органической составной частью учебно-воспитательной работы по технологии. Во время экскурсии учащиеся глубже осознают необходимость изучения предметной области «Технология», на конкретных примерах убеждаются в общественной значимости профессий.</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Подготовка к экскурсии начинается с составления плана её проведения и выбора объекта, т.е. предприятия, которое учащиеся должны будут посетить. Исходя из цели экскурсии, учитель определяет вопросы, на которые школьникам следует обратить особое внимание.</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Затем он договаривается с организаторами экскурсий на предприятии или добивается разрешения того, чтобы провести ее самому. Намечая план маршрута, учитель продумывает, как обеспечить безопасное передвижение учащихся по территории предприятия, как сделать экскурсию менее утомленной и в тоже время содержательной.</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Чтобы повысить активность учащихся во время экскурсии, необходимо дать им план проведения и вопросы, на которые нужно будет ответить по окончании экскурсии, а также индивидуальные задания.</w:t>
      </w:r>
    </w:p>
    <w:p w:rsidR="00155244" w:rsidRPr="00155244" w:rsidRDefault="003A07A9"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Задание к экскурсии (4</w:t>
      </w:r>
      <w:r w:rsidR="00155244" w:rsidRPr="00823679">
        <w:rPr>
          <w:color w:val="000000"/>
          <w:sz w:val="24"/>
          <w:szCs w:val="24"/>
          <w:lang w:val="ru-RU" w:eastAsia="ru-RU"/>
        </w:rPr>
        <w:t xml:space="preserve"> класс).</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I. Запишите в тетради название предприятия.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2. Какие виды работ выполняются в основных цехах предприятия?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3. Назовите современное оборудование, используемое в его цехах.</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4. Расскажите, </w:t>
      </w:r>
      <w:proofErr w:type="gramStart"/>
      <w:r w:rsidRPr="00823679">
        <w:rPr>
          <w:color w:val="000000"/>
          <w:sz w:val="24"/>
          <w:szCs w:val="24"/>
          <w:lang w:val="ru-RU" w:eastAsia="ru-RU"/>
        </w:rPr>
        <w:t>работники</w:t>
      </w:r>
      <w:proofErr w:type="gramEnd"/>
      <w:r w:rsidRPr="00823679">
        <w:rPr>
          <w:color w:val="000000"/>
          <w:sz w:val="24"/>
          <w:szCs w:val="24"/>
          <w:lang w:val="ru-RU" w:eastAsia="ru-RU"/>
        </w:rPr>
        <w:t xml:space="preserve"> каких основных профессий работают на предприятии.</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5. Что больше всего вам понравилось на предприятии?</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Задание для учащихся </w:t>
      </w:r>
      <w:proofErr w:type="gramStart"/>
      <w:r w:rsidRPr="00823679">
        <w:rPr>
          <w:color w:val="000000"/>
          <w:sz w:val="24"/>
          <w:szCs w:val="24"/>
          <w:lang w:val="ru-RU" w:eastAsia="ru-RU"/>
        </w:rPr>
        <w:t>более старшего</w:t>
      </w:r>
      <w:proofErr w:type="gramEnd"/>
      <w:r w:rsidRPr="00823679">
        <w:rPr>
          <w:color w:val="000000"/>
          <w:sz w:val="24"/>
          <w:szCs w:val="24"/>
          <w:lang w:val="ru-RU" w:eastAsia="ru-RU"/>
        </w:rPr>
        <w:t xml:space="preserve"> возраста несколько расширяется, оно может содержать вопросы чисто технологического характера, например:</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«Назовите, какая технологическая последовательность обработки материалов существует на данном предприятии. В каких цехах используется оборудование, выполняющее одновременно несколько операций? Что это даёт предприятию и рабочим? Опишите технологическую последовательность изготовления той или иной детали или узла изделия». Ход экскурсии зависит от учебных задач, стоящих перед учащимися. Если учащиеся должны познакомиться только с оборудованием, то всё внимание сосредотачивается на нём, если же с технологическими процессами, то изучают их.</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В конце экскурсии проводятся её итоги: учитель напоминает план экскурсии, её основные задачи и выясняет, все ли учащиеся усвоили, на все ли вопросы могут ответить, если что-то осталось для школьников непонятным они задают учителю или экскурсоводу вопросы. Производственные экскурсии играют важную роль в деле формирования у школьников интереса к профессиям, в усвоении ими трудовых действий в </w:t>
      </w:r>
      <w:proofErr w:type="spellStart"/>
      <w:r w:rsidRPr="00823679">
        <w:rPr>
          <w:color w:val="000000"/>
          <w:sz w:val="24"/>
          <w:szCs w:val="24"/>
          <w:lang w:val="ru-RU" w:eastAsia="ru-RU"/>
        </w:rPr>
        <w:t>профориентационной</w:t>
      </w:r>
      <w:proofErr w:type="spellEnd"/>
      <w:r w:rsidRPr="00823679">
        <w:rPr>
          <w:color w:val="000000"/>
          <w:sz w:val="24"/>
          <w:szCs w:val="24"/>
          <w:lang w:val="ru-RU" w:eastAsia="ru-RU"/>
        </w:rPr>
        <w:t xml:space="preserve"> работе.</w:t>
      </w:r>
    </w:p>
    <w:p w:rsidR="00155244" w:rsidRPr="00155244" w:rsidRDefault="00155244" w:rsidP="00155244">
      <w:pPr>
        <w:widowControl/>
        <w:shd w:val="clear" w:color="auto" w:fill="FFFFFF"/>
        <w:autoSpaceDE/>
        <w:autoSpaceDN/>
        <w:jc w:val="both"/>
        <w:rPr>
          <w:color w:val="000000"/>
          <w:sz w:val="24"/>
          <w:szCs w:val="24"/>
          <w:lang w:val="ru-RU" w:eastAsia="ru-RU"/>
        </w:rPr>
      </w:pPr>
      <w:r w:rsidRPr="00155244">
        <w:rPr>
          <w:b/>
          <w:bCs/>
          <w:color w:val="000000"/>
          <w:sz w:val="24"/>
          <w:szCs w:val="24"/>
          <w:lang w:val="ru-RU" w:eastAsia="ru-RU"/>
        </w:rPr>
        <w:t> Кроссворды по технологии</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lastRenderedPageBreak/>
        <w:t xml:space="preserve">Наблюдения за процессом предметной области «Технология» и профессионального обучения в школе показывают, что учащимся нелегко даётся усвоение и запоминание понятий по терминологической системе знаний. Качество знаний школьников, широта их политехнического кругозора, развитие склонности к определённому виду труда и приобретаемой профессии </w:t>
      </w:r>
      <w:proofErr w:type="gramStart"/>
      <w:r w:rsidRPr="00823679">
        <w:rPr>
          <w:color w:val="000000"/>
          <w:sz w:val="24"/>
          <w:szCs w:val="24"/>
          <w:lang w:val="ru-RU" w:eastAsia="ru-RU"/>
        </w:rPr>
        <w:t>определяются</w:t>
      </w:r>
      <w:proofErr w:type="gramEnd"/>
      <w:r w:rsidRPr="00823679">
        <w:rPr>
          <w:color w:val="000000"/>
          <w:sz w:val="24"/>
          <w:szCs w:val="24"/>
          <w:lang w:val="ru-RU" w:eastAsia="ru-RU"/>
        </w:rPr>
        <w:t xml:space="preserve"> прежде всего эффективностью проводимых уроков. Но урочное время строго ограничено, согласуется с учебной программой, а отступление от неё зачастую неправомерно. Поэтому часть учебно-воспитательных задач должно решаться во внеурочной деятельности. С этой целью рекомендуют при проведении внеурочной деятельности по технике и технологии широко использовать технические кроссворды. Решение их способствует формированию у учащихся познавательного интереса к науке и технике, заставляет читать техническую, справочную и научно-популярную литературу, помогает усваивать соответствующую терминологию.  </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b/>
          <w:bCs/>
          <w:i/>
          <w:iCs/>
          <w:color w:val="000000"/>
          <w:sz w:val="24"/>
          <w:szCs w:val="24"/>
          <w:lang w:val="ru-RU" w:eastAsia="ru-RU"/>
        </w:rPr>
        <w:t>      Решение кроссвордов</w:t>
      </w:r>
      <w:r w:rsidRPr="00823679">
        <w:rPr>
          <w:color w:val="000000"/>
          <w:sz w:val="24"/>
          <w:szCs w:val="24"/>
          <w:lang w:val="ru-RU" w:eastAsia="ru-RU"/>
        </w:rPr>
        <w:t xml:space="preserve"> - это своеобразная гимнастика ума. Подобного рода интеллектуальные игры полезны в любом возрасте. Они развивают и тренируют память, обостряют сообразительность, вырабатывают настойчивость, способность логически мыслить, анализировать, сопоставлять, вырабатывать умение ориентироваться в мире современной информации, отбирать нужные знания. Известно, что подобные игры не чужды были многим учёным, мыслителям, педагогам. Они и создавали их. С древних времён известны головоломки: Пифагора и Архимеда; из недавнего прошлого-русского флотоводца С. О. Макарова и американца С. </w:t>
      </w:r>
      <w:proofErr w:type="spellStart"/>
      <w:r w:rsidRPr="00823679">
        <w:rPr>
          <w:color w:val="000000"/>
          <w:sz w:val="24"/>
          <w:szCs w:val="24"/>
          <w:lang w:val="ru-RU" w:eastAsia="ru-RU"/>
        </w:rPr>
        <w:t>Лойда</w:t>
      </w:r>
      <w:proofErr w:type="spellEnd"/>
      <w:r w:rsidRPr="00823679">
        <w:rPr>
          <w:color w:val="000000"/>
          <w:sz w:val="24"/>
          <w:szCs w:val="24"/>
          <w:lang w:val="ru-RU" w:eastAsia="ru-RU"/>
        </w:rPr>
        <w:t>.</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На огромную познавательную и воспитательную ценность интеллектуальных игр неоднократно указывали К.Д.Ушинский, А.С.Макаренко, Н.К.Крупская,</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А.В.Луначарский. Среди тех, кто увлекался их решением, были К.Э.Циолковский, К.С.Станиславский, И.Г.Эренбург и другие выдающиеся люди: учёные, писатели, деятели искусства.</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Кроссворд (англ. </w:t>
      </w:r>
      <w:r w:rsidRPr="00823679">
        <w:rPr>
          <w:i/>
          <w:iCs/>
          <w:color w:val="000000"/>
          <w:sz w:val="24"/>
          <w:szCs w:val="24"/>
          <w:lang w:val="ru-RU" w:eastAsia="ru-RU"/>
        </w:rPr>
        <w:t>«cross</w:t>
      </w:r>
      <w:r w:rsidRPr="00823679">
        <w:rPr>
          <w:color w:val="000000"/>
          <w:sz w:val="24"/>
          <w:szCs w:val="24"/>
          <w:lang w:val="ru-RU" w:eastAsia="ru-RU"/>
        </w:rPr>
        <w:t>-пересечение и «</w:t>
      </w:r>
      <w:proofErr w:type="spellStart"/>
      <w:r w:rsidRPr="00823679">
        <w:rPr>
          <w:color w:val="000000"/>
          <w:sz w:val="24"/>
          <w:szCs w:val="24"/>
          <w:lang w:val="ru-RU" w:eastAsia="ru-RU"/>
        </w:rPr>
        <w:t>word</w:t>
      </w:r>
      <w:proofErr w:type="spellEnd"/>
      <w:r w:rsidRPr="00823679">
        <w:rPr>
          <w:color w:val="000000"/>
          <w:sz w:val="24"/>
          <w:szCs w:val="24"/>
          <w:lang w:val="ru-RU" w:eastAsia="ru-RU"/>
        </w:rPr>
        <w:t xml:space="preserve">) – «слово», задача-головоломка, состоящая в заполнении пересекающихся рядов клеток (по вертикали и по горизонтали) словами, разгадываемыми по списку определений их смысла. Иначе говоря, чтобы разгадать кроссворд, надо определить слово по его характеристике и в каждую белую клеточку фигуры, начиная </w:t>
      </w:r>
      <w:proofErr w:type="gramStart"/>
      <w:r w:rsidRPr="00823679">
        <w:rPr>
          <w:color w:val="000000"/>
          <w:sz w:val="24"/>
          <w:szCs w:val="24"/>
          <w:lang w:val="ru-RU" w:eastAsia="ru-RU"/>
        </w:rPr>
        <w:t>с</w:t>
      </w:r>
      <w:proofErr w:type="gramEnd"/>
      <w:r w:rsidRPr="00823679">
        <w:rPr>
          <w:color w:val="000000"/>
          <w:sz w:val="24"/>
          <w:szCs w:val="24"/>
          <w:lang w:val="ru-RU" w:eastAsia="ru-RU"/>
        </w:rPr>
        <w:t xml:space="preserve"> пронумерованной, вписать по одной букве. Оканчивается слово заштрихованной клеткой или краем фигуры. Широко распространены кроссворды с расположением слов по горизонтальным и вертикальным рядам. Реже встречаются круговые кроссворды, в которых клетки для </w:t>
      </w:r>
      <w:proofErr w:type="spellStart"/>
      <w:r w:rsidRPr="00823679">
        <w:rPr>
          <w:color w:val="000000"/>
          <w:sz w:val="24"/>
          <w:szCs w:val="24"/>
          <w:lang w:val="ru-RU" w:eastAsia="ru-RU"/>
        </w:rPr>
        <w:t>вписания</w:t>
      </w:r>
      <w:proofErr w:type="spellEnd"/>
      <w:r w:rsidRPr="00823679">
        <w:rPr>
          <w:color w:val="000000"/>
          <w:sz w:val="24"/>
          <w:szCs w:val="24"/>
          <w:lang w:val="ru-RU" w:eastAsia="ru-RU"/>
        </w:rPr>
        <w:t xml:space="preserve"> букв расположены вокруг номера, и диагональные.</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В зависимости от возраста учащихся, уровня их технической подготовки, количества и сложности вопросов, отведённого времени решать кроссворды школьники могут индивидуально, всей группой или с разделением её на звенья (команды), организуя соревнование в быстроте и полноте отгадывания. При составлении кроссвордов рекомендуется широко использовать терминологические словари и научно-технические справочники по науке, технике, словари русского языка, иностранных слов. И, пожалуй, ещё больше возможностей в этом плане предоставляет учителям привлечение учащихся в той или иной форме к составлению кроссвордов. Объём кроссвордов сравнительно небольшой — 11-13 слов, поэтому решить каждый можно примерно за 15мин.</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Все сведения, необходимые для решения кроссвордов, должны быть сообщены учащимся на предыдущих занятиях. Можно предлагать для решения различные виды кроссвордов.</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Учителю, руководителю кружка, внеурочной деятельности следует подходить к методике и организации работы учеников по решению кроссвордов творчески, вносить в неё элементы игры, соревнования комбинировать её с традиционными методами контроля и закрепления знаний.</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Демонстрировать изображение кроссвордов можно на листе ватмана (слова в клеточки такого кроссворда вписываются с помощью кассы бук), также на классной доске, интерактивной доске. Однако лучше всего каждому ученику выдать на руки отдельный </w:t>
      </w:r>
      <w:r w:rsidRPr="00823679">
        <w:rPr>
          <w:color w:val="000000"/>
          <w:sz w:val="24"/>
          <w:szCs w:val="24"/>
          <w:lang w:val="ru-RU" w:eastAsia="ru-RU"/>
        </w:rPr>
        <w:lastRenderedPageBreak/>
        <w:t>экземпляр кроссворда. Растиражировать его можно при помощи множительной техники, в последнем случае бумага не должна быть глянцевой.</w:t>
      </w:r>
    </w:p>
    <w:p w:rsidR="00155244" w:rsidRPr="00155244" w:rsidRDefault="00155244" w:rsidP="00155244">
      <w:pPr>
        <w:widowControl/>
        <w:shd w:val="clear" w:color="auto" w:fill="FFFFFF"/>
        <w:autoSpaceDE/>
        <w:autoSpaceDN/>
        <w:jc w:val="both"/>
        <w:rPr>
          <w:color w:val="000000"/>
          <w:sz w:val="24"/>
          <w:szCs w:val="24"/>
          <w:lang w:val="ru-RU" w:eastAsia="ru-RU"/>
        </w:rPr>
      </w:pPr>
      <w:r w:rsidRPr="00823679">
        <w:rPr>
          <w:color w:val="000000"/>
          <w:sz w:val="24"/>
          <w:szCs w:val="24"/>
          <w:lang w:val="ru-RU" w:eastAsia="ru-RU"/>
        </w:rPr>
        <w:t xml:space="preserve">Опыт использования кроссвордов на уроках и во внеурочной деятельности показывает, что эта форма работы повышает активность учащихся, их интерес к учебной деятельности. Ученики задают учителю </w:t>
      </w:r>
      <w:proofErr w:type="gramStart"/>
      <w:r w:rsidRPr="00823679">
        <w:rPr>
          <w:color w:val="000000"/>
          <w:sz w:val="24"/>
          <w:szCs w:val="24"/>
          <w:lang w:val="ru-RU" w:eastAsia="ru-RU"/>
        </w:rPr>
        <w:t>много вопросов, советуются</w:t>
      </w:r>
      <w:proofErr w:type="gramEnd"/>
      <w:r w:rsidRPr="00823679">
        <w:rPr>
          <w:color w:val="000000"/>
          <w:sz w:val="24"/>
          <w:szCs w:val="24"/>
          <w:lang w:val="ru-RU" w:eastAsia="ru-RU"/>
        </w:rPr>
        <w:t xml:space="preserve"> друг с другом. Незаметно для себя они узнают новые и закрепляют ранее известные сведения о мире профессий, путях их получения </w:t>
      </w:r>
    </w:p>
    <w:p w:rsidR="00155244" w:rsidRPr="00823679" w:rsidRDefault="00155244" w:rsidP="00155244">
      <w:pPr>
        <w:rPr>
          <w:b/>
          <w:sz w:val="24"/>
          <w:szCs w:val="24"/>
          <w:lang w:val="ru-RU"/>
        </w:rPr>
      </w:pPr>
    </w:p>
    <w:p w:rsidR="003A07A9" w:rsidRPr="00823679" w:rsidRDefault="003A07A9" w:rsidP="003A07A9">
      <w:pPr>
        <w:framePr w:hSpace="180" w:wrap="around" w:vAnchor="text" w:hAnchor="page" w:x="1635" w:y="43"/>
        <w:ind w:firstLine="10"/>
        <w:jc w:val="both"/>
        <w:rPr>
          <w:b/>
          <w:sz w:val="24"/>
          <w:szCs w:val="24"/>
          <w:lang w:val="ru-RU" w:eastAsia="ar-SA"/>
        </w:rPr>
      </w:pPr>
      <w:r w:rsidRPr="00823679">
        <w:rPr>
          <w:b/>
          <w:sz w:val="24"/>
          <w:szCs w:val="24"/>
          <w:lang w:val="ru-RU"/>
        </w:rPr>
        <w:t>Тема 8.</w:t>
      </w:r>
    </w:p>
    <w:p w:rsidR="003A07A9" w:rsidRPr="00823679" w:rsidRDefault="003A07A9" w:rsidP="003A07A9">
      <w:pPr>
        <w:rPr>
          <w:rFonts w:eastAsia="Calibri"/>
          <w:b/>
          <w:bCs/>
          <w:sz w:val="24"/>
          <w:szCs w:val="24"/>
          <w:lang w:val="ru-RU"/>
        </w:rPr>
      </w:pPr>
      <w:r w:rsidRPr="00823679">
        <w:rPr>
          <w:rFonts w:eastAsia="Calibri"/>
          <w:b/>
          <w:bCs/>
          <w:sz w:val="24"/>
          <w:szCs w:val="24"/>
          <w:lang w:val="ru-RU"/>
        </w:rPr>
        <w:t>Методы и формы организации внеклассной хореографической деятельности</w:t>
      </w:r>
    </w:p>
    <w:p w:rsidR="003A07A9" w:rsidRPr="00823679" w:rsidRDefault="003A07A9" w:rsidP="003A07A9">
      <w:pPr>
        <w:pStyle w:val="a4"/>
        <w:shd w:val="clear" w:color="auto" w:fill="FFFFFF"/>
        <w:spacing w:before="0" w:beforeAutospacing="0" w:after="136" w:afterAutospacing="0"/>
        <w:rPr>
          <w:b/>
          <w:bCs/>
          <w:color w:val="000000"/>
        </w:rPr>
      </w:pP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Методы организации занятий</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 xml:space="preserve">Сопутствующими формами творческой деятельности являются формы организации </w:t>
      </w:r>
      <w:proofErr w:type="spellStart"/>
      <w:r w:rsidRPr="00823679">
        <w:rPr>
          <w:color w:val="000000"/>
        </w:rPr>
        <w:t>досуговой</w:t>
      </w:r>
      <w:proofErr w:type="spellEnd"/>
      <w:r w:rsidRPr="00823679">
        <w:rPr>
          <w:color w:val="000000"/>
        </w:rPr>
        <w:t xml:space="preserve"> деятельности учащихся, викторины, тематические вечера, праздники танца.</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Вспомогательные формы организации обучения дают возможность обучающимся увидеть творческие достижения профессионалов и других детей, а также сравнить и повысить свой уровень. К таким формам относятся: концерты, конкурсы, смотры, фестивали.</w:t>
      </w: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Методы</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Организация занятий по хореографии обеспечивается рядом методических приемов, которые вызывают у детей желание творчества. В обучении большого успеха можно добиться, сочетая различные методы в зависимости от возраста, подготовленности, сложности разучиваемых двигательных действий.</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Знакомя детей с музыкой и движением в их единстве, преподаватель для каждого упражнения, танца, игры, определяет, как он будет объяснять детям данное музыкально-двигательное задание. Выбор приема зависит как от педагогической направленности самого материала, так и от тех задач, которые ставит перед собой педагог.</w:t>
      </w: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МЕТОД ПОКАЗА.</w:t>
      </w:r>
    </w:p>
    <w:p w:rsidR="003A07A9" w:rsidRPr="00823679" w:rsidRDefault="003A07A9" w:rsidP="003A07A9">
      <w:pPr>
        <w:pStyle w:val="a4"/>
        <w:numPr>
          <w:ilvl w:val="0"/>
          <w:numId w:val="8"/>
        </w:numPr>
        <w:shd w:val="clear" w:color="auto" w:fill="FFFFFF"/>
        <w:spacing w:before="0" w:beforeAutospacing="0" w:after="136" w:afterAutospacing="0"/>
        <w:rPr>
          <w:color w:val="000000"/>
        </w:rPr>
      </w:pPr>
      <w:r w:rsidRPr="00823679">
        <w:rPr>
          <w:color w:val="000000"/>
        </w:rPr>
        <w:t xml:space="preserve">предполагает, что прежде, чем приступить к </w:t>
      </w:r>
      <w:proofErr w:type="spellStart"/>
      <w:r w:rsidRPr="00823679">
        <w:rPr>
          <w:color w:val="000000"/>
        </w:rPr>
        <w:t>проучиванию</w:t>
      </w:r>
      <w:proofErr w:type="spellEnd"/>
      <w:r w:rsidRPr="00823679">
        <w:rPr>
          <w:color w:val="000000"/>
        </w:rPr>
        <w:t xml:space="preserve"> нового движения, </w:t>
      </w:r>
      <w:proofErr w:type="spellStart"/>
      <w:r w:rsidRPr="00823679">
        <w:rPr>
          <w:color w:val="000000"/>
        </w:rPr>
        <w:t>pas</w:t>
      </w:r>
      <w:proofErr w:type="spellEnd"/>
      <w:r w:rsidRPr="00823679">
        <w:rPr>
          <w:color w:val="000000"/>
        </w:rPr>
        <w:t>, позы, педагог предваряет его своим точным показом;</w:t>
      </w:r>
    </w:p>
    <w:p w:rsidR="003A07A9" w:rsidRPr="00823679" w:rsidRDefault="003A07A9" w:rsidP="003A07A9">
      <w:pPr>
        <w:pStyle w:val="a4"/>
        <w:numPr>
          <w:ilvl w:val="0"/>
          <w:numId w:val="8"/>
        </w:numPr>
        <w:shd w:val="clear" w:color="auto" w:fill="FFFFFF"/>
        <w:spacing w:before="0" w:beforeAutospacing="0" w:after="136" w:afterAutospacing="0"/>
        <w:rPr>
          <w:color w:val="000000"/>
        </w:rPr>
      </w:pPr>
      <w:r w:rsidRPr="00823679">
        <w:rPr>
          <w:color w:val="000000"/>
        </w:rPr>
        <w:t xml:space="preserve">педагог должен двигаться в полном единстве с музыкой, правильно и точно исполняя движение;  при </w:t>
      </w:r>
      <w:proofErr w:type="spellStart"/>
      <w:r w:rsidRPr="00823679">
        <w:rPr>
          <w:color w:val="000000"/>
        </w:rPr>
        <w:t>проучивании</w:t>
      </w:r>
      <w:proofErr w:type="spellEnd"/>
      <w:r w:rsidRPr="00823679">
        <w:rPr>
          <w:color w:val="000000"/>
        </w:rPr>
        <w:t xml:space="preserve"> движение разбивается на составляющие детали. Только после тщательного </w:t>
      </w:r>
      <w:proofErr w:type="spellStart"/>
      <w:r w:rsidRPr="00823679">
        <w:rPr>
          <w:color w:val="000000"/>
        </w:rPr>
        <w:t>проучивания</w:t>
      </w:r>
      <w:proofErr w:type="spellEnd"/>
      <w:r w:rsidRPr="00823679">
        <w:rPr>
          <w:color w:val="000000"/>
        </w:rPr>
        <w:t xml:space="preserve"> движения в деталях педагог работает над всей хореографической фазой. Этот метод играет большую роль в работе над движением.</w:t>
      </w: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СЛОВЕСНЫЙ МЕТОД.</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Методический показ не может обойтись без словесных пояснений. Разговорная речь, будучи очень тесно связанной, с движением, жестом и музыкальной интонацией, оказывается тем самым мостиком, который крепко связывает движение и музыку. Словесные объяснения должны быть кратки, точны, образны и конкретны. В словесном методе важна интонация, и с какой силой сказано слово. Словом можно стимулировать активность детей, но можно и убить их веру в себя. Словесный метод играет важную роль в развитии умственной деятельности дошкольников, но слишком часто использовать такой метод нецелесообразно.</w:t>
      </w:r>
    </w:p>
    <w:p w:rsidR="003A07A9" w:rsidRPr="00823679" w:rsidRDefault="003A07A9" w:rsidP="003A07A9">
      <w:pPr>
        <w:pStyle w:val="a4"/>
        <w:shd w:val="clear" w:color="auto" w:fill="FFFFFF"/>
        <w:spacing w:before="0" w:beforeAutospacing="0" w:after="136" w:afterAutospacing="0"/>
        <w:rPr>
          <w:color w:val="000000"/>
        </w:rPr>
      </w:pP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МУЗЫКАЛЬНОЕ СОПРОВОЖДЕНИЕ КАК МЕТОДИЧЕСКИЙ ПРИЕМ</w:t>
      </w:r>
      <w:r w:rsidRPr="00823679">
        <w:rPr>
          <w:color w:val="000000"/>
        </w:rPr>
        <w:t>.</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lastRenderedPageBreak/>
        <w:t>Рассчитывать на то, что дети сами научатся чувствовать музыку нельзя. Педагог своими пояснениями должен помочь им приобрести умение согласовывать свои движения с музыкой.</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Умелый подход к отбору музыкального материала для игр, этюдов, танцев, с первых уроков исключает формальный подход детей к музыке лишь только как к оформлению урока. Ибо правильно выбранная музыка несет в себе те эмоции, которые затем дети проявляют в танце.</w:t>
      </w: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ИМПРОВИЗАЦИОННЫЙ МЕТОД</w:t>
      </w:r>
      <w:r w:rsidRPr="00823679">
        <w:rPr>
          <w:color w:val="000000"/>
        </w:rPr>
        <w:t>.</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Развивая творческие способности учащихся школьников,</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целесообразно подводить их к импровизации. Для этого детям предлагаются игры и упражнения с элементами импровизации. Импровизируя, дети двигаются свободнее, непринужденнее, так, как им подсказывает музыка.</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 xml:space="preserve">Но </w:t>
      </w:r>
      <w:proofErr w:type="gramStart"/>
      <w:r w:rsidRPr="00823679">
        <w:rPr>
          <w:color w:val="000000"/>
        </w:rPr>
        <w:t>в начале</w:t>
      </w:r>
      <w:proofErr w:type="gramEnd"/>
      <w:r w:rsidRPr="00823679">
        <w:rPr>
          <w:color w:val="000000"/>
        </w:rPr>
        <w:t xml:space="preserve"> педагог зачастую сталкивается с мышечной зажатостью детей, стеснением. И только путем различных упражнений, этюдов, игр педагог может помочь детям постепенно раскрепоститься, обрести внутреннюю и внешнюю свободу и уверенность. При использовании импровизационного метода на уроке никакого предварительного прослушивания музыки не производится. Дети должны находить нужные движения под непосредственным ее воздействием. Педагог не должен подсказывать детям вид движения и не рекомендуется отмечать (на первом этапе) более успевающих со спецификой предмета, таких как трудолюбие, целеустремленность, дисциплинированность, внимание, упорство, ибо это приводит к слепому копированию, мешает воображению детей, их смелости. Необходимо следить за тем, чтобы дети не придумывали движения, не связанные с музыкой.</w:t>
      </w: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МЕТОД ИЛЛЮСТРАТИВНОЙ НАГЛЯДНОСТИ</w:t>
      </w:r>
      <w:r w:rsidRPr="00823679">
        <w:rPr>
          <w:color w:val="000000"/>
        </w:rPr>
        <w:t>.</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 xml:space="preserve">Полноценная творческая деятельность не может протекать без рассказов о танцевальной культуре прошлых столетий, без знакомства с репродукциями, книжными иллюстрациями, фотографиями и видеофильмами. Педагогу необходимо выяснить, понятно ли детям </w:t>
      </w:r>
      <w:proofErr w:type="gramStart"/>
      <w:r w:rsidRPr="00823679">
        <w:rPr>
          <w:color w:val="000000"/>
        </w:rPr>
        <w:t>увиденное</w:t>
      </w:r>
      <w:proofErr w:type="gramEnd"/>
      <w:r w:rsidRPr="00823679">
        <w:rPr>
          <w:color w:val="000000"/>
        </w:rPr>
        <w:t>, понравилось или нет и почему; а может быть и помочь разобраться в увиденном.</w:t>
      </w: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ИГРОВОЙ МЕТОД.</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Суть игрового метода заключается в том, что педагог подбирает для детей такую игру, которая отвечает задачам урока, его содержанию и подготовленности занимающихся.</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При обучении детей движениям хорошо использовать игровые приемы, способствующие эмоционально-образному уточнению представлений о характере движений, например: «Нужно прыгать, как зайчик», «Побежим легко и тихо, как мышка».</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Игра всегда вызывает у детей веселое настроение. У детей дошкольного и младшего школьного возраста доминирует игровой рефлекс, они лучше воспринимают через игру, поэтому игровой метод в обучении очень близок к ведущей деятельности детей школьного возраста.</w:t>
      </w:r>
    </w:p>
    <w:p w:rsidR="003A07A9" w:rsidRPr="00823679" w:rsidRDefault="003A07A9" w:rsidP="003A07A9">
      <w:pPr>
        <w:pStyle w:val="a4"/>
        <w:shd w:val="clear" w:color="auto" w:fill="FFFFFF"/>
        <w:spacing w:before="0" w:beforeAutospacing="0" w:after="136" w:afterAutospacing="0"/>
        <w:rPr>
          <w:color w:val="000000"/>
        </w:rPr>
      </w:pPr>
      <w:r w:rsidRPr="00823679">
        <w:rPr>
          <w:b/>
          <w:bCs/>
          <w:color w:val="000000"/>
        </w:rPr>
        <w:t>КОНЦЕНТРИЧЕСКИЙ МЕТОД.</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Данный метод заключается в том, что педагог, по мере усвоения определенных движений, танцевальных композиций, вновь возвращается к ним, но уже используя все более сложные упражнения и задания.</w:t>
      </w:r>
    </w:p>
    <w:p w:rsidR="003A07A9" w:rsidRPr="00823679" w:rsidRDefault="003A07A9" w:rsidP="003A07A9">
      <w:pPr>
        <w:pStyle w:val="a4"/>
        <w:shd w:val="clear" w:color="auto" w:fill="FFFFFF"/>
        <w:spacing w:before="0" w:beforeAutospacing="0" w:after="136" w:afterAutospacing="0"/>
        <w:rPr>
          <w:color w:val="000000"/>
        </w:rPr>
      </w:pPr>
      <w:r w:rsidRPr="00823679">
        <w:rPr>
          <w:color w:val="000000"/>
        </w:rPr>
        <w:t xml:space="preserve">Конечно, не все дети и не все время урока одинаково активны и эмоциональны, но необходимо добиваться, чтобы на уроке не было </w:t>
      </w:r>
      <w:proofErr w:type="gramStart"/>
      <w:r w:rsidRPr="00823679">
        <w:rPr>
          <w:color w:val="000000"/>
        </w:rPr>
        <w:t>равнодушных</w:t>
      </w:r>
      <w:proofErr w:type="gramEnd"/>
      <w:r w:rsidRPr="00823679">
        <w:rPr>
          <w:color w:val="000000"/>
        </w:rPr>
        <w:t xml:space="preserve"> и безучастных. И здесь </w:t>
      </w:r>
      <w:r w:rsidRPr="00823679">
        <w:rPr>
          <w:color w:val="000000"/>
        </w:rPr>
        <w:lastRenderedPageBreak/>
        <w:t>уже не столь важно, каким методом пользуется в это время педагог. И какой бы метод он не выбрал для себя, на конкретный урок, главное, чтоб ребенок занимался с удовольствием, уходил с урока счастливый и с нетерпением ждал новой встречи.</w:t>
      </w:r>
    </w:p>
    <w:p w:rsidR="003A07A9" w:rsidRPr="00823679" w:rsidRDefault="003A07A9" w:rsidP="003A07A9">
      <w:pPr>
        <w:rPr>
          <w:b/>
          <w:sz w:val="24"/>
          <w:szCs w:val="24"/>
          <w:lang w:val="ru-RU"/>
        </w:rPr>
      </w:pPr>
    </w:p>
    <w:p w:rsidR="00823679" w:rsidRPr="00823679" w:rsidRDefault="00823679" w:rsidP="00823679">
      <w:pPr>
        <w:framePr w:hSpace="180" w:wrap="around" w:vAnchor="text" w:hAnchor="page" w:x="1635" w:y="43"/>
        <w:ind w:firstLine="10"/>
        <w:jc w:val="both"/>
        <w:rPr>
          <w:b/>
          <w:sz w:val="24"/>
          <w:szCs w:val="24"/>
          <w:lang w:val="ru-RU" w:eastAsia="ar-SA"/>
        </w:rPr>
      </w:pPr>
      <w:r w:rsidRPr="00823679">
        <w:rPr>
          <w:b/>
          <w:sz w:val="24"/>
          <w:szCs w:val="24"/>
          <w:lang w:val="ru-RU"/>
        </w:rPr>
        <w:t>Тема 9.</w:t>
      </w:r>
    </w:p>
    <w:p w:rsidR="00823679" w:rsidRPr="00823679" w:rsidRDefault="00823679" w:rsidP="00823679">
      <w:pPr>
        <w:rPr>
          <w:b/>
          <w:sz w:val="24"/>
          <w:szCs w:val="24"/>
          <w:lang w:val="ru-RU"/>
        </w:rPr>
      </w:pPr>
      <w:r w:rsidRPr="00823679">
        <w:rPr>
          <w:rFonts w:eastAsia="Calibri"/>
          <w:b/>
          <w:bCs/>
          <w:sz w:val="24"/>
          <w:szCs w:val="24"/>
          <w:lang w:val="ru-RU"/>
        </w:rPr>
        <w:t>Организация внеурочной работы в области научно-познавательной деятельности</w:t>
      </w:r>
    </w:p>
    <w:p w:rsidR="00823679" w:rsidRPr="00823679" w:rsidRDefault="00823679" w:rsidP="003A07A9">
      <w:pPr>
        <w:rPr>
          <w:b/>
          <w:sz w:val="24"/>
          <w:szCs w:val="24"/>
          <w:lang w:val="ru-RU"/>
        </w:rPr>
      </w:pP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Давно всем известно, что происходящие изменения в общественной жизни требуют развития новых способов школьного образования, новых педагогических технологий. С внедрением Федерального государственного образовательного стандарта начального общего образования ребенку нужно привить новые умения: универсальные учебные действия и формирование у детей мотивации к обучению, помощи в самоорганизации и саморазвитии.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Внимание переносится на воспитание коммуникативного ребёнка, формирование у него способности самостоятельно мыслить, добывать и применять знания, тщательно обдумывать принимаемые решения и чётко планировать действия, сотрудничать в группе сверстников. Это требует широкого внедрения в образовательный процесс часов по исследовательской деятельности. Исследование – это процесс поиска неизвестного, один из видов познавательной деятельности. Стандарт предполагает реализацию в образовательном учреждении как урочной, так и внеурочной деятельности.</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Исследовательская деятельность обучающихся</w:t>
      </w:r>
      <w:r w:rsidRPr="00823679">
        <w:rPr>
          <w:color w:val="464646"/>
          <w:sz w:val="24"/>
          <w:szCs w:val="24"/>
          <w:lang w:val="ru-RU" w:eastAsia="ru-RU"/>
        </w:rPr>
        <w:t>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постановку проблемы, задач, поиска ответа на поставленный вопрос;</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изучение теории, посвященной данной проблеме;</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подбор методик исследования и практическое овладение ими;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сбор необходимого для исследования материала, его анализ и обобщение;</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собственные выводы из проделанной работы.</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Любое исследование, неважно, в какой области наук оно выполняется, должно иметь данную последовательную цепочку.</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xml:space="preserve">Стоит отличать проектную деятельность от проектно - </w:t>
      </w:r>
      <w:proofErr w:type="gramStart"/>
      <w:r w:rsidRPr="00823679">
        <w:rPr>
          <w:color w:val="464646"/>
          <w:sz w:val="24"/>
          <w:szCs w:val="24"/>
          <w:lang w:val="ru-RU" w:eastAsia="ru-RU"/>
        </w:rPr>
        <w:t>исследовательской</w:t>
      </w:r>
      <w:proofErr w:type="gramEnd"/>
      <w:r w:rsidRPr="00823679">
        <w:rPr>
          <w:color w:val="464646"/>
          <w:sz w:val="24"/>
          <w:szCs w:val="24"/>
          <w:lang w:val="ru-RU" w:eastAsia="ru-RU"/>
        </w:rPr>
        <w:t>.</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Проектная деятельность обучающихся</w:t>
      </w:r>
      <w:r w:rsidRPr="00823679">
        <w:rPr>
          <w:color w:val="464646"/>
          <w:sz w:val="24"/>
          <w:szCs w:val="24"/>
          <w:lang w:val="ru-RU" w:eastAsia="ru-RU"/>
        </w:rPr>
        <w:t> – совместная учебно-познавательная деятельность учащихся, имеющая общую цель, методы, способы деятельности, направленная на достижение общего результата. Непременным </w:t>
      </w:r>
      <w:r w:rsidRPr="00823679">
        <w:rPr>
          <w:i/>
          <w:iCs/>
          <w:color w:val="464646"/>
          <w:sz w:val="24"/>
          <w:szCs w:val="24"/>
          <w:lang w:val="ru-RU" w:eastAsia="ru-RU"/>
        </w:rPr>
        <w:t>условием проектной деятельности является</w:t>
      </w:r>
      <w:r w:rsidRPr="00823679">
        <w:rPr>
          <w:color w:val="464646"/>
          <w:sz w:val="24"/>
          <w:szCs w:val="24"/>
          <w:lang w:val="ru-RU" w:eastAsia="ru-RU"/>
        </w:rPr>
        <w:t> наличие заранее выработанных представлений о конечном продукте деятельности, этапов проектирования и реализации проекта.</w:t>
      </w:r>
    </w:p>
    <w:p w:rsidR="00823679" w:rsidRPr="00823679" w:rsidRDefault="00823679" w:rsidP="00823679">
      <w:pPr>
        <w:widowControl/>
        <w:autoSpaceDE/>
        <w:autoSpaceDN/>
        <w:rPr>
          <w:color w:val="464646"/>
          <w:sz w:val="24"/>
          <w:szCs w:val="24"/>
          <w:lang w:val="ru-RU" w:eastAsia="ru-RU"/>
        </w:rPr>
      </w:pPr>
      <w:r w:rsidRPr="00823679">
        <w:rPr>
          <w:b/>
          <w:bCs/>
          <w:color w:val="464646"/>
          <w:sz w:val="24"/>
          <w:szCs w:val="24"/>
          <w:lang w:val="ru-RU" w:eastAsia="ru-RU"/>
        </w:rPr>
        <w:t>Проектно-исследовательская деятельность</w:t>
      </w:r>
      <w:r w:rsidRPr="00823679">
        <w:rPr>
          <w:color w:val="464646"/>
          <w:sz w:val="24"/>
          <w:szCs w:val="24"/>
          <w:lang w:val="ru-RU" w:eastAsia="ru-RU"/>
        </w:rPr>
        <w:t> –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оценка реализуемости исследования, определение необходимых ресурсов.</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lastRenderedPageBreak/>
        <w:t>В любом случае, занимаясь исследовательской деятельностью, ребята учатся понимать и осваивать новое, быть открытым и способным выражать собственные мысли, формировать интересы и осознавать свои возможности.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Специфика исследовательской работы в начальной школе заключается в систематической направляющей, стимулирующей и корректирующей </w:t>
      </w:r>
      <w:r w:rsidRPr="00823679">
        <w:rPr>
          <w:i/>
          <w:iCs/>
          <w:color w:val="464646"/>
          <w:sz w:val="24"/>
          <w:szCs w:val="24"/>
          <w:lang w:val="ru-RU" w:eastAsia="ru-RU"/>
        </w:rPr>
        <w:t>роли учителя</w:t>
      </w:r>
      <w:r w:rsidRPr="00823679">
        <w:rPr>
          <w:color w:val="464646"/>
          <w:sz w:val="24"/>
          <w:szCs w:val="24"/>
          <w:lang w:val="ru-RU" w:eastAsia="ru-RU"/>
        </w:rPr>
        <w:t>. Главное для учителя – увлечь, показать им значимость их деятельности и вселить уверенность в своих силах, а так же привлечь родителей к участию в школьных делах своего ребенка. Таким образом, у родителей появляется возможность интеллектуально сблизиться со своими детьми. </w:t>
      </w:r>
      <w:r w:rsidRPr="00823679">
        <w:rPr>
          <w:i/>
          <w:iCs/>
          <w:color w:val="464646"/>
          <w:sz w:val="24"/>
          <w:szCs w:val="24"/>
          <w:lang w:val="ru-RU" w:eastAsia="ru-RU"/>
        </w:rPr>
        <w:t>Роль родителей</w:t>
      </w:r>
      <w:r w:rsidRPr="00823679">
        <w:rPr>
          <w:color w:val="464646"/>
          <w:sz w:val="24"/>
          <w:szCs w:val="24"/>
          <w:lang w:val="ru-RU" w:eastAsia="ru-RU"/>
        </w:rPr>
        <w:t> в исследовательской деятельности ребёнка огромна уже с момента рождения малыша. Самый естественный образ действий грудного ребёнка (как и далее) – это исследование (окружающей обстановки, звуков, предметов, возможностей своего тела, голоса, эмоциональных проявлений…).</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xml:space="preserve">В </w:t>
      </w:r>
      <w:proofErr w:type="spellStart"/>
      <w:r w:rsidRPr="00823679">
        <w:rPr>
          <w:color w:val="464646"/>
          <w:sz w:val="24"/>
          <w:szCs w:val="24"/>
          <w:lang w:val="ru-RU" w:eastAsia="ru-RU"/>
        </w:rPr>
        <w:t>предшкольный</w:t>
      </w:r>
      <w:proofErr w:type="spellEnd"/>
      <w:r w:rsidRPr="00823679">
        <w:rPr>
          <w:color w:val="464646"/>
          <w:sz w:val="24"/>
          <w:szCs w:val="24"/>
          <w:lang w:val="ru-RU" w:eastAsia="ru-RU"/>
        </w:rPr>
        <w:t xml:space="preserve"> период почти все здоровые дети задают вопросы ко всему, что видят и слышат (примером могут служить их бесконечные “как?”, “зачем?” и “почему?”). Если родители сумели поддержать интерес к этим исследованиям, откликнулись на призыв ребёнка к совместной деятельности, не оттолкнули его от себя, поделились, при необходимости, своим опытом, знаниями, оставляя приоритетными самостоятельные познания детей, то такой ребёнок к школе разовьёт свой исследовательский интерес. Да и сама работа становится для многих родителей интересным и захватывающим делом.</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xml:space="preserve">Например, организовав совместно с родителем исследовательскую работу по теме: «Гербарий лекарственных растений», я пронаблюдала, как возникает взаимный интерес к наблюдениям, совместным поездкам и общению мамы с дочерью. Они вместе совершили экскурсию в </w:t>
      </w:r>
      <w:proofErr w:type="spellStart"/>
      <w:r w:rsidRPr="00823679">
        <w:rPr>
          <w:color w:val="464646"/>
          <w:sz w:val="24"/>
          <w:szCs w:val="24"/>
          <w:lang w:val="ru-RU" w:eastAsia="ru-RU"/>
        </w:rPr>
        <w:t>фитоаптеку</w:t>
      </w:r>
      <w:proofErr w:type="spellEnd"/>
      <w:r w:rsidRPr="00823679">
        <w:rPr>
          <w:color w:val="464646"/>
          <w:sz w:val="24"/>
          <w:szCs w:val="24"/>
          <w:lang w:val="ru-RU" w:eastAsia="ru-RU"/>
        </w:rPr>
        <w:t xml:space="preserve"> города, сделали фотографии, засушили лекарственные растения своей местности и изготовили гербарий. Роль учителя – помочь наметить цель и задачи, подобрать нужную информацию для теоретического обоснования проекта, вести к достижению цели.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Начиная с первого класса, педагоги нашей школы широко используют методику исследовательской деятельности. В первых - вторых классах ребята учатся это делать на уроках окружающего мира. Работы в основном носят коллективный характер, тематика в учебнике предложена автором А. А. Плешаковым, но каждый ученик вносит свой вклад в общую работу, это приучает детей работать в коллективе, общаться внутри класса, находя совместные решения, компромиссы и ставить общие интересы выше своих.</w:t>
      </w:r>
    </w:p>
    <w:p w:rsidR="00823679" w:rsidRPr="00823679" w:rsidRDefault="00823679" w:rsidP="00823679">
      <w:pPr>
        <w:widowControl/>
        <w:autoSpaceDE/>
        <w:autoSpaceDN/>
        <w:rPr>
          <w:color w:val="464646"/>
          <w:sz w:val="24"/>
          <w:szCs w:val="24"/>
          <w:lang w:val="ru-RU" w:eastAsia="ru-RU"/>
        </w:rPr>
      </w:pPr>
      <w:r w:rsidRPr="00823679">
        <w:rPr>
          <w:color w:val="464646"/>
          <w:sz w:val="24"/>
          <w:szCs w:val="24"/>
          <w:lang w:val="ru-RU" w:eastAsia="ru-RU"/>
        </w:rPr>
        <w:t xml:space="preserve">Поделюсь собственным опытом ведения внеурочной деятельности по курсу: «Я – исследователь». По данному курсу мною разработана авторская программа для 3-го и 4-го классов, в основу которой положены темы из книги «Занимательные опыты и эксперименты» авторов Ф. Ола, Ж. П. </w:t>
      </w:r>
      <w:proofErr w:type="spellStart"/>
      <w:r w:rsidRPr="00823679">
        <w:rPr>
          <w:color w:val="464646"/>
          <w:sz w:val="24"/>
          <w:szCs w:val="24"/>
          <w:lang w:val="ru-RU" w:eastAsia="ru-RU"/>
        </w:rPr>
        <w:t>Дюпре</w:t>
      </w:r>
      <w:proofErr w:type="spellEnd"/>
      <w:r w:rsidRPr="00823679">
        <w:rPr>
          <w:color w:val="464646"/>
          <w:sz w:val="24"/>
          <w:szCs w:val="24"/>
          <w:lang w:val="ru-RU" w:eastAsia="ru-RU"/>
        </w:rPr>
        <w:t xml:space="preserve">, А. М. </w:t>
      </w:r>
      <w:proofErr w:type="spellStart"/>
      <w:r w:rsidRPr="00823679">
        <w:rPr>
          <w:color w:val="464646"/>
          <w:sz w:val="24"/>
          <w:szCs w:val="24"/>
          <w:lang w:val="ru-RU" w:eastAsia="ru-RU"/>
        </w:rPr>
        <w:t>Жибер</w:t>
      </w:r>
      <w:proofErr w:type="spellEnd"/>
      <w:r w:rsidRPr="00823679">
        <w:rPr>
          <w:color w:val="464646"/>
          <w:sz w:val="24"/>
          <w:szCs w:val="24"/>
          <w:lang w:val="ru-RU" w:eastAsia="ru-RU"/>
        </w:rPr>
        <w:t xml:space="preserve">, П. </w:t>
      </w:r>
      <w:proofErr w:type="spellStart"/>
      <w:r w:rsidRPr="00823679">
        <w:rPr>
          <w:color w:val="464646"/>
          <w:sz w:val="24"/>
          <w:szCs w:val="24"/>
          <w:lang w:val="ru-RU" w:eastAsia="ru-RU"/>
        </w:rPr>
        <w:t>Леба</w:t>
      </w:r>
      <w:proofErr w:type="spellEnd"/>
      <w:r w:rsidRPr="00823679">
        <w:rPr>
          <w:color w:val="464646"/>
          <w:sz w:val="24"/>
          <w:szCs w:val="24"/>
          <w:lang w:val="ru-RU" w:eastAsia="ru-RU"/>
        </w:rPr>
        <w:t xml:space="preserve">, Дж. </w:t>
      </w:r>
      <w:proofErr w:type="spellStart"/>
      <w:r w:rsidRPr="00823679">
        <w:rPr>
          <w:color w:val="464646"/>
          <w:sz w:val="24"/>
          <w:szCs w:val="24"/>
          <w:lang w:val="ru-RU" w:eastAsia="ru-RU"/>
        </w:rPr>
        <w:t>Лебьом</w:t>
      </w:r>
      <w:proofErr w:type="spellEnd"/>
      <w:r w:rsidRPr="00823679">
        <w:rPr>
          <w:color w:val="464646"/>
          <w:sz w:val="24"/>
          <w:szCs w:val="24"/>
          <w:lang w:val="ru-RU" w:eastAsia="ru-RU"/>
        </w:rPr>
        <w:t>, 2014.</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xml:space="preserve">Программа построена на проведении теоретических и практических занятий. </w:t>
      </w:r>
      <w:proofErr w:type="gramStart"/>
      <w:r w:rsidRPr="00823679">
        <w:rPr>
          <w:color w:val="464646"/>
          <w:sz w:val="24"/>
          <w:szCs w:val="24"/>
          <w:lang w:val="ru-RU" w:eastAsia="ru-RU"/>
        </w:rPr>
        <w:t>Для актуализации знаний прошлых лет (за 1-2 классы), в 3- ем классе в начале года занятия запланированы в виде тренинга, то есть, теории, где идет обобщение и закрепление знаний о том, что такое тема, предмет, объект исследования, проводятся беседы об искусстве правильно и культурно задавать вопросы и отвечать на них, как правильно делать выводы из проводимых наблюдений и экспериментов.</w:t>
      </w:r>
      <w:proofErr w:type="gramEnd"/>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Основную часть разработанной программы для 3-го класса составляет раздел: </w:t>
      </w:r>
      <w:r w:rsidRPr="00823679">
        <w:rPr>
          <w:b/>
          <w:bCs/>
          <w:color w:val="464646"/>
          <w:sz w:val="24"/>
          <w:szCs w:val="24"/>
          <w:lang w:val="ru-RU" w:eastAsia="ru-RU"/>
        </w:rPr>
        <w:t>«Исследовательская практика».</w:t>
      </w:r>
      <w:r w:rsidRPr="00823679">
        <w:rPr>
          <w:color w:val="464646"/>
          <w:sz w:val="24"/>
          <w:szCs w:val="24"/>
          <w:lang w:val="ru-RU" w:eastAsia="ru-RU"/>
        </w:rPr>
        <w:t xml:space="preserve"> И это немаловажный аспект. Практика является основой познания. Проблемы, которые решают различные науки, всегда ставятся именно практикой, и результаты разрешения научных проблем всегда проверяются практикой и внедряются в практику. Особенности содержания учебных предметов, их специфика </w:t>
      </w:r>
      <w:r w:rsidRPr="00823679">
        <w:rPr>
          <w:color w:val="464646"/>
          <w:sz w:val="24"/>
          <w:szCs w:val="24"/>
          <w:lang w:val="ru-RU" w:eastAsia="ru-RU"/>
        </w:rPr>
        <w:lastRenderedPageBreak/>
        <w:t>предусматривают разнообразные формы связи теории с практикой.</w:t>
      </w:r>
      <w:r w:rsidRPr="00823679">
        <w:rPr>
          <w:color w:val="464646"/>
          <w:sz w:val="24"/>
          <w:szCs w:val="24"/>
          <w:lang w:val="ru-RU" w:eastAsia="ru-RU"/>
        </w:rPr>
        <w:br/>
      </w:r>
      <w:proofErr w:type="gramStart"/>
      <w:r w:rsidRPr="00823679">
        <w:rPr>
          <w:color w:val="464646"/>
          <w:sz w:val="24"/>
          <w:szCs w:val="24"/>
          <w:lang w:val="ru-RU" w:eastAsia="ru-RU"/>
        </w:rPr>
        <w:t>Учащиеся</w:t>
      </w:r>
      <w:proofErr w:type="gramEnd"/>
      <w:r w:rsidRPr="00823679">
        <w:rPr>
          <w:color w:val="464646"/>
          <w:sz w:val="24"/>
          <w:szCs w:val="24"/>
          <w:lang w:val="ru-RU" w:eastAsia="ru-RU"/>
        </w:rPr>
        <w:t xml:space="preserve"> прежде всего должны учиться применять усвоенные знания для решения задач практического характера.</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В раздел исследовательской практики входят следующие темы:</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I.</w:t>
      </w:r>
      <w:r w:rsidRPr="00823679">
        <w:rPr>
          <w:color w:val="464646"/>
          <w:sz w:val="24"/>
          <w:szCs w:val="24"/>
          <w:lang w:val="ru-RU" w:eastAsia="ru-RU"/>
        </w:rPr>
        <w:t> </w:t>
      </w:r>
      <w:proofErr w:type="gramStart"/>
      <w:r w:rsidRPr="00823679">
        <w:rPr>
          <w:color w:val="464646"/>
          <w:sz w:val="24"/>
          <w:szCs w:val="24"/>
          <w:lang w:val="ru-RU" w:eastAsia="ru-RU"/>
        </w:rPr>
        <w:t>«</w:t>
      </w:r>
      <w:r w:rsidRPr="00823679">
        <w:rPr>
          <w:b/>
          <w:bCs/>
          <w:color w:val="464646"/>
          <w:sz w:val="24"/>
          <w:szCs w:val="24"/>
          <w:lang w:val="ru-RU" w:eastAsia="ru-RU"/>
        </w:rPr>
        <w:t>Состояния воды» </w:t>
      </w:r>
      <w:r w:rsidRPr="00823679">
        <w:rPr>
          <w:color w:val="464646"/>
          <w:sz w:val="24"/>
          <w:szCs w:val="24"/>
          <w:lang w:val="ru-RU" w:eastAsia="ru-RU"/>
        </w:rPr>
        <w:t>(Урок 1.</w:t>
      </w:r>
      <w:proofErr w:type="gramEnd"/>
      <w:r w:rsidRPr="00823679">
        <w:rPr>
          <w:color w:val="464646"/>
          <w:sz w:val="24"/>
          <w:szCs w:val="24"/>
          <w:lang w:val="ru-RU" w:eastAsia="ru-RU"/>
        </w:rPr>
        <w:t xml:space="preserve"> Куда течёт вода? Урок 2. Как заставить воду подниматься? Урок 3. Давление под водой. Урок 4. Плёнка на поверхности воды. Урок 5.Удивительные пузыри. Урок 6. Облака. Урок 7. Кислород атакует. Урок 8. Загадки растворимости. </w:t>
      </w:r>
      <w:proofErr w:type="gramStart"/>
      <w:r w:rsidRPr="00823679">
        <w:rPr>
          <w:color w:val="464646"/>
          <w:sz w:val="24"/>
          <w:szCs w:val="24"/>
          <w:lang w:val="ru-RU" w:eastAsia="ru-RU"/>
        </w:rPr>
        <w:t>И другие).</w:t>
      </w:r>
      <w:proofErr w:type="gramEnd"/>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II.</w:t>
      </w:r>
      <w:r w:rsidRPr="00823679">
        <w:rPr>
          <w:color w:val="464646"/>
          <w:sz w:val="24"/>
          <w:szCs w:val="24"/>
          <w:lang w:val="ru-RU" w:eastAsia="ru-RU"/>
        </w:rPr>
        <w:t> </w:t>
      </w:r>
      <w:proofErr w:type="gramStart"/>
      <w:r w:rsidRPr="00823679">
        <w:rPr>
          <w:color w:val="464646"/>
          <w:sz w:val="24"/>
          <w:szCs w:val="24"/>
          <w:lang w:val="ru-RU" w:eastAsia="ru-RU"/>
        </w:rPr>
        <w:t>«</w:t>
      </w:r>
      <w:r w:rsidRPr="00823679">
        <w:rPr>
          <w:b/>
          <w:bCs/>
          <w:color w:val="464646"/>
          <w:sz w:val="24"/>
          <w:szCs w:val="24"/>
          <w:lang w:val="ru-RU" w:eastAsia="ru-RU"/>
        </w:rPr>
        <w:t>Тепло и холод» </w:t>
      </w:r>
      <w:r w:rsidRPr="00823679">
        <w:rPr>
          <w:color w:val="464646"/>
          <w:sz w:val="24"/>
          <w:szCs w:val="24"/>
          <w:lang w:val="ru-RU" w:eastAsia="ru-RU"/>
        </w:rPr>
        <w:t>(Уроки: 1.</w:t>
      </w:r>
      <w:proofErr w:type="gramEnd"/>
      <w:r w:rsidRPr="00823679">
        <w:rPr>
          <w:color w:val="464646"/>
          <w:sz w:val="24"/>
          <w:szCs w:val="24"/>
          <w:lang w:val="ru-RU" w:eastAsia="ru-RU"/>
        </w:rPr>
        <w:t xml:space="preserve"> Ожившая спираль. 2. Тепло против холода. 3. Тёплое течение. 4. Теплопроводность. 5. </w:t>
      </w:r>
      <w:proofErr w:type="gramStart"/>
      <w:r w:rsidRPr="00823679">
        <w:rPr>
          <w:color w:val="464646"/>
          <w:sz w:val="24"/>
          <w:szCs w:val="24"/>
          <w:lang w:val="ru-RU" w:eastAsia="ru-RU"/>
        </w:rPr>
        <w:t>Тепловое излучение.).</w:t>
      </w:r>
      <w:proofErr w:type="gramEnd"/>
      <w:r w:rsidRPr="00823679">
        <w:rPr>
          <w:color w:val="464646"/>
          <w:sz w:val="24"/>
          <w:szCs w:val="24"/>
          <w:lang w:val="ru-RU" w:eastAsia="ru-RU"/>
        </w:rPr>
        <w:t xml:space="preserve"> То есть, в доступной и популярной форме педагог рассказывает детям об основных законах физики и химии. Затем речь идёт о явлениях из области ботаники и биологии.</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III. «Мир природы» </w:t>
      </w:r>
      <w:r w:rsidRPr="00823679">
        <w:rPr>
          <w:color w:val="464646"/>
          <w:sz w:val="24"/>
          <w:szCs w:val="24"/>
          <w:lang w:val="ru-RU" w:eastAsia="ru-RU"/>
        </w:rPr>
        <w:t>включает в себя уроки по темам: 1.Микробы. 2. Получаем плесень. 3. Полезные микробы. Йогурт. 4. Дрожжи и хлеб.</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IV.</w:t>
      </w:r>
      <w:r w:rsidRPr="00823679">
        <w:rPr>
          <w:color w:val="464646"/>
          <w:sz w:val="24"/>
          <w:szCs w:val="24"/>
          <w:lang w:val="ru-RU" w:eastAsia="ru-RU"/>
        </w:rPr>
        <w:t> </w:t>
      </w:r>
      <w:proofErr w:type="gramStart"/>
      <w:r w:rsidRPr="00823679">
        <w:rPr>
          <w:color w:val="464646"/>
          <w:sz w:val="24"/>
          <w:szCs w:val="24"/>
          <w:lang w:val="ru-RU" w:eastAsia="ru-RU"/>
        </w:rPr>
        <w:t>«</w:t>
      </w:r>
      <w:r w:rsidRPr="00823679">
        <w:rPr>
          <w:b/>
          <w:bCs/>
          <w:color w:val="464646"/>
          <w:sz w:val="24"/>
          <w:szCs w:val="24"/>
          <w:lang w:val="ru-RU" w:eastAsia="ru-RU"/>
        </w:rPr>
        <w:t>Человеческое тело» </w:t>
      </w:r>
      <w:r w:rsidRPr="00823679">
        <w:rPr>
          <w:color w:val="464646"/>
          <w:sz w:val="24"/>
          <w:szCs w:val="24"/>
          <w:lang w:val="ru-RU" w:eastAsia="ru-RU"/>
        </w:rPr>
        <w:t>(1.Конструируем лёгкое и сердце. 2.</w:t>
      </w:r>
      <w:proofErr w:type="gramEnd"/>
      <w:r w:rsidRPr="00823679">
        <w:rPr>
          <w:color w:val="464646"/>
          <w:sz w:val="24"/>
          <w:szCs w:val="24"/>
          <w:lang w:val="ru-RU" w:eastAsia="ru-RU"/>
        </w:rPr>
        <w:t xml:space="preserve"> Орган вкуса. Карта языка. 3. Чувствительность кожи. 4. Читаем пальцами. 5. Координация движений.6. </w:t>
      </w:r>
      <w:proofErr w:type="gramStart"/>
      <w:r w:rsidRPr="00823679">
        <w:rPr>
          <w:color w:val="464646"/>
          <w:sz w:val="24"/>
          <w:szCs w:val="24"/>
          <w:lang w:val="ru-RU" w:eastAsia="ru-RU"/>
        </w:rPr>
        <w:t>Зрительные иллюзии и т.п.)</w:t>
      </w:r>
      <w:proofErr w:type="gramEnd"/>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На заключительном этапе всего курса «Я – исследователь» буквально три-четыре урока отводится «Мониторингу». Ребята должны успеть подвести итоги по проделанным экспериментам, создать «Папку юного исследователя», просмотреть презентации готовых проектов, сделать выводы.</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В таблице это выглядит так;</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Тематическое планирование (3 класс)</w:t>
      </w:r>
    </w:p>
    <w:tbl>
      <w:tblPr>
        <w:tblW w:w="10352" w:type="dxa"/>
        <w:tblCellSpacing w:w="15" w:type="dxa"/>
        <w:tblCellMar>
          <w:top w:w="15" w:type="dxa"/>
          <w:left w:w="15" w:type="dxa"/>
          <w:bottom w:w="15" w:type="dxa"/>
          <w:right w:w="15" w:type="dxa"/>
        </w:tblCellMar>
        <w:tblLook w:val="04A0"/>
      </w:tblPr>
      <w:tblGrid>
        <w:gridCol w:w="826"/>
        <w:gridCol w:w="812"/>
        <w:gridCol w:w="30"/>
        <w:gridCol w:w="1969"/>
        <w:gridCol w:w="2813"/>
        <w:gridCol w:w="1939"/>
        <w:gridCol w:w="30"/>
        <w:gridCol w:w="1414"/>
        <w:gridCol w:w="519"/>
      </w:tblGrid>
      <w:tr w:rsidR="00823679" w:rsidRPr="00823679" w:rsidTr="00823679">
        <w:trPr>
          <w:tblCellSpacing w:w="15" w:type="dxa"/>
        </w:trPr>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 </w:t>
            </w:r>
            <w:r w:rsidRPr="00823679">
              <w:rPr>
                <w:b/>
                <w:bCs/>
                <w:sz w:val="24"/>
                <w:szCs w:val="24"/>
                <w:lang w:val="ru-RU" w:eastAsia="ru-RU"/>
              </w:rPr>
              <w:t xml:space="preserve">занятия </w:t>
            </w:r>
            <w:proofErr w:type="spellStart"/>
            <w:proofErr w:type="gramStart"/>
            <w:r w:rsidRPr="00823679">
              <w:rPr>
                <w:b/>
                <w:bCs/>
                <w:sz w:val="24"/>
                <w:szCs w:val="24"/>
                <w:lang w:val="ru-RU" w:eastAsia="ru-RU"/>
              </w:rPr>
              <w:t>п</w:t>
            </w:r>
            <w:proofErr w:type="spellEnd"/>
            <w:proofErr w:type="gramEnd"/>
            <w:r w:rsidRPr="00823679">
              <w:rPr>
                <w:b/>
                <w:bCs/>
                <w:sz w:val="24"/>
                <w:szCs w:val="24"/>
                <w:lang w:val="ru-RU" w:eastAsia="ru-RU"/>
              </w:rPr>
              <w:t>/</w:t>
            </w:r>
            <w:proofErr w:type="spellStart"/>
            <w:r w:rsidRPr="00823679">
              <w:rPr>
                <w:b/>
                <w:bCs/>
                <w:sz w:val="24"/>
                <w:szCs w:val="24"/>
                <w:lang w:val="ru-RU" w:eastAsia="ru-RU"/>
              </w:rPr>
              <w:t>п</w:t>
            </w:r>
            <w:proofErr w:type="spellEnd"/>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 </w:t>
            </w:r>
            <w:r w:rsidRPr="00823679">
              <w:rPr>
                <w:b/>
                <w:bCs/>
                <w:sz w:val="24"/>
                <w:szCs w:val="24"/>
                <w:lang w:val="ru-RU" w:eastAsia="ru-RU"/>
              </w:rPr>
              <w:t>занятия в разделе</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b/>
                <w:bCs/>
                <w:sz w:val="24"/>
                <w:szCs w:val="24"/>
                <w:lang w:val="ru-RU" w:eastAsia="ru-RU"/>
              </w:rPr>
              <w:t>Тема занятия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b/>
                <w:bCs/>
                <w:sz w:val="24"/>
                <w:szCs w:val="24"/>
                <w:lang w:val="ru-RU" w:eastAsia="ru-RU"/>
              </w:rPr>
              <w:t>Дата занятия по плану</w:t>
            </w:r>
          </w:p>
        </w:tc>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b/>
                <w:bCs/>
                <w:sz w:val="24"/>
                <w:szCs w:val="24"/>
                <w:lang w:val="ru-RU" w:eastAsia="ru-RU"/>
              </w:rPr>
              <w:t>Дата занятия по факту</w:t>
            </w:r>
          </w:p>
        </w:tc>
      </w:tr>
      <w:tr w:rsidR="00823679" w:rsidRPr="00823679" w:rsidTr="00823679">
        <w:trPr>
          <w:tblCellSpacing w:w="15" w:type="dxa"/>
        </w:trPr>
        <w:tc>
          <w:tcPr>
            <w:tcW w:w="0" w:type="auto"/>
            <w:gridSpan w:val="9"/>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b/>
                <w:bCs/>
                <w:sz w:val="24"/>
                <w:szCs w:val="24"/>
                <w:lang w:val="ru-RU" w:eastAsia="ru-RU"/>
              </w:rPr>
              <w:t>Тренинг - 10ч.</w:t>
            </w:r>
          </w:p>
        </w:tc>
      </w:tr>
      <w:tr w:rsidR="00823679" w:rsidRPr="00823679" w:rsidTr="00823679">
        <w:trPr>
          <w:tblCellSpacing w:w="15" w:type="dxa"/>
        </w:trPr>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Культура мышления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3.09</w:t>
            </w:r>
          </w:p>
        </w:tc>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Тема, предмет, объект исследования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10.09</w:t>
            </w:r>
          </w:p>
        </w:tc>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Методы исследования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17.09</w:t>
            </w:r>
          </w:p>
        </w:tc>
        <w:tc>
          <w:tcPr>
            <w:tcW w:w="0" w:type="auto"/>
            <w:gridSpan w:val="3"/>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4</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Научная теория и научное прогнозирование</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24.09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5</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Интуиция и создание гипотез</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1.10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6</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6</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Совершенствование техники наблюдения и экспериментирования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8.10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7</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7</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Искусство задавать вопросы и отвечать на них</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15.10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8</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8</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Понятия: коллекционирование, коллекционер, коллекция.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22.10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9</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Как правильно делать выводы из наблюдений и экспериментов</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12.11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lastRenderedPageBreak/>
              <w:t>10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10</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Определение проблемы и выбор темы собственного исследования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19.11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gridSpan w:val="9"/>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b/>
                <w:bCs/>
                <w:sz w:val="24"/>
                <w:szCs w:val="24"/>
                <w:lang w:val="ru-RU" w:eastAsia="ru-RU"/>
              </w:rPr>
              <w:t>Исследовательская практика - 20ч.</w:t>
            </w:r>
          </w:p>
        </w:tc>
      </w:tr>
      <w:tr w:rsidR="00823679" w:rsidRPr="00823679" w:rsidTr="00823679">
        <w:trPr>
          <w:tblCellSpacing w:w="15" w:type="dxa"/>
        </w:trPr>
        <w:tc>
          <w:tcPr>
            <w:tcW w:w="0" w:type="auto"/>
            <w:gridSpan w:val="9"/>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Состояния воды - 7ч.</w:t>
            </w: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Куда течёт вода? (стр.8-9)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26.11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Как заставить воду подниматься? (стр. 9-10)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3.12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Давление под водой</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тр.14-15)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10.12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4</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Плёнка на поверхности воды</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тр.16-17)</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17.12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5</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Удивительные пузыри. Облака</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тр.18-21)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24.12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16</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6</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Кислород атакует</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тр.22-23)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14.01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17</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7</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Загадки растворимости (стр.24-25)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21.01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gridSpan w:val="9"/>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Тепло и холод - 4ч.</w:t>
            </w: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18</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spacing w:after="240"/>
              <w:rPr>
                <w:sz w:val="24"/>
                <w:szCs w:val="24"/>
                <w:lang w:val="ru-RU" w:eastAsia="ru-RU"/>
              </w:rPr>
            </w:pPr>
            <w:r w:rsidRPr="00823679">
              <w:rPr>
                <w:sz w:val="24"/>
                <w:szCs w:val="24"/>
                <w:lang w:val="ru-RU" w:eastAsia="ru-RU"/>
              </w:rPr>
              <w:t>Тепло против холода.</w:t>
            </w:r>
          </w:p>
          <w:p w:rsidR="00823679" w:rsidRPr="00823679" w:rsidRDefault="00823679" w:rsidP="00823679">
            <w:pPr>
              <w:widowControl/>
              <w:autoSpaceDE/>
              <w:autoSpaceDN/>
              <w:rPr>
                <w:sz w:val="24"/>
                <w:szCs w:val="24"/>
                <w:lang w:val="ru-RU" w:eastAsia="ru-RU"/>
              </w:rPr>
            </w:pPr>
            <w:r w:rsidRPr="00823679">
              <w:rPr>
                <w:sz w:val="24"/>
                <w:szCs w:val="24"/>
                <w:lang w:val="ru-RU" w:eastAsia="ru-RU"/>
              </w:rPr>
              <w:t>Ожившая спираль</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 26)</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28.01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Тёплое течение</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 27)</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4.02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Как передается тепло? Теплопроводность</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 28)</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11.02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4</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spacing w:after="240"/>
              <w:rPr>
                <w:sz w:val="24"/>
                <w:szCs w:val="24"/>
                <w:lang w:val="ru-RU" w:eastAsia="ru-RU"/>
              </w:rPr>
            </w:pPr>
            <w:r w:rsidRPr="00823679">
              <w:rPr>
                <w:sz w:val="24"/>
                <w:szCs w:val="24"/>
                <w:lang w:val="ru-RU" w:eastAsia="ru-RU"/>
              </w:rPr>
              <w:t>Тепловое излучение.</w:t>
            </w:r>
          </w:p>
          <w:p w:rsidR="00823679" w:rsidRPr="00823679" w:rsidRDefault="00823679" w:rsidP="00823679">
            <w:pPr>
              <w:widowControl/>
              <w:autoSpaceDE/>
              <w:autoSpaceDN/>
              <w:rPr>
                <w:sz w:val="24"/>
                <w:szCs w:val="24"/>
                <w:lang w:val="ru-RU" w:eastAsia="ru-RU"/>
              </w:rPr>
            </w:pPr>
            <w:r w:rsidRPr="00823679">
              <w:rPr>
                <w:sz w:val="24"/>
                <w:szCs w:val="24"/>
                <w:lang w:val="ru-RU" w:eastAsia="ru-RU"/>
              </w:rPr>
              <w:t>Коробка- изолятор</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 29)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18.02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gridSpan w:val="9"/>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III. Мир природы - 3ч.</w:t>
            </w: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spacing w:after="240"/>
              <w:rPr>
                <w:sz w:val="24"/>
                <w:szCs w:val="24"/>
                <w:lang w:val="ru-RU" w:eastAsia="ru-RU"/>
              </w:rPr>
            </w:pPr>
            <w:r w:rsidRPr="00823679">
              <w:rPr>
                <w:sz w:val="24"/>
                <w:szCs w:val="24"/>
                <w:lang w:val="ru-RU" w:eastAsia="ru-RU"/>
              </w:rPr>
              <w:t>Микробы. Получаем плесень.</w:t>
            </w:r>
          </w:p>
          <w:p w:rsidR="00823679" w:rsidRPr="00823679" w:rsidRDefault="00823679" w:rsidP="00823679">
            <w:pPr>
              <w:widowControl/>
              <w:autoSpaceDE/>
              <w:autoSpaceDN/>
              <w:rPr>
                <w:sz w:val="24"/>
                <w:szCs w:val="24"/>
                <w:lang w:val="ru-RU" w:eastAsia="ru-RU"/>
              </w:rPr>
            </w:pPr>
            <w:r w:rsidRPr="00823679">
              <w:rPr>
                <w:sz w:val="24"/>
                <w:szCs w:val="24"/>
                <w:lang w:val="ru-RU" w:eastAsia="ru-RU"/>
              </w:rPr>
              <w:t>(</w:t>
            </w:r>
            <w:proofErr w:type="gramStart"/>
            <w:r w:rsidRPr="00823679">
              <w:rPr>
                <w:sz w:val="24"/>
                <w:szCs w:val="24"/>
                <w:lang w:val="ru-RU" w:eastAsia="ru-RU"/>
              </w:rPr>
              <w:t>с</w:t>
            </w:r>
            <w:proofErr w:type="gramEnd"/>
            <w:r w:rsidRPr="00823679">
              <w:rPr>
                <w:sz w:val="24"/>
                <w:szCs w:val="24"/>
                <w:lang w:val="ru-RU" w:eastAsia="ru-RU"/>
              </w:rPr>
              <w:t>тр. 38-39)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25.02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Полезные микробы. Йогурт</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 40)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4.03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spacing w:after="240"/>
              <w:rPr>
                <w:sz w:val="24"/>
                <w:szCs w:val="24"/>
                <w:lang w:val="ru-RU" w:eastAsia="ru-RU"/>
              </w:rPr>
            </w:pPr>
            <w:r w:rsidRPr="00823679">
              <w:rPr>
                <w:sz w:val="24"/>
                <w:szCs w:val="24"/>
                <w:lang w:val="ru-RU" w:eastAsia="ru-RU"/>
              </w:rPr>
              <w:t>Полезные микробы. Дрожжи и хлеб.</w:t>
            </w:r>
          </w:p>
          <w:p w:rsidR="00823679" w:rsidRPr="00823679" w:rsidRDefault="00823679" w:rsidP="00823679">
            <w:pPr>
              <w:widowControl/>
              <w:autoSpaceDE/>
              <w:autoSpaceDN/>
              <w:rPr>
                <w:sz w:val="24"/>
                <w:szCs w:val="24"/>
                <w:lang w:val="ru-RU" w:eastAsia="ru-RU"/>
              </w:rPr>
            </w:pPr>
            <w:r w:rsidRPr="00823679">
              <w:rPr>
                <w:sz w:val="24"/>
                <w:szCs w:val="24"/>
                <w:lang w:val="ru-RU" w:eastAsia="ru-RU"/>
              </w:rPr>
              <w:t>(стр. 41)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11.03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gridSpan w:val="9"/>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IV. Человеческое тело - 6ч.</w:t>
            </w: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spacing w:after="240"/>
              <w:rPr>
                <w:sz w:val="24"/>
                <w:szCs w:val="24"/>
                <w:lang w:val="ru-RU" w:eastAsia="ru-RU"/>
              </w:rPr>
            </w:pPr>
            <w:r w:rsidRPr="00823679">
              <w:rPr>
                <w:sz w:val="24"/>
                <w:szCs w:val="24"/>
                <w:lang w:val="ru-RU" w:eastAsia="ru-RU"/>
              </w:rPr>
              <w:t>Конструируем лёгкое и сердце.</w:t>
            </w:r>
          </w:p>
          <w:p w:rsidR="00823679" w:rsidRPr="00823679" w:rsidRDefault="00823679" w:rsidP="00823679">
            <w:pPr>
              <w:widowControl/>
              <w:autoSpaceDE/>
              <w:autoSpaceDN/>
              <w:rPr>
                <w:sz w:val="24"/>
                <w:szCs w:val="24"/>
                <w:lang w:val="ru-RU" w:eastAsia="ru-RU"/>
              </w:rPr>
            </w:pPr>
            <w:r w:rsidRPr="00823679">
              <w:rPr>
                <w:sz w:val="24"/>
                <w:szCs w:val="24"/>
                <w:lang w:val="ru-RU" w:eastAsia="ru-RU"/>
              </w:rPr>
              <w:t>(стр. 42-43)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18.03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26</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Орган вкуса. Карта языка</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 44-45)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1.04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27</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spacing w:after="240"/>
              <w:rPr>
                <w:sz w:val="24"/>
                <w:szCs w:val="24"/>
                <w:lang w:val="ru-RU" w:eastAsia="ru-RU"/>
              </w:rPr>
            </w:pPr>
            <w:r w:rsidRPr="00823679">
              <w:rPr>
                <w:sz w:val="24"/>
                <w:szCs w:val="24"/>
                <w:lang w:val="ru-RU" w:eastAsia="ru-RU"/>
              </w:rPr>
              <w:t>Чувствительность кожи.</w:t>
            </w:r>
          </w:p>
          <w:p w:rsidR="00823679" w:rsidRPr="00823679" w:rsidRDefault="00823679" w:rsidP="00823679">
            <w:pPr>
              <w:widowControl/>
              <w:autoSpaceDE/>
              <w:autoSpaceDN/>
              <w:rPr>
                <w:sz w:val="24"/>
                <w:szCs w:val="24"/>
                <w:lang w:val="ru-RU" w:eastAsia="ru-RU"/>
              </w:rPr>
            </w:pPr>
            <w:r w:rsidRPr="00823679">
              <w:rPr>
                <w:sz w:val="24"/>
                <w:szCs w:val="24"/>
                <w:lang w:val="ru-RU" w:eastAsia="ru-RU"/>
              </w:rPr>
              <w:t>Читаем пальцами</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тр.46-47)</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8.04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28</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4</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Координация движений</w:t>
            </w:r>
            <w:proofErr w:type="gramStart"/>
            <w:r w:rsidRPr="00823679">
              <w:rPr>
                <w:sz w:val="24"/>
                <w:szCs w:val="24"/>
                <w:lang w:val="ru-RU" w:eastAsia="ru-RU"/>
              </w:rPr>
              <w:t>.</w:t>
            </w:r>
            <w:proofErr w:type="gramEnd"/>
            <w:r w:rsidRPr="00823679">
              <w:rPr>
                <w:sz w:val="24"/>
                <w:szCs w:val="24"/>
                <w:lang w:val="ru-RU" w:eastAsia="ru-RU"/>
              </w:rPr>
              <w:t xml:space="preserve"> (</w:t>
            </w:r>
            <w:proofErr w:type="gramStart"/>
            <w:r w:rsidRPr="00823679">
              <w:rPr>
                <w:sz w:val="24"/>
                <w:szCs w:val="24"/>
                <w:lang w:val="ru-RU" w:eastAsia="ru-RU"/>
              </w:rPr>
              <w:t>с</w:t>
            </w:r>
            <w:proofErr w:type="gramEnd"/>
            <w:r w:rsidRPr="00823679">
              <w:rPr>
                <w:sz w:val="24"/>
                <w:szCs w:val="24"/>
                <w:lang w:val="ru-RU" w:eastAsia="ru-RU"/>
              </w:rPr>
              <w:t>тр. 48-49)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15.04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29</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5</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Зрительные иллюзии (стр. 50-51)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22.04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lastRenderedPageBreak/>
              <w:t>30</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6</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Любопытное зрение (стр. 52-53)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29.04</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gridSpan w:val="9"/>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b/>
                <w:bCs/>
                <w:sz w:val="24"/>
                <w:szCs w:val="24"/>
                <w:lang w:val="ru-RU" w:eastAsia="ru-RU"/>
              </w:rPr>
              <w:t>Мониторинг - 3ч.</w:t>
            </w: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31</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Коллективная беседа «Как спланировать эксперимент».</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6.05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32</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spacing w:after="240"/>
              <w:rPr>
                <w:sz w:val="24"/>
                <w:szCs w:val="24"/>
                <w:lang w:val="ru-RU" w:eastAsia="ru-RU"/>
              </w:rPr>
            </w:pPr>
            <w:r w:rsidRPr="00823679">
              <w:rPr>
                <w:sz w:val="24"/>
                <w:szCs w:val="24"/>
                <w:lang w:val="ru-RU" w:eastAsia="ru-RU"/>
              </w:rPr>
              <w:t>Экспресс-исследование.</w:t>
            </w:r>
          </w:p>
          <w:p w:rsidR="00823679" w:rsidRPr="00823679" w:rsidRDefault="00823679" w:rsidP="00823679">
            <w:pPr>
              <w:widowControl/>
              <w:autoSpaceDE/>
              <w:autoSpaceDN/>
              <w:rPr>
                <w:sz w:val="24"/>
                <w:szCs w:val="24"/>
                <w:lang w:val="ru-RU" w:eastAsia="ru-RU"/>
              </w:rPr>
            </w:pPr>
            <w:r w:rsidRPr="00823679">
              <w:rPr>
                <w:sz w:val="24"/>
                <w:szCs w:val="24"/>
                <w:lang w:val="ru-RU" w:eastAsia="ru-RU"/>
              </w:rPr>
              <w:t>Создание «Папки исследователя».</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13.05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r w:rsidR="00823679" w:rsidRPr="00823679" w:rsidTr="00823679">
        <w:trPr>
          <w:tblCellSpacing w:w="15" w:type="dxa"/>
        </w:trPr>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33</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3</w:t>
            </w:r>
          </w:p>
        </w:tc>
        <w:tc>
          <w:tcPr>
            <w:tcW w:w="0" w:type="auto"/>
            <w:gridSpan w:val="5"/>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«Мы – эксперты». Обсуждение готовых проектов.</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r w:rsidRPr="00823679">
              <w:rPr>
                <w:sz w:val="24"/>
                <w:szCs w:val="24"/>
                <w:lang w:val="ru-RU" w:eastAsia="ru-RU"/>
              </w:rPr>
              <w:t>20.05</w:t>
            </w:r>
          </w:p>
        </w:tc>
        <w:tc>
          <w:tcPr>
            <w:tcW w:w="0" w:type="auto"/>
            <w:tcMar>
              <w:top w:w="68" w:type="dxa"/>
              <w:left w:w="136" w:type="dxa"/>
              <w:bottom w:w="68" w:type="dxa"/>
              <w:right w:w="136" w:type="dxa"/>
            </w:tcMar>
            <w:hideMark/>
          </w:tcPr>
          <w:p w:rsidR="00823679" w:rsidRPr="00823679" w:rsidRDefault="00823679" w:rsidP="00823679">
            <w:pPr>
              <w:widowControl/>
              <w:autoSpaceDE/>
              <w:autoSpaceDN/>
              <w:rPr>
                <w:sz w:val="24"/>
                <w:szCs w:val="24"/>
                <w:lang w:val="ru-RU" w:eastAsia="ru-RU"/>
              </w:rPr>
            </w:pPr>
          </w:p>
        </w:tc>
      </w:tr>
    </w:tbl>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xml:space="preserve">В начале каждого практического занятия стараюсь создать проблемную ситуацию, легко подвести к самоопределению темы и цели. Провожу вступительную беседу, даю общее представление о том или ином объекте исследования. При необходимости, если найден дополнительный материал по соответствующей теме, применяю ИКТ (видео, </w:t>
      </w:r>
      <w:proofErr w:type="spellStart"/>
      <w:r w:rsidRPr="00823679">
        <w:rPr>
          <w:color w:val="464646"/>
          <w:sz w:val="24"/>
          <w:szCs w:val="24"/>
          <w:lang w:val="ru-RU" w:eastAsia="ru-RU"/>
        </w:rPr>
        <w:t>мультимедийную</w:t>
      </w:r>
      <w:proofErr w:type="spellEnd"/>
      <w:r w:rsidRPr="00823679">
        <w:rPr>
          <w:color w:val="464646"/>
          <w:sz w:val="24"/>
          <w:szCs w:val="24"/>
          <w:lang w:val="ru-RU" w:eastAsia="ru-RU"/>
        </w:rPr>
        <w:t xml:space="preserve"> презентацию). После этого проводится показ опыта. Учащиеся фиксируют записи в тетради.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Новизна организации занятий по таким темам в том, что младшие школьники уже знакомятся с законами физики, химии, биологии. Каждая тема увлекательна, доступна для понимания, и дети с нетерпением ждут следующего занятия. Иногда предоставляю им возможность своими руками проделать тот или иной опыт.</w:t>
      </w:r>
    </w:p>
    <w:p w:rsidR="00823679" w:rsidRPr="00823679" w:rsidRDefault="00823679" w:rsidP="00823679">
      <w:pPr>
        <w:widowControl/>
        <w:autoSpaceDE/>
        <w:autoSpaceDN/>
        <w:rPr>
          <w:color w:val="464646"/>
          <w:sz w:val="24"/>
          <w:szCs w:val="24"/>
          <w:lang w:val="ru-RU" w:eastAsia="ru-RU"/>
        </w:rPr>
      </w:pPr>
      <w:r w:rsidRPr="00823679">
        <w:rPr>
          <w:color w:val="464646"/>
          <w:sz w:val="24"/>
          <w:szCs w:val="24"/>
          <w:lang w:val="ru-RU" w:eastAsia="ru-RU"/>
        </w:rPr>
        <w:t>Пример одного из практических опытов, описанных в книге Ф. Ола:</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Занятие 1.</w:t>
      </w:r>
      <w:r w:rsidRPr="00823679">
        <w:rPr>
          <w:color w:val="464646"/>
          <w:sz w:val="24"/>
          <w:szCs w:val="24"/>
          <w:lang w:val="ru-RU" w:eastAsia="ru-RU"/>
        </w:rPr>
        <w:t> Тема «Плёнка на поверхности воды».</w:t>
      </w:r>
    </w:p>
    <w:p w:rsidR="00823679" w:rsidRPr="00823679" w:rsidRDefault="00823679" w:rsidP="00823679">
      <w:pPr>
        <w:widowControl/>
        <w:autoSpaceDE/>
        <w:autoSpaceDN/>
        <w:spacing w:after="240"/>
        <w:rPr>
          <w:color w:val="464646"/>
          <w:sz w:val="24"/>
          <w:szCs w:val="24"/>
          <w:lang w:val="ru-RU" w:eastAsia="ru-RU"/>
        </w:rPr>
      </w:pPr>
      <w:r w:rsidRPr="00823679">
        <w:rPr>
          <w:b/>
          <w:bCs/>
          <w:color w:val="464646"/>
          <w:sz w:val="24"/>
          <w:szCs w:val="24"/>
          <w:lang w:val="ru-RU" w:eastAsia="ru-RU"/>
        </w:rPr>
        <w:t>Оборудование к уроку:</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стакан, наполненный водой</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иголка</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скрепка</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папиросная бумага</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моющее средство</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Хочу отметить важное: все материалы для проведения каждого занятия доступны и просты. Можно проводить в домашних условиях.</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Итак, реализация проведения опыта:</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Аккуратно положи листик папиросной бумаги на поверхность воды. Сверху положи иголку. Она держится на поверхности.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Через некоторое время бумага пропитается и пойдет ко дну. Но иголка останется лежать на поверхности, так как она не разрывает плёнку воды (благодаря внешнему давлению).</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Капни несколько капель моющего средства в стакан. Иголка пойдёт ко дну. Давление моющего средства уменьшило прочность пленки на поверхности воды.</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Также проделываем опыт со скрепкой.</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lastRenderedPageBreak/>
        <w:t>Вывод: у поверхности, которая отделяет воду от воздуха, есть любопытное свойство: на ней образуется прочная плёнка. Если относится к ней с осторожностью, можно делать удивительные вещи.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Проведение таких опытов вызывает у ребёнка желание более подробно окунуться в ту или иную тему, из различных источников отыскивать дополнительную информацию, что служит поводом к созданию собственного исследовательского проекта.</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Ребята совместно с учителем и родителями создают проекты, защищают их на научно – практических конференциях, которые проводятся в нашей школе 2 раза в год. Каждый участник конференции имеет возможность раскрыть свои таланты и проявить фантазию, повысить уровень знаний и опыта, услышать комментарии о проделанной работе не только взрослых, но и детского жюри.</w:t>
      </w:r>
    </w:p>
    <w:p w:rsidR="00823679" w:rsidRPr="00823679" w:rsidRDefault="00823679" w:rsidP="00823679">
      <w:pPr>
        <w:widowControl/>
        <w:autoSpaceDE/>
        <w:autoSpaceDN/>
        <w:spacing w:after="240"/>
        <w:rPr>
          <w:color w:val="464646"/>
          <w:sz w:val="24"/>
          <w:szCs w:val="24"/>
          <w:lang w:val="ru-RU" w:eastAsia="ru-RU"/>
        </w:rPr>
      </w:pPr>
      <w:r w:rsidRPr="00823679">
        <w:rPr>
          <w:color w:val="464646"/>
          <w:sz w:val="24"/>
          <w:szCs w:val="24"/>
          <w:lang w:val="ru-RU" w:eastAsia="ru-RU"/>
        </w:rPr>
        <w:t xml:space="preserve">Исследовательские начала, заложенные в каждом ребенке самой природой, должны поддерживаться с детства и родителями, и педагогами школы. Поэтому, кроме урочной учебно-проектной деятельности, учителям начальных классов </w:t>
      </w:r>
      <w:proofErr w:type="gramStart"/>
      <w:r w:rsidRPr="00823679">
        <w:rPr>
          <w:color w:val="464646"/>
          <w:sz w:val="24"/>
          <w:szCs w:val="24"/>
          <w:lang w:val="ru-RU" w:eastAsia="ru-RU"/>
        </w:rPr>
        <w:t>необходимо</w:t>
      </w:r>
      <w:proofErr w:type="gramEnd"/>
      <w:r w:rsidRPr="00823679">
        <w:rPr>
          <w:color w:val="464646"/>
          <w:sz w:val="24"/>
          <w:szCs w:val="24"/>
          <w:lang w:val="ru-RU" w:eastAsia="ru-RU"/>
        </w:rPr>
        <w:t xml:space="preserve"> активно использовать и возможность проведения внеурочных форм организации исследования. Рекомендую приобрести такое пособие, как «Занимательные опыты и эксперименты издательства </w:t>
      </w:r>
      <w:proofErr w:type="spellStart"/>
      <w:r w:rsidRPr="00823679">
        <w:rPr>
          <w:color w:val="464646"/>
          <w:sz w:val="24"/>
          <w:szCs w:val="24"/>
          <w:lang w:val="ru-RU" w:eastAsia="ru-RU"/>
        </w:rPr>
        <w:t>АрисПресс</w:t>
      </w:r>
      <w:proofErr w:type="spellEnd"/>
      <w:r w:rsidRPr="00823679">
        <w:rPr>
          <w:color w:val="464646"/>
          <w:sz w:val="24"/>
          <w:szCs w:val="24"/>
          <w:lang w:val="ru-RU" w:eastAsia="ru-RU"/>
        </w:rPr>
        <w:t xml:space="preserve"> , 2014, /Ф. Ола и др./, где описание каждого явления и эксперимента проиллюстрировано цветными рисунками. Книга интересна для детей 9-14 лет.</w:t>
      </w:r>
    </w:p>
    <w:p w:rsidR="00823679" w:rsidRPr="003A07A9" w:rsidRDefault="00823679" w:rsidP="003A07A9">
      <w:pPr>
        <w:rPr>
          <w:rFonts w:asciiTheme="minorHAnsi" w:hAnsiTheme="minorHAnsi"/>
          <w:b/>
          <w:lang w:val="ru-RU"/>
        </w:rPr>
      </w:pPr>
    </w:p>
    <w:sectPr w:rsidR="00823679" w:rsidRPr="003A07A9" w:rsidSect="00BF5D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E4A6E"/>
    <w:multiLevelType w:val="multilevel"/>
    <w:tmpl w:val="4FE4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67A01"/>
    <w:multiLevelType w:val="multilevel"/>
    <w:tmpl w:val="87B8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5F2B44"/>
    <w:multiLevelType w:val="multilevel"/>
    <w:tmpl w:val="295A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A383171"/>
    <w:multiLevelType w:val="multilevel"/>
    <w:tmpl w:val="0D1C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464CFE"/>
    <w:multiLevelType w:val="multilevel"/>
    <w:tmpl w:val="F56E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7E5E04"/>
    <w:multiLevelType w:val="multilevel"/>
    <w:tmpl w:val="1FCA0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DA2266"/>
    <w:multiLevelType w:val="multilevel"/>
    <w:tmpl w:val="CB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B76ED4"/>
    <w:multiLevelType w:val="multilevel"/>
    <w:tmpl w:val="F34A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7"/>
  </w:num>
  <w:num w:numId="4">
    <w:abstractNumId w:val="1"/>
  </w:num>
  <w:num w:numId="5">
    <w:abstractNumId w:val="0"/>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02FAA"/>
    <w:rsid w:val="00155244"/>
    <w:rsid w:val="00202FAA"/>
    <w:rsid w:val="003A07A9"/>
    <w:rsid w:val="00823679"/>
    <w:rsid w:val="00BC1157"/>
    <w:rsid w:val="00BF5DD1"/>
    <w:rsid w:val="00CA37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02FAA"/>
    <w:pPr>
      <w:widowControl w:val="0"/>
      <w:autoSpaceDE w:val="0"/>
      <w:autoSpaceDN w:val="0"/>
      <w:spacing w:after="0" w:line="240" w:lineRule="auto"/>
    </w:pPr>
    <w:rPr>
      <w:rFonts w:ascii="Times New Roman" w:eastAsia="Times New Roman" w:hAnsi="Times New Roman" w:cs="Times New Roman"/>
      <w:lang w:val="en-US"/>
    </w:rPr>
  </w:style>
  <w:style w:type="paragraph" w:styleId="2">
    <w:name w:val="heading 2"/>
    <w:basedOn w:val="a"/>
    <w:link w:val="20"/>
    <w:uiPriority w:val="9"/>
    <w:qFormat/>
    <w:rsid w:val="00BC1157"/>
    <w:pPr>
      <w:widowControl/>
      <w:autoSpaceDE/>
      <w:autoSpaceDN/>
      <w:spacing w:before="100" w:beforeAutospacing="1" w:after="100" w:afterAutospacing="1"/>
      <w:outlineLvl w:val="1"/>
    </w:pPr>
    <w:rPr>
      <w:b/>
      <w:bCs/>
      <w:sz w:val="36"/>
      <w:szCs w:val="36"/>
      <w:lang w:val="ru-RU" w:eastAsia="ru-RU"/>
    </w:rPr>
  </w:style>
  <w:style w:type="paragraph" w:styleId="3">
    <w:name w:val="heading 3"/>
    <w:basedOn w:val="a"/>
    <w:link w:val="30"/>
    <w:uiPriority w:val="9"/>
    <w:qFormat/>
    <w:rsid w:val="00BC1157"/>
    <w:pPr>
      <w:widowControl/>
      <w:autoSpaceDE/>
      <w:autoSpaceDN/>
      <w:spacing w:before="100" w:beforeAutospacing="1" w:after="100" w:afterAutospacing="1"/>
      <w:outlineLvl w:val="2"/>
    </w:pPr>
    <w:rPr>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2F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BC115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C1157"/>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BC1157"/>
    <w:pPr>
      <w:widowControl/>
      <w:autoSpaceDE/>
      <w:autoSpaceDN/>
      <w:spacing w:before="100" w:beforeAutospacing="1" w:after="100" w:afterAutospacing="1"/>
    </w:pPr>
    <w:rPr>
      <w:sz w:val="24"/>
      <w:szCs w:val="24"/>
      <w:lang w:val="ru-RU" w:eastAsia="ru-RU"/>
    </w:rPr>
  </w:style>
  <w:style w:type="paragraph" w:styleId="a5">
    <w:name w:val="List Paragraph"/>
    <w:basedOn w:val="a"/>
    <w:uiPriority w:val="34"/>
    <w:qFormat/>
    <w:rsid w:val="00BC1157"/>
    <w:pPr>
      <w:ind w:left="720"/>
      <w:contextualSpacing/>
    </w:pPr>
  </w:style>
  <w:style w:type="paragraph" w:customStyle="1" w:styleId="c9">
    <w:name w:val="c9"/>
    <w:basedOn w:val="a"/>
    <w:rsid w:val="00CA37DD"/>
    <w:pPr>
      <w:widowControl/>
      <w:autoSpaceDE/>
      <w:autoSpaceDN/>
      <w:spacing w:before="100" w:beforeAutospacing="1" w:after="100" w:afterAutospacing="1"/>
    </w:pPr>
    <w:rPr>
      <w:sz w:val="24"/>
      <w:szCs w:val="24"/>
      <w:lang w:val="ru-RU" w:eastAsia="ru-RU"/>
    </w:rPr>
  </w:style>
  <w:style w:type="character" w:customStyle="1" w:styleId="c1">
    <w:name w:val="c1"/>
    <w:basedOn w:val="a0"/>
    <w:rsid w:val="00CA37DD"/>
  </w:style>
  <w:style w:type="paragraph" w:customStyle="1" w:styleId="c11">
    <w:name w:val="c11"/>
    <w:basedOn w:val="a"/>
    <w:rsid w:val="00CA37DD"/>
    <w:pPr>
      <w:widowControl/>
      <w:autoSpaceDE/>
      <w:autoSpaceDN/>
      <w:spacing w:before="100" w:beforeAutospacing="1" w:after="100" w:afterAutospacing="1"/>
    </w:pPr>
    <w:rPr>
      <w:sz w:val="24"/>
      <w:szCs w:val="24"/>
      <w:lang w:val="ru-RU" w:eastAsia="ru-RU"/>
    </w:rPr>
  </w:style>
  <w:style w:type="character" w:customStyle="1" w:styleId="c0">
    <w:name w:val="c0"/>
    <w:basedOn w:val="a0"/>
    <w:rsid w:val="00CA37DD"/>
  </w:style>
  <w:style w:type="paragraph" w:customStyle="1" w:styleId="c2">
    <w:name w:val="c2"/>
    <w:basedOn w:val="a"/>
    <w:rsid w:val="00CA37DD"/>
    <w:pPr>
      <w:widowControl/>
      <w:autoSpaceDE/>
      <w:autoSpaceDN/>
      <w:spacing w:before="100" w:beforeAutospacing="1" w:after="100" w:afterAutospacing="1"/>
    </w:pPr>
    <w:rPr>
      <w:sz w:val="24"/>
      <w:szCs w:val="24"/>
      <w:lang w:val="ru-RU" w:eastAsia="ru-RU"/>
    </w:rPr>
  </w:style>
  <w:style w:type="character" w:customStyle="1" w:styleId="c24">
    <w:name w:val="c24"/>
    <w:basedOn w:val="a0"/>
    <w:rsid w:val="00CA37DD"/>
  </w:style>
  <w:style w:type="paragraph" w:customStyle="1" w:styleId="c20">
    <w:name w:val="c20"/>
    <w:basedOn w:val="a"/>
    <w:rsid w:val="00CA37DD"/>
    <w:pPr>
      <w:widowControl/>
      <w:autoSpaceDE/>
      <w:autoSpaceDN/>
      <w:spacing w:before="100" w:beforeAutospacing="1" w:after="100" w:afterAutospacing="1"/>
    </w:pPr>
    <w:rPr>
      <w:sz w:val="24"/>
      <w:szCs w:val="24"/>
      <w:lang w:val="ru-RU" w:eastAsia="ru-RU"/>
    </w:rPr>
  </w:style>
  <w:style w:type="paragraph" w:customStyle="1" w:styleId="c12">
    <w:name w:val="c12"/>
    <w:basedOn w:val="a"/>
    <w:rsid w:val="00CA37DD"/>
    <w:pPr>
      <w:widowControl/>
      <w:autoSpaceDE/>
      <w:autoSpaceDN/>
      <w:spacing w:before="100" w:beforeAutospacing="1" w:after="100" w:afterAutospacing="1"/>
    </w:pPr>
    <w:rPr>
      <w:sz w:val="24"/>
      <w:szCs w:val="24"/>
      <w:lang w:val="ru-RU" w:eastAsia="ru-RU"/>
    </w:rPr>
  </w:style>
  <w:style w:type="paragraph" w:customStyle="1" w:styleId="c7">
    <w:name w:val="c7"/>
    <w:basedOn w:val="a"/>
    <w:rsid w:val="00CA37DD"/>
    <w:pPr>
      <w:widowControl/>
      <w:autoSpaceDE/>
      <w:autoSpaceDN/>
      <w:spacing w:before="100" w:beforeAutospacing="1" w:after="100" w:afterAutospacing="1"/>
    </w:pPr>
    <w:rPr>
      <w:sz w:val="24"/>
      <w:szCs w:val="24"/>
      <w:lang w:val="ru-RU" w:eastAsia="ru-RU"/>
    </w:rPr>
  </w:style>
  <w:style w:type="character" w:customStyle="1" w:styleId="c15">
    <w:name w:val="c15"/>
    <w:basedOn w:val="a0"/>
    <w:rsid w:val="00155244"/>
  </w:style>
  <w:style w:type="character" w:customStyle="1" w:styleId="c16">
    <w:name w:val="c16"/>
    <w:basedOn w:val="a0"/>
    <w:rsid w:val="00155244"/>
  </w:style>
  <w:style w:type="paragraph" w:customStyle="1" w:styleId="c6">
    <w:name w:val="c6"/>
    <w:basedOn w:val="a"/>
    <w:rsid w:val="00155244"/>
    <w:pPr>
      <w:widowControl/>
      <w:autoSpaceDE/>
      <w:autoSpaceDN/>
      <w:spacing w:before="100" w:beforeAutospacing="1" w:after="100" w:afterAutospacing="1"/>
    </w:pPr>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49832504">
      <w:bodyDiv w:val="1"/>
      <w:marLeft w:val="0"/>
      <w:marRight w:val="0"/>
      <w:marTop w:val="0"/>
      <w:marBottom w:val="0"/>
      <w:divBdr>
        <w:top w:val="none" w:sz="0" w:space="0" w:color="auto"/>
        <w:left w:val="none" w:sz="0" w:space="0" w:color="auto"/>
        <w:bottom w:val="none" w:sz="0" w:space="0" w:color="auto"/>
        <w:right w:val="none" w:sz="0" w:space="0" w:color="auto"/>
      </w:divBdr>
    </w:div>
    <w:div w:id="452285896">
      <w:bodyDiv w:val="1"/>
      <w:marLeft w:val="0"/>
      <w:marRight w:val="0"/>
      <w:marTop w:val="0"/>
      <w:marBottom w:val="0"/>
      <w:divBdr>
        <w:top w:val="none" w:sz="0" w:space="0" w:color="auto"/>
        <w:left w:val="none" w:sz="0" w:space="0" w:color="auto"/>
        <w:bottom w:val="none" w:sz="0" w:space="0" w:color="auto"/>
        <w:right w:val="none" w:sz="0" w:space="0" w:color="auto"/>
      </w:divBdr>
    </w:div>
    <w:div w:id="582110025">
      <w:bodyDiv w:val="1"/>
      <w:marLeft w:val="0"/>
      <w:marRight w:val="0"/>
      <w:marTop w:val="0"/>
      <w:marBottom w:val="0"/>
      <w:divBdr>
        <w:top w:val="none" w:sz="0" w:space="0" w:color="auto"/>
        <w:left w:val="none" w:sz="0" w:space="0" w:color="auto"/>
        <w:bottom w:val="none" w:sz="0" w:space="0" w:color="auto"/>
        <w:right w:val="none" w:sz="0" w:space="0" w:color="auto"/>
      </w:divBdr>
    </w:div>
    <w:div w:id="629439199">
      <w:bodyDiv w:val="1"/>
      <w:marLeft w:val="0"/>
      <w:marRight w:val="0"/>
      <w:marTop w:val="0"/>
      <w:marBottom w:val="0"/>
      <w:divBdr>
        <w:top w:val="none" w:sz="0" w:space="0" w:color="auto"/>
        <w:left w:val="none" w:sz="0" w:space="0" w:color="auto"/>
        <w:bottom w:val="none" w:sz="0" w:space="0" w:color="auto"/>
        <w:right w:val="none" w:sz="0" w:space="0" w:color="auto"/>
      </w:divBdr>
    </w:div>
    <w:div w:id="817264507">
      <w:bodyDiv w:val="1"/>
      <w:marLeft w:val="0"/>
      <w:marRight w:val="0"/>
      <w:marTop w:val="0"/>
      <w:marBottom w:val="0"/>
      <w:divBdr>
        <w:top w:val="none" w:sz="0" w:space="0" w:color="auto"/>
        <w:left w:val="none" w:sz="0" w:space="0" w:color="auto"/>
        <w:bottom w:val="none" w:sz="0" w:space="0" w:color="auto"/>
        <w:right w:val="none" w:sz="0" w:space="0" w:color="auto"/>
      </w:divBdr>
    </w:div>
    <w:div w:id="1240560378">
      <w:bodyDiv w:val="1"/>
      <w:marLeft w:val="0"/>
      <w:marRight w:val="0"/>
      <w:marTop w:val="0"/>
      <w:marBottom w:val="0"/>
      <w:divBdr>
        <w:top w:val="none" w:sz="0" w:space="0" w:color="auto"/>
        <w:left w:val="none" w:sz="0" w:space="0" w:color="auto"/>
        <w:bottom w:val="none" w:sz="0" w:space="0" w:color="auto"/>
        <w:right w:val="none" w:sz="0" w:space="0" w:color="auto"/>
      </w:divBdr>
    </w:div>
    <w:div w:id="1645507377">
      <w:bodyDiv w:val="1"/>
      <w:marLeft w:val="0"/>
      <w:marRight w:val="0"/>
      <w:marTop w:val="0"/>
      <w:marBottom w:val="0"/>
      <w:divBdr>
        <w:top w:val="none" w:sz="0" w:space="0" w:color="auto"/>
        <w:left w:val="none" w:sz="0" w:space="0" w:color="auto"/>
        <w:bottom w:val="none" w:sz="0" w:space="0" w:color="auto"/>
        <w:right w:val="none" w:sz="0" w:space="0" w:color="auto"/>
      </w:divBdr>
      <w:divsChild>
        <w:div w:id="325130743">
          <w:marLeft w:val="0"/>
          <w:marRight w:val="0"/>
          <w:marTop w:val="0"/>
          <w:marBottom w:val="0"/>
          <w:divBdr>
            <w:top w:val="none" w:sz="0" w:space="0" w:color="auto"/>
            <w:left w:val="none" w:sz="0" w:space="0" w:color="auto"/>
            <w:bottom w:val="none" w:sz="0" w:space="0" w:color="auto"/>
            <w:right w:val="none" w:sz="0" w:space="0" w:color="auto"/>
          </w:divBdr>
        </w:div>
        <w:div w:id="888689691">
          <w:marLeft w:val="0"/>
          <w:marRight w:val="0"/>
          <w:marTop w:val="0"/>
          <w:marBottom w:val="0"/>
          <w:divBdr>
            <w:top w:val="none" w:sz="0" w:space="0" w:color="auto"/>
            <w:left w:val="none" w:sz="0" w:space="0" w:color="auto"/>
            <w:bottom w:val="none" w:sz="0" w:space="0" w:color="auto"/>
            <w:right w:val="none" w:sz="0" w:space="0" w:color="auto"/>
          </w:divBdr>
        </w:div>
        <w:div w:id="865406248">
          <w:marLeft w:val="0"/>
          <w:marRight w:val="0"/>
          <w:marTop w:val="0"/>
          <w:marBottom w:val="0"/>
          <w:divBdr>
            <w:top w:val="none" w:sz="0" w:space="0" w:color="auto"/>
            <w:left w:val="none" w:sz="0" w:space="0" w:color="auto"/>
            <w:bottom w:val="none" w:sz="0" w:space="0" w:color="auto"/>
            <w:right w:val="none" w:sz="0" w:space="0" w:color="auto"/>
          </w:divBdr>
        </w:div>
        <w:div w:id="454179403">
          <w:marLeft w:val="0"/>
          <w:marRight w:val="0"/>
          <w:marTop w:val="0"/>
          <w:marBottom w:val="0"/>
          <w:divBdr>
            <w:top w:val="none" w:sz="0" w:space="0" w:color="auto"/>
            <w:left w:val="none" w:sz="0" w:space="0" w:color="auto"/>
            <w:bottom w:val="none" w:sz="0" w:space="0" w:color="auto"/>
            <w:right w:val="none" w:sz="0" w:space="0" w:color="auto"/>
          </w:divBdr>
        </w:div>
      </w:divsChild>
    </w:div>
    <w:div w:id="16892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29</Pages>
  <Words>12274</Words>
  <Characters>69965</Characters>
  <Application>Microsoft Office Word</Application>
  <DocSecurity>0</DocSecurity>
  <Lines>583</Lines>
  <Paragraphs>164</Paragraphs>
  <ScaleCrop>false</ScaleCrop>
  <Company/>
  <LinksUpToDate>false</LinksUpToDate>
  <CharactersWithSpaces>82075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dc:creator>
  <cp:lastModifiedBy>Преподаватель</cp:lastModifiedBy>
  <cp:revision>6</cp:revision>
  <dcterms:created xsi:type="dcterms:W3CDTF">2023-10-23T06:41:00Z</dcterms:created>
  <dcterms:modified xsi:type="dcterms:W3CDTF">2023-10-23T08:10:00Z</dcterms:modified>
</cp:coreProperties>
</file>