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BA" w:rsidRPr="001B58BA" w:rsidRDefault="001B58BA" w:rsidP="001B58BA">
      <w:pPr>
        <w:jc w:val="both"/>
        <w:rPr>
          <w:b/>
          <w:bCs/>
          <w:sz w:val="24"/>
          <w:szCs w:val="24"/>
          <w:lang w:val="ru-RU"/>
        </w:rPr>
      </w:pPr>
      <w:r w:rsidRPr="001B58BA">
        <w:rPr>
          <w:b/>
          <w:sz w:val="28"/>
          <w:szCs w:val="28"/>
          <w:lang w:val="ru-RU"/>
        </w:rPr>
        <w:t>Темы для написания контрольной работ</w:t>
      </w:r>
      <w:proofErr w:type="gramStart"/>
      <w:r w:rsidRPr="001B58BA">
        <w:rPr>
          <w:b/>
          <w:sz w:val="28"/>
          <w:szCs w:val="28"/>
          <w:lang w:val="ru-RU"/>
        </w:rPr>
        <w:t>ы</w:t>
      </w:r>
      <w:r w:rsidRPr="001B58BA">
        <w:rPr>
          <w:b/>
          <w:sz w:val="32"/>
          <w:szCs w:val="32"/>
          <w:lang w:val="ru-RU"/>
        </w:rPr>
        <w:t>-</w:t>
      </w:r>
      <w:proofErr w:type="gramEnd"/>
      <w:r w:rsidRPr="001B58BA">
        <w:rPr>
          <w:b/>
          <w:sz w:val="32"/>
          <w:szCs w:val="32"/>
          <w:lang w:val="ru-RU"/>
        </w:rPr>
        <w:t xml:space="preserve"> </w:t>
      </w:r>
      <w:r w:rsidRPr="001B58BA">
        <w:rPr>
          <w:b/>
          <w:lang w:val="ru-RU"/>
        </w:rPr>
        <w:t>выбрать по номеру в журнале</w:t>
      </w:r>
    </w:p>
    <w:p w:rsidR="009E03AA" w:rsidRDefault="001B58BA" w:rsidP="009E03A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(сдать до 29.11.2023)</w:t>
      </w:r>
    </w:p>
    <w:p w:rsidR="001B58BA" w:rsidRDefault="001B58BA" w:rsidP="009E03AA">
      <w:pPr>
        <w:jc w:val="center"/>
        <w:rPr>
          <w:b/>
          <w:bCs/>
          <w:sz w:val="24"/>
          <w:szCs w:val="24"/>
          <w:lang w:val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1134"/>
        <w:gridCol w:w="7229"/>
      </w:tblGrid>
      <w:tr w:rsidR="00372C55" w:rsidRPr="004A1256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256">
              <w:rPr>
                <w:b/>
                <w:sz w:val="24"/>
                <w:szCs w:val="24"/>
              </w:rPr>
              <w:t>№</w:t>
            </w:r>
          </w:p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A1256">
              <w:rPr>
                <w:b/>
                <w:sz w:val="24"/>
                <w:szCs w:val="24"/>
              </w:rPr>
              <w:t>варианта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A1256">
              <w:rPr>
                <w:b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A1256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372C55" w:rsidRPr="00055B27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25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A1256">
              <w:rPr>
                <w:bCs/>
                <w:sz w:val="24"/>
                <w:szCs w:val="24"/>
                <w:lang w:val="ru-RU"/>
              </w:rPr>
              <w:t>Современные программы воспитания на основе ценностного содержания образовательного процесса</w:t>
            </w:r>
          </w:p>
        </w:tc>
      </w:tr>
      <w:tr w:rsidR="00372C55" w:rsidRPr="004A1256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4A1256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Разработка сценария воспитательного мероприятия</w:t>
            </w:r>
          </w:p>
        </w:tc>
      </w:tr>
      <w:tr w:rsidR="00372C55" w:rsidRPr="00055B27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25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372C55">
            <w:pPr>
              <w:suppressAutoHyphens/>
              <w:ind w:firstLine="10"/>
              <w:jc w:val="both"/>
              <w:rPr>
                <w:bCs/>
                <w:sz w:val="24"/>
                <w:szCs w:val="24"/>
                <w:lang w:val="ru-RU"/>
              </w:rPr>
            </w:pPr>
            <w:r w:rsidRPr="004A1256">
              <w:rPr>
                <w:bCs/>
                <w:sz w:val="24"/>
                <w:szCs w:val="24"/>
                <w:lang w:val="ru-RU"/>
              </w:rPr>
              <w:t>Организация воспитательного процесса в начальной школе на основе ценностного содержания образовательного процесса.</w:t>
            </w:r>
          </w:p>
        </w:tc>
      </w:tr>
      <w:tr w:rsidR="00372C55" w:rsidRPr="004A1256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4A1256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Разработка сценария воспитательного мероприятия</w:t>
            </w:r>
          </w:p>
        </w:tc>
      </w:tr>
      <w:tr w:rsidR="00372C55" w:rsidRPr="00055B27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25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4A1256">
              <w:rPr>
                <w:sz w:val="24"/>
                <w:szCs w:val="24"/>
                <w:lang w:val="ru-RU"/>
              </w:rPr>
              <w:t>Особенности организуемого в школе воспитательного процесса.</w:t>
            </w:r>
          </w:p>
        </w:tc>
      </w:tr>
      <w:tr w:rsidR="00372C55" w:rsidRPr="004A1256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4A1256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Разработка сценария воспитательного мероприятия</w:t>
            </w:r>
          </w:p>
        </w:tc>
      </w:tr>
      <w:tr w:rsidR="00372C55" w:rsidRPr="00055B27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25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4A1256">
              <w:rPr>
                <w:sz w:val="24"/>
                <w:szCs w:val="24"/>
                <w:lang w:val="ru-RU"/>
              </w:rPr>
              <w:t>Цель и задачи воспитания, целевые приоритеты, целевые приоритеты в воспитании обучающихся начальных классов.</w:t>
            </w:r>
          </w:p>
        </w:tc>
      </w:tr>
      <w:tr w:rsidR="00372C55" w:rsidRPr="004A1256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4A1256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Разработка сценария воспитательного мероприятия</w:t>
            </w:r>
          </w:p>
        </w:tc>
      </w:tr>
      <w:tr w:rsidR="00372C55" w:rsidRPr="00055B27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25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4A1256">
              <w:rPr>
                <w:sz w:val="24"/>
                <w:szCs w:val="24"/>
                <w:lang w:val="ru-RU"/>
              </w:rPr>
              <w:t>Реализация потенциала классного руководства в воспитании обучающихся, поддержка активное участие классных сообществ в жизни школы</w:t>
            </w:r>
          </w:p>
        </w:tc>
      </w:tr>
      <w:tr w:rsidR="00372C55" w:rsidRPr="004A1256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4A1256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Разработка сценария воспитательного мероприятия</w:t>
            </w:r>
          </w:p>
        </w:tc>
      </w:tr>
      <w:tr w:rsidR="00372C55" w:rsidRPr="00055B27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256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4A1256">
              <w:rPr>
                <w:bCs/>
                <w:sz w:val="24"/>
                <w:szCs w:val="24"/>
                <w:lang w:val="ru-RU"/>
              </w:rPr>
              <w:t>Разработка календарного плана воспитательной работы в начальной школе</w:t>
            </w:r>
          </w:p>
        </w:tc>
      </w:tr>
      <w:tr w:rsidR="00372C55" w:rsidRPr="004A1256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4A1256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Разработка сценария воспитательного мероприятия</w:t>
            </w:r>
          </w:p>
        </w:tc>
      </w:tr>
      <w:tr w:rsidR="00372C55" w:rsidRPr="00055B27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25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4A1256" w:rsidP="004A125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4A1256">
              <w:rPr>
                <w:rFonts w:eastAsia="Calibri"/>
                <w:sz w:val="24"/>
                <w:szCs w:val="24"/>
                <w:lang w:val="ru-RU"/>
              </w:rPr>
              <w:t xml:space="preserve">Особенности организации и планирования воспитательной деятельности. </w:t>
            </w:r>
          </w:p>
        </w:tc>
      </w:tr>
      <w:tr w:rsidR="00372C55" w:rsidRPr="004A1256" w:rsidTr="00F3434B">
        <w:tc>
          <w:tcPr>
            <w:tcW w:w="11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 w:rsidRPr="004A1256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Разработка сценария воспитательного мероприятия</w:t>
            </w:r>
          </w:p>
        </w:tc>
      </w:tr>
      <w:tr w:rsidR="00372C55" w:rsidRPr="004A1256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25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4A1256" w:rsidP="004A1256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4A1256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Проектирование воспитательного процесса</w:t>
            </w:r>
          </w:p>
        </w:tc>
      </w:tr>
      <w:tr w:rsidR="00372C55" w:rsidRPr="004A1256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 w:rsidRPr="004A1256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Разработка сценария воспитательного мероприятия</w:t>
            </w:r>
          </w:p>
        </w:tc>
      </w:tr>
      <w:tr w:rsidR="00372C55" w:rsidRPr="004A1256" w:rsidTr="00F3434B">
        <w:trPr>
          <w:trHeight w:val="47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25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4A1256" w:rsidP="004A125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4A1256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Технологии воспитания</w:t>
            </w:r>
            <w:r w:rsidRPr="004A125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72C55" w:rsidRPr="004A1256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A1256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Разработка сценария воспитательного мероприятия</w:t>
            </w:r>
          </w:p>
        </w:tc>
      </w:tr>
      <w:tr w:rsidR="00372C55" w:rsidRPr="00055B27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25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4A1256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4A1256">
              <w:rPr>
                <w:sz w:val="24"/>
                <w:szCs w:val="24"/>
                <w:lang w:val="ru-RU" w:eastAsia="ar-SA"/>
              </w:rPr>
              <w:t>Формы воспитывающей деятельности. Методы воспитывающей деятельности.</w:t>
            </w:r>
          </w:p>
        </w:tc>
      </w:tr>
      <w:tr w:rsidR="00372C55" w:rsidRPr="004A1256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 w:rsidRPr="004A1256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Разработка сценария воспитательного мероприятия</w:t>
            </w:r>
          </w:p>
        </w:tc>
      </w:tr>
      <w:tr w:rsidR="00372C55" w:rsidRPr="00055B27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25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4A1256">
              <w:rPr>
                <w:sz w:val="24"/>
                <w:szCs w:val="24"/>
                <w:lang w:val="ru-RU"/>
              </w:rPr>
              <w:t>Общая характеристика планирования</w:t>
            </w:r>
            <w:r w:rsidR="004A1256" w:rsidRPr="004A1256">
              <w:rPr>
                <w:sz w:val="24"/>
                <w:szCs w:val="24"/>
                <w:lang w:val="ru-RU"/>
              </w:rPr>
              <w:t xml:space="preserve"> воспитательной деятельности</w:t>
            </w:r>
            <w:r w:rsidRPr="004A1256">
              <w:rPr>
                <w:sz w:val="24"/>
                <w:szCs w:val="24"/>
                <w:lang w:val="ru-RU"/>
              </w:rPr>
              <w:t>: понятие, требования, принципы, виды планов, структура.</w:t>
            </w:r>
          </w:p>
        </w:tc>
      </w:tr>
      <w:tr w:rsidR="00372C55" w:rsidRPr="004A1256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 w:rsidRPr="004A1256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Разработка сценария воспитательного мероприятия</w:t>
            </w:r>
          </w:p>
        </w:tc>
      </w:tr>
      <w:tr w:rsidR="00372C55" w:rsidRPr="00055B27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25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4A1256">
            <w:pPr>
              <w:tabs>
                <w:tab w:val="left" w:pos="1134"/>
              </w:tabs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4A1256">
              <w:rPr>
                <w:sz w:val="24"/>
                <w:szCs w:val="24"/>
                <w:lang w:val="ru-RU"/>
              </w:rPr>
              <w:t xml:space="preserve">Критерии и диагностика результатов </w:t>
            </w:r>
            <w:r w:rsidR="004A1256" w:rsidRPr="004A1256">
              <w:rPr>
                <w:sz w:val="24"/>
                <w:szCs w:val="24"/>
                <w:lang w:val="ru-RU"/>
              </w:rPr>
              <w:t>воспитательной</w:t>
            </w:r>
            <w:r w:rsidRPr="004A1256">
              <w:rPr>
                <w:sz w:val="24"/>
                <w:szCs w:val="24"/>
                <w:lang w:val="ru-RU"/>
              </w:rPr>
              <w:t xml:space="preserve"> работы </w:t>
            </w:r>
            <w:r w:rsidR="004A1256" w:rsidRPr="004A1256">
              <w:rPr>
                <w:sz w:val="24"/>
                <w:szCs w:val="24"/>
                <w:lang w:val="ru-RU"/>
              </w:rPr>
              <w:t xml:space="preserve">младших </w:t>
            </w:r>
            <w:r w:rsidRPr="004A1256">
              <w:rPr>
                <w:sz w:val="24"/>
                <w:szCs w:val="24"/>
                <w:lang w:val="ru-RU"/>
              </w:rPr>
              <w:t>школьников.</w:t>
            </w:r>
          </w:p>
        </w:tc>
      </w:tr>
      <w:tr w:rsidR="00372C55" w:rsidRPr="004A1256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bCs/>
                <w:sz w:val="24"/>
                <w:szCs w:val="24"/>
              </w:rPr>
            </w:pPr>
            <w:r w:rsidRPr="004A1256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Разработка сценария воспитательного мероприятия</w:t>
            </w:r>
          </w:p>
        </w:tc>
      </w:tr>
      <w:tr w:rsidR="00372C55" w:rsidRPr="00055B27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25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4A125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4A1256">
              <w:rPr>
                <w:sz w:val="24"/>
                <w:szCs w:val="24"/>
                <w:lang w:val="ru-RU"/>
              </w:rPr>
              <w:t xml:space="preserve">Методы и способы осуществления </w:t>
            </w:r>
            <w:r w:rsidR="004A1256" w:rsidRPr="004A1256">
              <w:rPr>
                <w:sz w:val="24"/>
                <w:szCs w:val="24"/>
                <w:lang w:val="ru-RU"/>
              </w:rPr>
              <w:t xml:space="preserve">воспитательного </w:t>
            </w:r>
            <w:r w:rsidRPr="004A1256">
              <w:rPr>
                <w:sz w:val="24"/>
                <w:szCs w:val="24"/>
                <w:lang w:val="ru-RU"/>
              </w:rPr>
              <w:t>контроля</w:t>
            </w:r>
          </w:p>
        </w:tc>
      </w:tr>
      <w:tr w:rsidR="00372C55" w:rsidRPr="004A1256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 w:rsidRPr="004A1256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Разработка сценария воспитательного мероприятия</w:t>
            </w:r>
          </w:p>
        </w:tc>
      </w:tr>
      <w:tr w:rsidR="00372C55" w:rsidRPr="00055B27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256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4A1256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4A1256">
              <w:rPr>
                <w:sz w:val="24"/>
                <w:szCs w:val="24"/>
                <w:lang w:val="ru-RU"/>
              </w:rPr>
              <w:t>Традиционные и нетрадиционные формы и методы взаимодействия</w:t>
            </w:r>
            <w:r w:rsidR="004A1256" w:rsidRPr="004A1256">
              <w:rPr>
                <w:sz w:val="24"/>
                <w:szCs w:val="24"/>
                <w:lang w:val="ru-RU"/>
              </w:rPr>
              <w:t xml:space="preserve"> в воспитательной </w:t>
            </w:r>
            <w:r w:rsidRPr="004A1256">
              <w:rPr>
                <w:sz w:val="24"/>
                <w:szCs w:val="24"/>
                <w:lang w:val="ru-RU"/>
              </w:rPr>
              <w:t xml:space="preserve"> деятельности.</w:t>
            </w:r>
          </w:p>
        </w:tc>
      </w:tr>
      <w:tr w:rsidR="00372C55" w:rsidRPr="004A1256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4A1256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Разработка сценария воспитательного мероприятия</w:t>
            </w:r>
          </w:p>
        </w:tc>
      </w:tr>
      <w:tr w:rsidR="00372C55" w:rsidRPr="00055B27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25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4A1256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4A1256">
              <w:rPr>
                <w:sz w:val="24"/>
                <w:szCs w:val="24"/>
                <w:lang w:val="ru-RU"/>
              </w:rPr>
              <w:t>Единство учебной и воспитательной деятельности</w:t>
            </w:r>
          </w:p>
        </w:tc>
      </w:tr>
      <w:tr w:rsidR="00372C55" w:rsidRPr="004A1256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4A1256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Разработка сценария воспитательного мероприятия</w:t>
            </w:r>
          </w:p>
        </w:tc>
      </w:tr>
      <w:tr w:rsidR="00372C55" w:rsidRPr="00055B27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25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C55" w:rsidRPr="004A1256" w:rsidRDefault="004A1256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4A1256">
              <w:rPr>
                <w:sz w:val="24"/>
                <w:szCs w:val="24"/>
                <w:lang w:val="ru-RU"/>
              </w:rPr>
              <w:t>Формы и методы организации воспитательной работы в области научно-познавательной деятельности.</w:t>
            </w:r>
          </w:p>
        </w:tc>
      </w:tr>
      <w:tr w:rsidR="00372C55" w:rsidRPr="004A1256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 w:rsidRPr="004A1256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Разработка сценария воспитательного мероприятия</w:t>
            </w:r>
          </w:p>
        </w:tc>
      </w:tr>
      <w:tr w:rsidR="00372C55" w:rsidRPr="00055B27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25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4A1256" w:rsidP="00F3434B">
            <w:pPr>
              <w:tabs>
                <w:tab w:val="left" w:pos="1134"/>
              </w:tabs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4A1256">
              <w:rPr>
                <w:bCs/>
                <w:sz w:val="24"/>
                <w:szCs w:val="24"/>
                <w:lang w:val="ru-RU"/>
              </w:rPr>
              <w:t>«Изучение Федерального государственного образовательного стандарта начального общего образования»</w:t>
            </w:r>
          </w:p>
        </w:tc>
      </w:tr>
      <w:tr w:rsidR="00372C55" w:rsidRPr="004A1256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72C55" w:rsidRPr="004A1256" w:rsidRDefault="00372C55" w:rsidP="00F34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25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C55" w:rsidRPr="004A1256" w:rsidRDefault="00372C55" w:rsidP="00F3434B">
            <w:pPr>
              <w:tabs>
                <w:tab w:val="left" w:pos="1134"/>
              </w:tabs>
              <w:spacing w:line="276" w:lineRule="auto"/>
              <w:rPr>
                <w:bCs/>
                <w:sz w:val="24"/>
                <w:szCs w:val="24"/>
              </w:rPr>
            </w:pPr>
            <w:r w:rsidRPr="004A1256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Разработка сценария воспитательного мероприятия</w:t>
            </w:r>
          </w:p>
        </w:tc>
      </w:tr>
    </w:tbl>
    <w:p w:rsidR="00372C55" w:rsidRDefault="00372C55" w:rsidP="00055B27">
      <w:pPr>
        <w:rPr>
          <w:b/>
          <w:bCs/>
          <w:sz w:val="24"/>
          <w:szCs w:val="24"/>
          <w:lang w:val="ru-RU"/>
        </w:rPr>
      </w:pPr>
    </w:p>
    <w:p w:rsidR="00A97130" w:rsidRPr="008E5DEA" w:rsidRDefault="00A97130" w:rsidP="009E03AA">
      <w:pPr>
        <w:jc w:val="center"/>
        <w:rPr>
          <w:b/>
          <w:bCs/>
          <w:sz w:val="24"/>
          <w:szCs w:val="24"/>
          <w:lang w:val="ru-RU"/>
        </w:rPr>
      </w:pP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b/>
          <w:color w:val="1A1A1A"/>
          <w:sz w:val="24"/>
          <w:szCs w:val="24"/>
          <w:lang w:val="ru-RU" w:eastAsia="ru-RU"/>
        </w:rPr>
      </w:pPr>
      <w:r w:rsidRPr="00BE5177">
        <w:rPr>
          <w:b/>
          <w:color w:val="1A1A1A"/>
          <w:sz w:val="24"/>
          <w:szCs w:val="24"/>
          <w:lang w:val="ru-RU" w:eastAsia="ru-RU"/>
        </w:rPr>
        <w:t>Основная литература</w:t>
      </w: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BE5177">
        <w:rPr>
          <w:color w:val="1A1A1A"/>
          <w:sz w:val="24"/>
          <w:szCs w:val="24"/>
          <w:lang w:val="ru-RU" w:eastAsia="ru-RU"/>
        </w:rPr>
        <w:t>1.Воспитание на уроке: методика работы учителя: методическое пособие /</w:t>
      </w: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BE5177">
        <w:rPr>
          <w:color w:val="1A1A1A"/>
          <w:sz w:val="24"/>
          <w:szCs w:val="24"/>
          <w:lang w:val="ru-RU" w:eastAsia="ru-RU"/>
        </w:rPr>
        <w:t>[Степанов П. В., Круглов В. В., Степанова И. В. и др.]; под ред. П. В. Степанова. —</w:t>
      </w: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BE5177">
        <w:rPr>
          <w:color w:val="1A1A1A"/>
          <w:sz w:val="24"/>
          <w:szCs w:val="24"/>
          <w:lang w:val="ru-RU" w:eastAsia="ru-RU"/>
        </w:rPr>
        <w:t xml:space="preserve">М.: ФГБНУ «Институт стратегии развития образования РАО». 2021 — 94 </w:t>
      </w:r>
      <w:proofErr w:type="gramStart"/>
      <w:r w:rsidRPr="00BE5177">
        <w:rPr>
          <w:color w:val="1A1A1A"/>
          <w:sz w:val="24"/>
          <w:szCs w:val="24"/>
          <w:lang w:val="ru-RU" w:eastAsia="ru-RU"/>
        </w:rPr>
        <w:t>с</w:t>
      </w:r>
      <w:proofErr w:type="gramEnd"/>
      <w:r w:rsidRPr="00BE5177">
        <w:rPr>
          <w:color w:val="1A1A1A"/>
          <w:sz w:val="24"/>
          <w:szCs w:val="24"/>
          <w:lang w:val="ru-RU" w:eastAsia="ru-RU"/>
        </w:rPr>
        <w:t>.</w:t>
      </w: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BE5177">
        <w:rPr>
          <w:color w:val="1A1A1A"/>
          <w:sz w:val="24"/>
          <w:szCs w:val="24"/>
          <w:lang w:val="ru-RU" w:eastAsia="ru-RU"/>
        </w:rPr>
        <w:t>2.Классное руководство: учебник для студ. учреждений сред</w:t>
      </w:r>
      <w:proofErr w:type="gramStart"/>
      <w:r w:rsidRPr="00BE5177">
        <w:rPr>
          <w:color w:val="1A1A1A"/>
          <w:sz w:val="24"/>
          <w:szCs w:val="24"/>
          <w:lang w:val="ru-RU" w:eastAsia="ru-RU"/>
        </w:rPr>
        <w:t>.</w:t>
      </w:r>
      <w:proofErr w:type="gramEnd"/>
      <w:r w:rsidRPr="00BE5177">
        <w:rPr>
          <w:color w:val="1A1A1A"/>
          <w:sz w:val="24"/>
          <w:szCs w:val="24"/>
          <w:lang w:val="ru-RU" w:eastAsia="ru-RU"/>
        </w:rPr>
        <w:t xml:space="preserve"> </w:t>
      </w:r>
      <w:proofErr w:type="gramStart"/>
      <w:r w:rsidRPr="00BE5177">
        <w:rPr>
          <w:color w:val="1A1A1A"/>
          <w:sz w:val="24"/>
          <w:szCs w:val="24"/>
          <w:lang w:val="ru-RU" w:eastAsia="ru-RU"/>
        </w:rPr>
        <w:t>п</w:t>
      </w:r>
      <w:proofErr w:type="gramEnd"/>
      <w:r w:rsidRPr="00BE5177">
        <w:rPr>
          <w:color w:val="1A1A1A"/>
          <w:sz w:val="24"/>
          <w:szCs w:val="24"/>
          <w:lang w:val="ru-RU" w:eastAsia="ru-RU"/>
        </w:rPr>
        <w:t>роф. образования /</w:t>
      </w: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BE5177">
        <w:rPr>
          <w:color w:val="1A1A1A"/>
          <w:sz w:val="24"/>
          <w:szCs w:val="24"/>
          <w:lang w:val="ru-RU" w:eastAsia="ru-RU"/>
        </w:rPr>
        <w:t xml:space="preserve">под ред. В.П. Сергеевой. – 6-е изд., </w:t>
      </w:r>
      <w:proofErr w:type="spellStart"/>
      <w:r w:rsidRPr="00BE5177">
        <w:rPr>
          <w:color w:val="1A1A1A"/>
          <w:sz w:val="24"/>
          <w:szCs w:val="24"/>
          <w:lang w:val="ru-RU" w:eastAsia="ru-RU"/>
        </w:rPr>
        <w:t>перераб</w:t>
      </w:r>
      <w:proofErr w:type="spellEnd"/>
      <w:r w:rsidRPr="00BE5177">
        <w:rPr>
          <w:color w:val="1A1A1A"/>
          <w:sz w:val="24"/>
          <w:szCs w:val="24"/>
          <w:lang w:val="ru-RU" w:eastAsia="ru-RU"/>
        </w:rPr>
        <w:t>. и доп. – М.: Издательский центр</w:t>
      </w: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BE5177">
        <w:rPr>
          <w:color w:val="1A1A1A"/>
          <w:sz w:val="24"/>
          <w:szCs w:val="24"/>
          <w:lang w:val="ru-RU" w:eastAsia="ru-RU"/>
        </w:rPr>
        <w:t xml:space="preserve">«Академия», 2019 – 320 </w:t>
      </w:r>
      <w:proofErr w:type="gramStart"/>
      <w:r w:rsidRPr="00BE5177">
        <w:rPr>
          <w:color w:val="1A1A1A"/>
          <w:sz w:val="24"/>
          <w:szCs w:val="24"/>
          <w:lang w:val="ru-RU" w:eastAsia="ru-RU"/>
        </w:rPr>
        <w:t>с</w:t>
      </w:r>
      <w:proofErr w:type="gramEnd"/>
      <w:r w:rsidRPr="00BE5177">
        <w:rPr>
          <w:color w:val="1A1A1A"/>
          <w:sz w:val="24"/>
          <w:szCs w:val="24"/>
          <w:lang w:val="ru-RU" w:eastAsia="ru-RU"/>
        </w:rPr>
        <w:t>.</w:t>
      </w: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BE5177">
        <w:rPr>
          <w:color w:val="1A1A1A"/>
          <w:sz w:val="24"/>
          <w:szCs w:val="24"/>
          <w:lang w:val="ru-RU" w:eastAsia="ru-RU"/>
        </w:rPr>
        <w:t>3.Методическое обеспечение образовательного процесса в начальной школе:</w:t>
      </w: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BE5177">
        <w:rPr>
          <w:color w:val="1A1A1A"/>
          <w:sz w:val="24"/>
          <w:szCs w:val="24"/>
          <w:lang w:val="ru-RU" w:eastAsia="ru-RU"/>
        </w:rPr>
        <w:t xml:space="preserve">учебник для учреждений СПО / </w:t>
      </w:r>
      <w:proofErr w:type="spellStart"/>
      <w:r w:rsidRPr="00BE5177">
        <w:rPr>
          <w:color w:val="1A1A1A"/>
          <w:sz w:val="24"/>
          <w:szCs w:val="24"/>
          <w:lang w:val="ru-RU" w:eastAsia="ru-RU"/>
        </w:rPr>
        <w:t>Шашенкова</w:t>
      </w:r>
      <w:proofErr w:type="spellEnd"/>
      <w:r w:rsidRPr="00BE5177">
        <w:rPr>
          <w:color w:val="1A1A1A"/>
          <w:sz w:val="24"/>
          <w:szCs w:val="24"/>
          <w:lang w:val="ru-RU" w:eastAsia="ru-RU"/>
        </w:rPr>
        <w:t xml:space="preserve"> Е.А., Никитина Э.К., Воробьева Н.А. и</w:t>
      </w: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BE5177">
        <w:rPr>
          <w:color w:val="1A1A1A"/>
          <w:sz w:val="24"/>
          <w:szCs w:val="24"/>
          <w:lang w:val="ru-RU" w:eastAsia="ru-RU"/>
        </w:rPr>
        <w:t xml:space="preserve">др. – М.: Издательский центр «Академия», 2022 – 256 </w:t>
      </w:r>
      <w:proofErr w:type="gramStart"/>
      <w:r w:rsidRPr="00BE5177">
        <w:rPr>
          <w:color w:val="1A1A1A"/>
          <w:sz w:val="24"/>
          <w:szCs w:val="24"/>
          <w:lang w:val="ru-RU" w:eastAsia="ru-RU"/>
        </w:rPr>
        <w:t>с</w:t>
      </w:r>
      <w:proofErr w:type="gramEnd"/>
      <w:r w:rsidRPr="00BE5177">
        <w:rPr>
          <w:color w:val="1A1A1A"/>
          <w:sz w:val="24"/>
          <w:szCs w:val="24"/>
          <w:lang w:val="ru-RU" w:eastAsia="ru-RU"/>
        </w:rPr>
        <w:t>.</w:t>
      </w: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BE5177">
        <w:rPr>
          <w:color w:val="1A1A1A"/>
          <w:sz w:val="24"/>
          <w:szCs w:val="24"/>
          <w:lang w:val="ru-RU" w:eastAsia="ru-RU"/>
        </w:rPr>
        <w:t>4.Работа с детьми особых образовательных потребностей. Методические</w:t>
      </w: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BE5177">
        <w:rPr>
          <w:color w:val="1A1A1A"/>
          <w:sz w:val="24"/>
          <w:szCs w:val="24"/>
          <w:lang w:val="ru-RU" w:eastAsia="ru-RU"/>
        </w:rPr>
        <w:t>рекомендации под ред. Н.Ф. Виноградовой. – Москва, 2021</w:t>
      </w: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BE5177">
        <w:rPr>
          <w:color w:val="1A1A1A"/>
          <w:sz w:val="24"/>
          <w:szCs w:val="24"/>
          <w:lang w:val="ru-RU" w:eastAsia="ru-RU"/>
        </w:rPr>
        <w:t>5.Сковородкина И.З., Герасимов С.А. Теория и методика воспитания детей</w:t>
      </w: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BE5177">
        <w:rPr>
          <w:color w:val="1A1A1A"/>
          <w:sz w:val="24"/>
          <w:szCs w:val="24"/>
          <w:lang w:val="ru-RU" w:eastAsia="ru-RU"/>
        </w:rPr>
        <w:t>младшего школьного возраста: учебное пособие для учреждений СПО. – 4-е изд.,</w:t>
      </w: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BE5177">
        <w:rPr>
          <w:color w:val="1A1A1A"/>
          <w:sz w:val="24"/>
          <w:szCs w:val="24"/>
          <w:lang w:val="ru-RU" w:eastAsia="ru-RU"/>
        </w:rPr>
        <w:t xml:space="preserve">стер. – М.: Издательский центр «Академия», 2020 – 320 </w:t>
      </w:r>
      <w:proofErr w:type="gramStart"/>
      <w:r w:rsidRPr="00BE5177">
        <w:rPr>
          <w:color w:val="1A1A1A"/>
          <w:sz w:val="24"/>
          <w:szCs w:val="24"/>
          <w:lang w:val="ru-RU" w:eastAsia="ru-RU"/>
        </w:rPr>
        <w:t>с</w:t>
      </w:r>
      <w:proofErr w:type="gramEnd"/>
      <w:r w:rsidRPr="00BE5177">
        <w:rPr>
          <w:color w:val="1A1A1A"/>
          <w:sz w:val="24"/>
          <w:szCs w:val="24"/>
          <w:lang w:val="ru-RU" w:eastAsia="ru-RU"/>
        </w:rPr>
        <w:t>.</w:t>
      </w: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BE5177">
        <w:rPr>
          <w:color w:val="1A1A1A"/>
          <w:sz w:val="24"/>
          <w:szCs w:val="24"/>
          <w:lang w:val="ru-RU" w:eastAsia="ru-RU"/>
        </w:rPr>
        <w:t xml:space="preserve">. </w:t>
      </w:r>
      <w:r w:rsidRPr="00BE5177">
        <w:rPr>
          <w:b/>
          <w:color w:val="1A1A1A"/>
          <w:sz w:val="24"/>
          <w:szCs w:val="24"/>
          <w:lang w:val="ru-RU" w:eastAsia="ru-RU"/>
        </w:rPr>
        <w:t>Дополнительная литература</w:t>
      </w: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BE5177">
        <w:rPr>
          <w:color w:val="1A1A1A"/>
          <w:sz w:val="24"/>
          <w:szCs w:val="24"/>
          <w:lang w:val="ru-RU" w:eastAsia="ru-RU"/>
        </w:rPr>
        <w:t>1.Федеральный государственный образовательный</w:t>
      </w: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proofErr w:type="gramStart"/>
      <w:r w:rsidRPr="00BE5177">
        <w:rPr>
          <w:color w:val="1A1A1A"/>
          <w:sz w:val="24"/>
          <w:szCs w:val="24"/>
          <w:lang w:val="ru-RU" w:eastAsia="ru-RU"/>
        </w:rPr>
        <w:t>образования (Приказ Министерства просвещения Российской Федерации № 286 от 31 мая 2021г.</w:t>
      </w:r>
      <w:proofErr w:type="gramEnd"/>
      <w:r w:rsidR="004C0DA9">
        <w:rPr>
          <w:color w:val="1A1A1A"/>
          <w:sz w:val="24"/>
          <w:szCs w:val="24"/>
          <w:lang w:val="ru-RU" w:eastAsia="ru-RU"/>
        </w:rPr>
        <w:t xml:space="preserve"> </w:t>
      </w:r>
      <w:r w:rsidRPr="00BE5177">
        <w:rPr>
          <w:color w:val="1A1A1A"/>
          <w:sz w:val="24"/>
          <w:szCs w:val="24"/>
          <w:lang w:val="ru-RU" w:eastAsia="ru-RU"/>
        </w:rPr>
        <w:t>«Об утверждении Федерального стандарта»)»</w:t>
      </w: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BE5177">
        <w:rPr>
          <w:color w:val="1A1A1A"/>
          <w:sz w:val="24"/>
          <w:szCs w:val="24"/>
          <w:lang w:val="ru-RU" w:eastAsia="ru-RU"/>
        </w:rPr>
        <w:t>2 Примерная основная образовательная программа начального общего образования</w:t>
      </w:r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proofErr w:type="gramStart"/>
      <w:r w:rsidRPr="00BE5177">
        <w:rPr>
          <w:color w:val="1A1A1A"/>
          <w:sz w:val="24"/>
          <w:szCs w:val="24"/>
          <w:lang w:val="ru-RU" w:eastAsia="ru-RU"/>
        </w:rPr>
        <w:t>(одобрена Решением Федерального учебно-методического объединения по общему</w:t>
      </w:r>
      <w:proofErr w:type="gramEnd"/>
    </w:p>
    <w:p w:rsidR="00BE5177" w:rsidRPr="00BE5177" w:rsidRDefault="00BE5177" w:rsidP="00BE51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BE5177">
        <w:rPr>
          <w:color w:val="1A1A1A"/>
          <w:sz w:val="24"/>
          <w:szCs w:val="24"/>
          <w:lang w:val="ru-RU" w:eastAsia="ru-RU"/>
        </w:rPr>
        <w:t>образованию, протокол № 1/22 от 18.03. 2022г.)</w:t>
      </w:r>
    </w:p>
    <w:p w:rsidR="00BE5177" w:rsidRDefault="00BE5177" w:rsidP="009E03AA">
      <w:pPr>
        <w:jc w:val="center"/>
        <w:rPr>
          <w:b/>
          <w:bCs/>
          <w:sz w:val="24"/>
          <w:szCs w:val="24"/>
          <w:lang w:val="ru-RU"/>
        </w:rPr>
      </w:pPr>
    </w:p>
    <w:p w:rsidR="008E0677" w:rsidRPr="008E0677" w:rsidRDefault="008E0677" w:rsidP="008E0677">
      <w:pPr>
        <w:widowControl/>
        <w:shd w:val="clear" w:color="auto" w:fill="FFFFFF"/>
        <w:autoSpaceDE/>
        <w:autoSpaceDN/>
        <w:rPr>
          <w:b/>
          <w:color w:val="1A1A1A"/>
          <w:sz w:val="24"/>
          <w:szCs w:val="24"/>
          <w:lang w:val="ru-RU" w:eastAsia="ru-RU"/>
        </w:rPr>
      </w:pPr>
      <w:r w:rsidRPr="008E0677">
        <w:rPr>
          <w:b/>
          <w:color w:val="1A1A1A"/>
          <w:sz w:val="24"/>
          <w:szCs w:val="24"/>
          <w:lang w:val="ru-RU" w:eastAsia="ru-RU"/>
        </w:rPr>
        <w:t>Современные профессиональные базы данных и информационные справочные</w:t>
      </w:r>
      <w:r w:rsidRPr="008E5DEA">
        <w:rPr>
          <w:b/>
          <w:color w:val="1A1A1A"/>
          <w:sz w:val="24"/>
          <w:szCs w:val="24"/>
          <w:lang w:val="ru-RU" w:eastAsia="ru-RU"/>
        </w:rPr>
        <w:t xml:space="preserve"> материалы:</w:t>
      </w:r>
    </w:p>
    <w:p w:rsidR="008E0677" w:rsidRPr="008E0677" w:rsidRDefault="008E0677" w:rsidP="008E06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8E0677">
        <w:rPr>
          <w:color w:val="1A1A1A"/>
          <w:sz w:val="24"/>
          <w:szCs w:val="24"/>
          <w:lang w:val="ru-RU" w:eastAsia="ru-RU"/>
        </w:rPr>
        <w:t xml:space="preserve">1.Универсальная база электронных периодических изданий «ИВИС» </w:t>
      </w:r>
      <w:proofErr w:type="spellStart"/>
      <w:r w:rsidRPr="008E0677">
        <w:rPr>
          <w:color w:val="1A1A1A"/>
          <w:sz w:val="24"/>
          <w:szCs w:val="24"/>
          <w:lang w:val="ru-RU" w:eastAsia="ru-RU"/>
        </w:rPr>
        <w:t>EastView</w:t>
      </w:r>
      <w:proofErr w:type="spellEnd"/>
    </w:p>
    <w:p w:rsidR="008E0677" w:rsidRPr="008E0677" w:rsidRDefault="008E0677" w:rsidP="008E06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8E0677">
        <w:rPr>
          <w:color w:val="1A1A1A"/>
          <w:sz w:val="24"/>
          <w:szCs w:val="24"/>
          <w:lang w:val="ru-RU" w:eastAsia="ru-RU"/>
        </w:rPr>
        <w:t>2.База данных Полпред Справочники http://polpred.com</w:t>
      </w:r>
    </w:p>
    <w:p w:rsidR="008E0677" w:rsidRPr="008E0677" w:rsidRDefault="008E0677" w:rsidP="008E06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8E0677">
        <w:rPr>
          <w:color w:val="1A1A1A"/>
          <w:sz w:val="24"/>
          <w:szCs w:val="24"/>
          <w:lang w:val="ru-RU" w:eastAsia="ru-RU"/>
        </w:rPr>
        <w:t>3.Информационно-справочная система «Консультант плюс» http://www.consultant.ru</w:t>
      </w:r>
    </w:p>
    <w:p w:rsidR="008E0677" w:rsidRPr="008E0677" w:rsidRDefault="008E0677" w:rsidP="008E06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8E0677">
        <w:rPr>
          <w:color w:val="1A1A1A"/>
          <w:sz w:val="24"/>
          <w:szCs w:val="24"/>
          <w:lang w:val="ru-RU" w:eastAsia="ru-RU"/>
        </w:rPr>
        <w:t>4.Информационно-справочная система «Гарант» https://garant-system.ru/</w:t>
      </w:r>
    </w:p>
    <w:p w:rsidR="008E0677" w:rsidRPr="008E0677" w:rsidRDefault="008E0677" w:rsidP="008E06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8E0677">
        <w:rPr>
          <w:color w:val="1A1A1A"/>
          <w:sz w:val="24"/>
          <w:szCs w:val="24"/>
          <w:lang w:val="ru-RU" w:eastAsia="ru-RU"/>
        </w:rPr>
        <w:t>5.ЭБС Универсальная библиотека https://biblioclub.ru</w:t>
      </w:r>
    </w:p>
    <w:p w:rsidR="008E0677" w:rsidRPr="008E0677" w:rsidRDefault="008E0677" w:rsidP="008E06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8E0677">
        <w:rPr>
          <w:color w:val="1A1A1A"/>
          <w:sz w:val="24"/>
          <w:szCs w:val="24"/>
          <w:lang w:val="ru-RU" w:eastAsia="ru-RU"/>
        </w:rPr>
        <w:t>6 Сервис полнотекстового поиска по книгам https://books.google.ru</w:t>
      </w:r>
    </w:p>
    <w:p w:rsidR="008E0677" w:rsidRPr="008E0677" w:rsidRDefault="008E0677" w:rsidP="008E06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8E0677">
        <w:rPr>
          <w:color w:val="1A1A1A"/>
          <w:sz w:val="24"/>
          <w:szCs w:val="24"/>
          <w:lang w:val="ru-RU" w:eastAsia="ru-RU"/>
        </w:rPr>
        <w:t xml:space="preserve">7 Научная электронная библиотека </w:t>
      </w:r>
      <w:proofErr w:type="spellStart"/>
      <w:r w:rsidRPr="008E0677">
        <w:rPr>
          <w:color w:val="1A1A1A"/>
          <w:sz w:val="24"/>
          <w:szCs w:val="24"/>
          <w:lang w:val="ru-RU" w:eastAsia="ru-RU"/>
        </w:rPr>
        <w:t>eLIBRARY.RU</w:t>
      </w:r>
      <w:proofErr w:type="spellEnd"/>
      <w:r w:rsidRPr="008E0677">
        <w:rPr>
          <w:color w:val="1A1A1A"/>
          <w:sz w:val="24"/>
          <w:szCs w:val="24"/>
          <w:lang w:val="ru-RU" w:eastAsia="ru-RU"/>
        </w:rPr>
        <w:t xml:space="preserve"> https://elibrary.ru</w:t>
      </w:r>
    </w:p>
    <w:p w:rsidR="008E0677" w:rsidRPr="008E0677" w:rsidRDefault="008E0677" w:rsidP="008E06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8E0677">
        <w:rPr>
          <w:color w:val="1A1A1A"/>
          <w:sz w:val="24"/>
          <w:szCs w:val="24"/>
          <w:lang w:val="ru-RU" w:eastAsia="ru-RU"/>
        </w:rPr>
        <w:t>8 Электронная библиотечная система ММА: http://www.mmamos.ru</w:t>
      </w:r>
    </w:p>
    <w:p w:rsidR="008E0677" w:rsidRPr="008E0677" w:rsidRDefault="008E0677" w:rsidP="008E06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8E0677">
        <w:rPr>
          <w:color w:val="1A1A1A"/>
          <w:sz w:val="24"/>
          <w:szCs w:val="24"/>
          <w:lang w:val="ru-RU" w:eastAsia="ru-RU"/>
        </w:rPr>
        <w:t>9 Архив научных журналов НЭИКОН https://arch.neicon.ru</w:t>
      </w:r>
    </w:p>
    <w:p w:rsidR="008E0677" w:rsidRPr="008E0677" w:rsidRDefault="008E0677" w:rsidP="008E06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8E0677">
        <w:rPr>
          <w:color w:val="1A1A1A"/>
          <w:sz w:val="24"/>
          <w:szCs w:val="24"/>
          <w:lang w:val="ru-RU" w:eastAsia="ru-RU"/>
        </w:rPr>
        <w:t>10 Президентская библиотека им. Б.Н. Ельцина http://www.prlib.ru</w:t>
      </w:r>
    </w:p>
    <w:p w:rsidR="009E03AA" w:rsidRPr="00055B27" w:rsidRDefault="008E0677" w:rsidP="00055B2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val="ru-RU" w:eastAsia="ru-RU"/>
        </w:rPr>
      </w:pPr>
      <w:r w:rsidRPr="008E0677">
        <w:rPr>
          <w:color w:val="1A1A1A"/>
          <w:sz w:val="24"/>
          <w:szCs w:val="24"/>
          <w:lang w:val="ru-RU" w:eastAsia="ru-RU"/>
        </w:rPr>
        <w:t>11 Электронная библиотека ГПИБ России http://elib.shpl.ru/ru/nodes/9347-elektronnaya-</w:t>
      </w:r>
    </w:p>
    <w:sectPr w:rsidR="009E03AA" w:rsidRPr="00055B27" w:rsidSect="00BF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C8A"/>
    <w:multiLevelType w:val="multilevel"/>
    <w:tmpl w:val="1FD4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310AF"/>
    <w:multiLevelType w:val="hybridMultilevel"/>
    <w:tmpl w:val="E550E10C"/>
    <w:lvl w:ilvl="0" w:tplc="BDA61988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980F9D"/>
    <w:multiLevelType w:val="multilevel"/>
    <w:tmpl w:val="3AD0BE5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1292E"/>
    <w:multiLevelType w:val="hybridMultilevel"/>
    <w:tmpl w:val="1BDC0E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0027F"/>
    <w:multiLevelType w:val="multilevel"/>
    <w:tmpl w:val="F126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14C92"/>
    <w:multiLevelType w:val="hybridMultilevel"/>
    <w:tmpl w:val="38A0E2B2"/>
    <w:lvl w:ilvl="0" w:tplc="EF8095A4">
      <w:start w:val="18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5E2928"/>
    <w:multiLevelType w:val="multilevel"/>
    <w:tmpl w:val="449CA5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A44AF"/>
    <w:multiLevelType w:val="multilevel"/>
    <w:tmpl w:val="684E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03CA1"/>
    <w:multiLevelType w:val="multilevel"/>
    <w:tmpl w:val="5C90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71496"/>
    <w:multiLevelType w:val="multilevel"/>
    <w:tmpl w:val="01FA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1D7FDE"/>
    <w:multiLevelType w:val="multilevel"/>
    <w:tmpl w:val="6F8E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97A4A"/>
    <w:multiLevelType w:val="hybridMultilevel"/>
    <w:tmpl w:val="C76029F6"/>
    <w:lvl w:ilvl="0" w:tplc="DB98F3CE">
      <w:start w:val="2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03AA"/>
    <w:rsid w:val="00055B27"/>
    <w:rsid w:val="001B58BA"/>
    <w:rsid w:val="00372C55"/>
    <w:rsid w:val="004A1256"/>
    <w:rsid w:val="004C0DA9"/>
    <w:rsid w:val="00765DBD"/>
    <w:rsid w:val="008153EE"/>
    <w:rsid w:val="00833002"/>
    <w:rsid w:val="008E0677"/>
    <w:rsid w:val="008E5DEA"/>
    <w:rsid w:val="009E03AA"/>
    <w:rsid w:val="00A74C25"/>
    <w:rsid w:val="00A97130"/>
    <w:rsid w:val="00BE5177"/>
    <w:rsid w:val="00BF5DD1"/>
    <w:rsid w:val="00D1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3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A97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12</cp:revision>
  <dcterms:created xsi:type="dcterms:W3CDTF">2023-10-23T05:24:00Z</dcterms:created>
  <dcterms:modified xsi:type="dcterms:W3CDTF">2023-10-23T12:12:00Z</dcterms:modified>
</cp:coreProperties>
</file>