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Spec="inside"/>
        <w:tblW w:w="10171" w:type="dxa"/>
        <w:tblLayout w:type="fixed"/>
        <w:tblLook w:val="04A0" w:firstRow="1" w:lastRow="0" w:firstColumn="1" w:lastColumn="0" w:noHBand="0" w:noVBand="1"/>
      </w:tblPr>
      <w:tblGrid>
        <w:gridCol w:w="3260"/>
        <w:gridCol w:w="1276"/>
        <w:gridCol w:w="851"/>
        <w:gridCol w:w="1242"/>
        <w:gridCol w:w="175"/>
        <w:gridCol w:w="3367"/>
      </w:tblGrid>
      <w:tr w:rsidR="00DC50E7" w:rsidRPr="003D47A4" w14:paraId="42D02495" w14:textId="77777777" w:rsidTr="00DC50E7">
        <w:trPr>
          <w:trHeight w:hRule="exact" w:val="964"/>
        </w:trPr>
        <w:tc>
          <w:tcPr>
            <w:tcW w:w="4536" w:type="dxa"/>
            <w:gridSpan w:val="2"/>
          </w:tcPr>
          <w:p w14:paraId="03ACBAE8" w14:textId="77777777" w:rsidR="00DC50E7" w:rsidRPr="003D47A4" w:rsidRDefault="00DC50E7" w:rsidP="00DC50E7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14:paraId="148B02A4" w14:textId="77777777" w:rsidR="00DC50E7" w:rsidRPr="003D47A4" w:rsidRDefault="00DC50E7" w:rsidP="00DC50E7">
            <w:pPr>
              <w:spacing w:after="0" w:line="240" w:lineRule="auto"/>
              <w:ind w:left="-108" w:righ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EBD2DE1" wp14:editId="41D98A7A">
                  <wp:extent cx="523875" cy="581025"/>
                  <wp:effectExtent l="0" t="0" r="9525" b="9525"/>
                  <wp:docPr id="2" name="Рисунок 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3"/>
          </w:tcPr>
          <w:p w14:paraId="33F1156F" w14:textId="77777777" w:rsidR="00DC50E7" w:rsidRPr="003D47A4" w:rsidRDefault="00DC50E7" w:rsidP="00DC50E7">
            <w:pPr>
              <w:spacing w:after="0" w:line="240" w:lineRule="auto"/>
              <w:jc w:val="center"/>
            </w:pPr>
          </w:p>
        </w:tc>
      </w:tr>
      <w:tr w:rsidR="00DC50E7" w:rsidRPr="00423206" w14:paraId="01B067A5" w14:textId="77777777" w:rsidTr="00DC50E7">
        <w:trPr>
          <w:trHeight w:hRule="exact" w:val="2157"/>
        </w:trPr>
        <w:tc>
          <w:tcPr>
            <w:tcW w:w="10171" w:type="dxa"/>
            <w:gridSpan w:val="6"/>
          </w:tcPr>
          <w:p w14:paraId="46183920" w14:textId="77777777" w:rsidR="00DC50E7" w:rsidRPr="00403C4F" w:rsidRDefault="00DC50E7" w:rsidP="00DC5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403C4F">
              <w:rPr>
                <w:rFonts w:ascii="Times New Roman" w:hAnsi="Times New Roman"/>
                <w:b/>
                <w:sz w:val="21"/>
                <w:szCs w:val="21"/>
              </w:rPr>
              <w:t>ПРОФСОЮЗ РАБОТНИКОВ НАРОДНОГО ОБРАЗОВАНИЯ И НАУКИ РОССИЙСКОЙ ФЕДЕРАЦИИ</w:t>
            </w:r>
          </w:p>
          <w:p w14:paraId="2A546807" w14:textId="77777777" w:rsidR="00DC50E7" w:rsidRDefault="00DC50E7" w:rsidP="00DC50E7">
            <w:pPr>
              <w:spacing w:after="8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007CC">
              <w:rPr>
                <w:rFonts w:ascii="Times New Roman" w:hAnsi="Times New Roman"/>
                <w:b/>
                <w:sz w:val="18"/>
                <w:szCs w:val="20"/>
              </w:rPr>
              <w:t>(ОБЩЕРОССИЙСКИЙ ПРОФСОЮЗ ОБРАЗОВАНИЯ)</w:t>
            </w:r>
          </w:p>
          <w:p w14:paraId="0327A180" w14:textId="77777777" w:rsidR="00DC50E7" w:rsidRPr="00163E5D" w:rsidRDefault="00DC50E7" w:rsidP="00DC50E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825853">
              <w:rPr>
                <w:rFonts w:ascii="Times New Roman" w:hAnsi="Times New Roman"/>
                <w:b/>
                <w:sz w:val="28"/>
                <w:szCs w:val="28"/>
              </w:rPr>
              <w:t>САРАТОВСКАЯ ОБЛАСТНАЯ ОРГАНИЗАЦИЯ</w:t>
            </w:r>
          </w:p>
          <w:p w14:paraId="226B4D85" w14:textId="77777777" w:rsidR="00DC50E7" w:rsidRPr="00AA0EE6" w:rsidRDefault="00DC50E7" w:rsidP="00DC50E7">
            <w:pPr>
              <w:pStyle w:val="3"/>
              <w:rPr>
                <w:sz w:val="36"/>
                <w:szCs w:val="36"/>
              </w:rPr>
            </w:pPr>
            <w:r w:rsidRPr="00AA0EE6">
              <w:rPr>
                <w:sz w:val="36"/>
                <w:szCs w:val="36"/>
              </w:rPr>
              <w:t>КОМИТЕТ</w:t>
            </w:r>
          </w:p>
          <w:p w14:paraId="0989ACA2" w14:textId="77777777" w:rsidR="00DC50E7" w:rsidRPr="000413AB" w:rsidRDefault="00DC50E7" w:rsidP="00DC50E7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0413AB"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</w:tc>
      </w:tr>
      <w:tr w:rsidR="00DC50E7" w:rsidRPr="004E514E" w14:paraId="15DFD36A" w14:textId="77777777" w:rsidTr="00DC50E7">
        <w:trPr>
          <w:trHeight w:hRule="exact" w:val="794"/>
        </w:trPr>
        <w:tc>
          <w:tcPr>
            <w:tcW w:w="3260" w:type="dxa"/>
            <w:tcBorders>
              <w:top w:val="thinThickMediumGap" w:sz="12" w:space="0" w:color="auto"/>
            </w:tcBorders>
          </w:tcPr>
          <w:p w14:paraId="6784DF89" w14:textId="684CAC74" w:rsidR="00DC50E7" w:rsidRPr="004E514E" w:rsidRDefault="00106F4E" w:rsidP="00DC5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</w:t>
            </w:r>
            <w:r w:rsidR="00EF13F8">
              <w:rPr>
                <w:rFonts w:ascii="Times New Roman" w:hAnsi="Times New Roman"/>
                <w:sz w:val="28"/>
                <w:szCs w:val="28"/>
              </w:rPr>
              <w:t>19</w:t>
            </w:r>
            <w:r w:rsidR="00DC50E7" w:rsidRPr="004E514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 202</w:t>
            </w:r>
            <w:r w:rsidR="00EF13F8">
              <w:rPr>
                <w:rFonts w:ascii="Times New Roman" w:hAnsi="Times New Roman"/>
                <w:sz w:val="28"/>
                <w:szCs w:val="28"/>
              </w:rPr>
              <w:t>3</w:t>
            </w:r>
            <w:r w:rsidR="00C528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50E7" w:rsidRPr="004E514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6F806642" w14:textId="77777777" w:rsidR="00DC50E7" w:rsidRPr="004E514E" w:rsidRDefault="00DC50E7" w:rsidP="00DC5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top w:val="thinThickMediumGap" w:sz="12" w:space="0" w:color="auto"/>
            </w:tcBorders>
          </w:tcPr>
          <w:p w14:paraId="2BDFDA81" w14:textId="77777777" w:rsidR="00DC50E7" w:rsidRPr="004E514E" w:rsidRDefault="00DC50E7" w:rsidP="00DC5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>Саратов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14:paraId="45CE4953" w14:textId="465DFB80" w:rsidR="00DC50E7" w:rsidRPr="004E514E" w:rsidRDefault="00DC50E7" w:rsidP="00BE181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>№</w:t>
            </w:r>
            <w:r w:rsidR="000923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13F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C50E7" w:rsidRPr="00E978E2" w14:paraId="3E2620D6" w14:textId="77777777" w:rsidTr="000016A2">
        <w:trPr>
          <w:trHeight w:val="680"/>
        </w:trPr>
        <w:tc>
          <w:tcPr>
            <w:tcW w:w="6629" w:type="dxa"/>
            <w:gridSpan w:val="4"/>
          </w:tcPr>
          <w:p w14:paraId="46BE5051" w14:textId="77777777" w:rsidR="00106F4E" w:rsidRPr="00E978E2" w:rsidRDefault="00106F4E" w:rsidP="00AD6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1BFFDB" w14:textId="77777777" w:rsidR="00DC50E7" w:rsidRPr="00E978E2" w:rsidRDefault="00CD42BF" w:rsidP="00615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8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эффективности договорного регулирования социально-трудовых отношений в сфере образования на об</w:t>
            </w:r>
            <w:r w:rsidR="004C702C" w:rsidRPr="00E978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ластном и территориальном уровнях</w:t>
            </w:r>
            <w:r w:rsidRPr="00E978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социального партнёрства в Год педагога и наставника</w:t>
            </w:r>
          </w:p>
        </w:tc>
        <w:tc>
          <w:tcPr>
            <w:tcW w:w="3542" w:type="dxa"/>
            <w:gridSpan w:val="2"/>
          </w:tcPr>
          <w:p w14:paraId="63333286" w14:textId="77777777" w:rsidR="00DC50E7" w:rsidRPr="00E978E2" w:rsidRDefault="00DC50E7" w:rsidP="00DC50E7">
            <w:pPr>
              <w:ind w:right="62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C689A2" w14:textId="03463688" w:rsidR="00CD42BF" w:rsidRPr="00E978E2" w:rsidRDefault="00CD42BF" w:rsidP="00CD42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 xml:space="preserve">Комитет Саратовской областной </w:t>
      </w:r>
      <w:r w:rsidR="00EF13F8" w:rsidRPr="00E978E2">
        <w:rPr>
          <w:rFonts w:ascii="Times New Roman" w:hAnsi="Times New Roman" w:cs="Times New Roman"/>
          <w:sz w:val="28"/>
          <w:szCs w:val="28"/>
        </w:rPr>
        <w:t>организации Общероссийского</w:t>
      </w:r>
      <w:r w:rsidRPr="00E978E2">
        <w:rPr>
          <w:rFonts w:ascii="Times New Roman" w:hAnsi="Times New Roman" w:cs="Times New Roman"/>
          <w:sz w:val="28"/>
          <w:szCs w:val="28"/>
        </w:rPr>
        <w:t xml:space="preserve"> Профсоюза образования, заслушав доклад «</w:t>
      </w:r>
      <w:r w:rsidRPr="00E978E2">
        <w:rPr>
          <w:rFonts w:ascii="Times New Roman" w:hAnsi="Times New Roman" w:cs="Times New Roman"/>
          <w:bCs/>
          <w:sz w:val="28"/>
          <w:szCs w:val="28"/>
        </w:rPr>
        <w:t>Об эффективности договорного регулирования социально-трудовых отношений в сфере образования на областном и территориальном уровн</w:t>
      </w:r>
      <w:r w:rsidR="00EF13F8">
        <w:rPr>
          <w:rFonts w:ascii="Times New Roman" w:hAnsi="Times New Roman" w:cs="Times New Roman"/>
          <w:bCs/>
          <w:sz w:val="28"/>
          <w:szCs w:val="28"/>
        </w:rPr>
        <w:t>ях</w:t>
      </w:r>
      <w:r w:rsidRPr="00E978E2">
        <w:rPr>
          <w:rFonts w:ascii="Times New Roman" w:hAnsi="Times New Roman" w:cs="Times New Roman"/>
          <w:bCs/>
          <w:sz w:val="28"/>
          <w:szCs w:val="28"/>
        </w:rPr>
        <w:t xml:space="preserve"> социального партнёрства в Год педагога и наставника»</w:t>
      </w:r>
      <w:r w:rsidR="00EF13F8">
        <w:rPr>
          <w:rFonts w:ascii="Times New Roman" w:hAnsi="Times New Roman" w:cs="Times New Roman"/>
          <w:bCs/>
          <w:sz w:val="28"/>
          <w:szCs w:val="28"/>
        </w:rPr>
        <w:t>,</w:t>
      </w:r>
      <w:r w:rsidRPr="00E978E2">
        <w:rPr>
          <w:rFonts w:ascii="Times New Roman" w:hAnsi="Times New Roman" w:cs="Times New Roman"/>
          <w:bCs/>
          <w:sz w:val="28"/>
          <w:szCs w:val="28"/>
        </w:rPr>
        <w:t xml:space="preserve"> отмечает следующее. В </w:t>
      </w:r>
      <w:r w:rsidR="00EF13F8">
        <w:rPr>
          <w:rFonts w:ascii="Times New Roman" w:hAnsi="Times New Roman" w:cs="Times New Roman"/>
          <w:bCs/>
          <w:sz w:val="28"/>
          <w:szCs w:val="28"/>
        </w:rPr>
        <w:t>Г</w:t>
      </w:r>
      <w:r w:rsidRPr="00E978E2">
        <w:rPr>
          <w:rFonts w:ascii="Times New Roman" w:hAnsi="Times New Roman" w:cs="Times New Roman"/>
          <w:bCs/>
          <w:sz w:val="28"/>
          <w:szCs w:val="28"/>
        </w:rPr>
        <w:t xml:space="preserve">од педагога и наставника </w:t>
      </w:r>
      <w:r w:rsidRPr="00E978E2">
        <w:rPr>
          <w:rFonts w:ascii="Times New Roman" w:hAnsi="Times New Roman" w:cs="Times New Roman"/>
          <w:sz w:val="28"/>
          <w:szCs w:val="28"/>
        </w:rPr>
        <w:t xml:space="preserve">продолжала укрепляться материальная база учреждений образования. Введены в эксплуатацию 4 школы на 1715 ученических мест, 8 школ модернизированы, выделено 602,4 млн. рублей на капитальный ремонт 100 школ, 100 детсадов и 100 спортзалов, введены 65 центров «Точка роста», приобретено цифровое оборудование на 131 млн. рублей и многое другое. Все это вело к </w:t>
      </w:r>
      <w:r w:rsidR="00B25D02" w:rsidRPr="00E978E2">
        <w:rPr>
          <w:rFonts w:ascii="Times New Roman" w:hAnsi="Times New Roman" w:cs="Times New Roman"/>
          <w:sz w:val="28"/>
          <w:szCs w:val="28"/>
        </w:rPr>
        <w:t>улучшению условий</w:t>
      </w:r>
      <w:r w:rsidRPr="00E978E2">
        <w:rPr>
          <w:rFonts w:ascii="Times New Roman" w:hAnsi="Times New Roman" w:cs="Times New Roman"/>
          <w:sz w:val="28"/>
          <w:szCs w:val="28"/>
        </w:rPr>
        <w:t xml:space="preserve"> работы педагогов.</w:t>
      </w:r>
    </w:p>
    <w:p w14:paraId="769AE829" w14:textId="39B09E32" w:rsidR="0043581D" w:rsidRPr="00E978E2" w:rsidRDefault="00CD42BF" w:rsidP="00CD4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25D02" w:rsidRPr="00E978E2">
        <w:rPr>
          <w:rFonts w:ascii="Times New Roman" w:hAnsi="Times New Roman" w:cs="Times New Roman"/>
          <w:sz w:val="28"/>
          <w:szCs w:val="28"/>
        </w:rPr>
        <w:t>года проводились мероприятия</w:t>
      </w:r>
      <w:r w:rsidRPr="00E978E2">
        <w:rPr>
          <w:rFonts w:ascii="Times New Roman" w:hAnsi="Times New Roman" w:cs="Times New Roman"/>
          <w:sz w:val="28"/>
          <w:szCs w:val="28"/>
        </w:rPr>
        <w:t xml:space="preserve">, раскрывающие опыт прославленных российских педагогов, </w:t>
      </w:r>
      <w:r w:rsidR="0043581D" w:rsidRPr="00E978E2">
        <w:rPr>
          <w:rFonts w:ascii="Times New Roman" w:hAnsi="Times New Roman" w:cs="Times New Roman"/>
          <w:sz w:val="28"/>
          <w:szCs w:val="28"/>
        </w:rPr>
        <w:t>напоминающие</w:t>
      </w:r>
      <w:r w:rsidRPr="00E978E2">
        <w:rPr>
          <w:rFonts w:ascii="Times New Roman" w:hAnsi="Times New Roman" w:cs="Times New Roman"/>
          <w:sz w:val="28"/>
          <w:szCs w:val="28"/>
        </w:rPr>
        <w:t xml:space="preserve"> о красоте и ва</w:t>
      </w:r>
      <w:r w:rsidR="0043581D" w:rsidRPr="00E978E2">
        <w:rPr>
          <w:rFonts w:ascii="Times New Roman" w:hAnsi="Times New Roman" w:cs="Times New Roman"/>
          <w:sz w:val="28"/>
          <w:szCs w:val="28"/>
        </w:rPr>
        <w:t xml:space="preserve">жности педагогической профессии, а </w:t>
      </w:r>
      <w:r w:rsidR="00B25D02" w:rsidRPr="00E978E2">
        <w:rPr>
          <w:rFonts w:ascii="Times New Roman" w:hAnsi="Times New Roman" w:cs="Times New Roman"/>
          <w:sz w:val="28"/>
          <w:szCs w:val="28"/>
        </w:rPr>
        <w:t>также фестивали</w:t>
      </w:r>
      <w:r w:rsidR="0043581D" w:rsidRPr="00E978E2">
        <w:rPr>
          <w:rFonts w:ascii="Times New Roman" w:hAnsi="Times New Roman" w:cs="Times New Roman"/>
          <w:sz w:val="28"/>
          <w:szCs w:val="28"/>
        </w:rPr>
        <w:t>, мастер-кла</w:t>
      </w:r>
      <w:r w:rsidR="007250E3">
        <w:rPr>
          <w:rFonts w:ascii="Times New Roman" w:hAnsi="Times New Roman" w:cs="Times New Roman"/>
          <w:sz w:val="28"/>
          <w:szCs w:val="28"/>
        </w:rPr>
        <w:t xml:space="preserve">ссы, форумы, спартакиады, </w:t>
      </w:r>
      <w:proofErr w:type="spellStart"/>
      <w:r w:rsidR="007250E3">
        <w:rPr>
          <w:rFonts w:ascii="Times New Roman" w:hAnsi="Times New Roman" w:cs="Times New Roman"/>
          <w:sz w:val="28"/>
          <w:szCs w:val="28"/>
        </w:rPr>
        <w:t>турслё</w:t>
      </w:r>
      <w:r w:rsidR="0043581D" w:rsidRPr="00E978E2">
        <w:rPr>
          <w:rFonts w:ascii="Times New Roman" w:hAnsi="Times New Roman" w:cs="Times New Roman"/>
          <w:sz w:val="28"/>
          <w:szCs w:val="28"/>
        </w:rPr>
        <w:t>ты</w:t>
      </w:r>
      <w:proofErr w:type="spellEnd"/>
      <w:r w:rsidR="0043581D" w:rsidRPr="00E978E2">
        <w:rPr>
          <w:rFonts w:ascii="Times New Roman" w:hAnsi="Times New Roman" w:cs="Times New Roman"/>
          <w:sz w:val="28"/>
          <w:szCs w:val="28"/>
        </w:rPr>
        <w:t xml:space="preserve">, </w:t>
      </w:r>
      <w:r w:rsidR="007250E3">
        <w:rPr>
          <w:rFonts w:ascii="Times New Roman" w:hAnsi="Times New Roman" w:cs="Times New Roman"/>
          <w:sz w:val="28"/>
          <w:szCs w:val="28"/>
        </w:rPr>
        <w:t>конкурсы, олимпиады</w:t>
      </w:r>
      <w:proofErr w:type="gramStart"/>
      <w:r w:rsidR="007250E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250E3">
        <w:rPr>
          <w:rFonts w:ascii="Times New Roman" w:hAnsi="Times New Roman" w:cs="Times New Roman"/>
          <w:sz w:val="28"/>
          <w:szCs w:val="28"/>
        </w:rPr>
        <w:t xml:space="preserve"> О</w:t>
      </w:r>
      <w:r w:rsidR="0043581D" w:rsidRPr="00E978E2">
        <w:rPr>
          <w:rFonts w:ascii="Times New Roman" w:hAnsi="Times New Roman" w:cs="Times New Roman"/>
          <w:sz w:val="28"/>
          <w:szCs w:val="28"/>
        </w:rPr>
        <w:t xml:space="preserve">дним из ярких событий стала </w:t>
      </w:r>
      <w:r w:rsidR="00B25D02" w:rsidRPr="00E978E2">
        <w:rPr>
          <w:rFonts w:ascii="Times New Roman" w:hAnsi="Times New Roman" w:cs="Times New Roman"/>
          <w:sz w:val="28"/>
          <w:szCs w:val="28"/>
        </w:rPr>
        <w:t>акция «</w:t>
      </w:r>
      <w:r w:rsidRPr="00E978E2">
        <w:rPr>
          <w:rFonts w:ascii="Times New Roman" w:hAnsi="Times New Roman" w:cs="Times New Roman"/>
          <w:sz w:val="28"/>
          <w:szCs w:val="28"/>
        </w:rPr>
        <w:t>Рожденные в СССР»,</w:t>
      </w:r>
      <w:r w:rsidR="0043581D" w:rsidRPr="00E978E2">
        <w:rPr>
          <w:rFonts w:ascii="Times New Roman" w:hAnsi="Times New Roman" w:cs="Times New Roman"/>
          <w:sz w:val="28"/>
          <w:szCs w:val="28"/>
        </w:rPr>
        <w:t xml:space="preserve"> в которой приняло участие свыше 50 авторов</w:t>
      </w:r>
      <w:r w:rsidR="00EF13F8">
        <w:rPr>
          <w:rFonts w:ascii="Times New Roman" w:hAnsi="Times New Roman" w:cs="Times New Roman"/>
          <w:sz w:val="28"/>
          <w:szCs w:val="28"/>
        </w:rPr>
        <w:t>,</w:t>
      </w:r>
      <w:r w:rsidR="0043581D" w:rsidRPr="00E978E2">
        <w:rPr>
          <w:rFonts w:ascii="Times New Roman" w:hAnsi="Times New Roman" w:cs="Times New Roman"/>
          <w:sz w:val="28"/>
          <w:szCs w:val="28"/>
        </w:rPr>
        <w:t xml:space="preserve"> написавших истории жизни лучших педагогов из числа старшего поколения.</w:t>
      </w:r>
    </w:p>
    <w:p w14:paraId="2FC964B5" w14:textId="77777777" w:rsidR="0043581D" w:rsidRPr="00E978E2" w:rsidRDefault="00CD42BF" w:rsidP="00CD4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 xml:space="preserve"> </w:t>
      </w:r>
      <w:r w:rsidR="0043581D" w:rsidRPr="00E978E2">
        <w:rPr>
          <w:rFonts w:ascii="Times New Roman" w:hAnsi="Times New Roman" w:cs="Times New Roman"/>
          <w:sz w:val="28"/>
          <w:szCs w:val="28"/>
        </w:rPr>
        <w:t>В текущем году созданы предпосылки для преодоления дефицита педагогических кадров, повышения престижа педагогической профессии. В образовательных учреждениях открыто свыше 100 педагогических классов, законодательно закреплены целевые направления выпускников школ. Увеличилось число выпускников, желающих получить педагогическую специальность. Усилиями социальных партнёров реализовывалась модель наставничества, позволяющая молодым педагогам оставаться в профессии.</w:t>
      </w:r>
    </w:p>
    <w:p w14:paraId="5C293850" w14:textId="46B11E38" w:rsidR="0043581D" w:rsidRPr="00E978E2" w:rsidRDefault="0043581D" w:rsidP="00CD4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 Года педагога и наставника сопровождались усилением социального партнёрства в тех организациях, которые осознают важность коллективно-договорного регулирования </w:t>
      </w:r>
      <w:r w:rsidR="00B25D02" w:rsidRPr="00E978E2">
        <w:rPr>
          <w:rFonts w:ascii="Times New Roman" w:hAnsi="Times New Roman" w:cs="Times New Roman"/>
          <w:sz w:val="28"/>
          <w:szCs w:val="28"/>
        </w:rPr>
        <w:t>и сохранения</w:t>
      </w:r>
      <w:r w:rsidRPr="00E978E2">
        <w:rPr>
          <w:rFonts w:ascii="Times New Roman" w:hAnsi="Times New Roman" w:cs="Times New Roman"/>
          <w:sz w:val="28"/>
          <w:szCs w:val="28"/>
        </w:rPr>
        <w:t xml:space="preserve"> стабильности в коллективе.  Лучших социальных партнёров профсоюзные </w:t>
      </w:r>
      <w:r w:rsidR="00EF13F8" w:rsidRPr="00E978E2">
        <w:rPr>
          <w:rFonts w:ascii="Times New Roman" w:hAnsi="Times New Roman" w:cs="Times New Roman"/>
          <w:sz w:val="28"/>
          <w:szCs w:val="28"/>
        </w:rPr>
        <w:t>организации по</w:t>
      </w:r>
      <w:r w:rsidRPr="00E978E2">
        <w:rPr>
          <w:rFonts w:ascii="Times New Roman" w:hAnsi="Times New Roman" w:cs="Times New Roman"/>
          <w:sz w:val="28"/>
          <w:szCs w:val="28"/>
        </w:rPr>
        <w:t xml:space="preserve"> достоинству оценили</w:t>
      </w:r>
      <w:r w:rsidR="00EF13F8">
        <w:rPr>
          <w:rFonts w:ascii="Times New Roman" w:hAnsi="Times New Roman" w:cs="Times New Roman"/>
          <w:sz w:val="28"/>
          <w:szCs w:val="28"/>
        </w:rPr>
        <w:t>: н</w:t>
      </w:r>
      <w:r w:rsidRPr="00E978E2">
        <w:rPr>
          <w:rFonts w:ascii="Times New Roman" w:hAnsi="Times New Roman" w:cs="Times New Roman"/>
          <w:sz w:val="28"/>
          <w:szCs w:val="28"/>
        </w:rPr>
        <w:t>агражден</w:t>
      </w:r>
      <w:r w:rsidR="00EF13F8">
        <w:rPr>
          <w:rFonts w:ascii="Times New Roman" w:hAnsi="Times New Roman" w:cs="Times New Roman"/>
          <w:sz w:val="28"/>
          <w:szCs w:val="28"/>
        </w:rPr>
        <w:t>ы</w:t>
      </w:r>
      <w:r w:rsidRPr="00E978E2">
        <w:rPr>
          <w:rFonts w:ascii="Times New Roman" w:hAnsi="Times New Roman" w:cs="Times New Roman"/>
          <w:sz w:val="28"/>
          <w:szCs w:val="28"/>
        </w:rPr>
        <w:t xml:space="preserve"> знаками </w:t>
      </w:r>
      <w:r w:rsidR="006D5067" w:rsidRPr="00E978E2">
        <w:rPr>
          <w:rFonts w:ascii="Times New Roman" w:hAnsi="Times New Roman" w:cs="Times New Roman"/>
          <w:sz w:val="28"/>
          <w:szCs w:val="28"/>
        </w:rPr>
        <w:t xml:space="preserve">Общероссийского Профсоюза образования </w:t>
      </w:r>
      <w:r w:rsidRPr="00E978E2">
        <w:rPr>
          <w:rFonts w:ascii="Times New Roman" w:hAnsi="Times New Roman" w:cs="Times New Roman"/>
          <w:sz w:val="28"/>
          <w:szCs w:val="28"/>
        </w:rPr>
        <w:t xml:space="preserve">«За </w:t>
      </w:r>
      <w:r w:rsidR="006D5067" w:rsidRPr="00E978E2">
        <w:rPr>
          <w:rFonts w:ascii="Times New Roman" w:hAnsi="Times New Roman" w:cs="Times New Roman"/>
          <w:sz w:val="28"/>
          <w:szCs w:val="28"/>
        </w:rPr>
        <w:t xml:space="preserve">социальное </w:t>
      </w:r>
      <w:r w:rsidR="00EF13F8" w:rsidRPr="00E978E2">
        <w:rPr>
          <w:rFonts w:ascii="Times New Roman" w:hAnsi="Times New Roman" w:cs="Times New Roman"/>
          <w:sz w:val="28"/>
          <w:szCs w:val="28"/>
        </w:rPr>
        <w:t>партнёрство</w:t>
      </w:r>
      <w:r w:rsidR="00EF13F8">
        <w:rPr>
          <w:rFonts w:ascii="Times New Roman" w:hAnsi="Times New Roman" w:cs="Times New Roman"/>
          <w:sz w:val="28"/>
          <w:szCs w:val="28"/>
        </w:rPr>
        <w:t>»</w:t>
      </w:r>
      <w:r w:rsidR="00EF13F8" w:rsidRPr="00E978E2">
        <w:rPr>
          <w:rFonts w:ascii="Times New Roman" w:hAnsi="Times New Roman" w:cs="Times New Roman"/>
          <w:sz w:val="28"/>
          <w:szCs w:val="28"/>
        </w:rPr>
        <w:t xml:space="preserve"> 4</w:t>
      </w:r>
      <w:r w:rsidR="006D5067" w:rsidRPr="00E978E2">
        <w:rPr>
          <w:rFonts w:ascii="Times New Roman" w:hAnsi="Times New Roman" w:cs="Times New Roman"/>
          <w:sz w:val="28"/>
          <w:szCs w:val="28"/>
        </w:rPr>
        <w:t xml:space="preserve"> </w:t>
      </w:r>
      <w:r w:rsidR="007250E3">
        <w:rPr>
          <w:rFonts w:ascii="Times New Roman" w:hAnsi="Times New Roman" w:cs="Times New Roman"/>
          <w:sz w:val="28"/>
          <w:szCs w:val="28"/>
        </w:rPr>
        <w:t>работодателя, размещены</w:t>
      </w:r>
      <w:r w:rsidR="006D5067" w:rsidRPr="00E978E2">
        <w:rPr>
          <w:rFonts w:ascii="Times New Roman" w:hAnsi="Times New Roman" w:cs="Times New Roman"/>
          <w:sz w:val="28"/>
          <w:szCs w:val="28"/>
        </w:rPr>
        <w:t xml:space="preserve"> на профсоюзных Досках </w:t>
      </w:r>
      <w:r w:rsidR="00EF13F8" w:rsidRPr="00E978E2">
        <w:rPr>
          <w:rFonts w:ascii="Times New Roman" w:hAnsi="Times New Roman" w:cs="Times New Roman"/>
          <w:sz w:val="28"/>
          <w:szCs w:val="28"/>
        </w:rPr>
        <w:t xml:space="preserve">Почёта </w:t>
      </w:r>
      <w:r w:rsidR="007250E3">
        <w:rPr>
          <w:rFonts w:ascii="Times New Roman" w:hAnsi="Times New Roman" w:cs="Times New Roman"/>
          <w:sz w:val="28"/>
          <w:szCs w:val="28"/>
        </w:rPr>
        <w:t xml:space="preserve">портреты  14 </w:t>
      </w:r>
      <w:r w:rsidR="00EF13F8" w:rsidRPr="00E978E2">
        <w:rPr>
          <w:rFonts w:ascii="Times New Roman" w:hAnsi="Times New Roman" w:cs="Times New Roman"/>
          <w:sz w:val="28"/>
          <w:szCs w:val="28"/>
        </w:rPr>
        <w:t xml:space="preserve">руководителей, </w:t>
      </w:r>
      <w:r w:rsidR="007250E3">
        <w:rPr>
          <w:rFonts w:ascii="Times New Roman" w:hAnsi="Times New Roman" w:cs="Times New Roman"/>
          <w:sz w:val="28"/>
          <w:szCs w:val="28"/>
        </w:rPr>
        <w:t>12 руководителей награждены Почетными грамотами</w:t>
      </w:r>
      <w:r w:rsidR="006D5067" w:rsidRPr="00E978E2">
        <w:rPr>
          <w:rFonts w:ascii="Times New Roman" w:hAnsi="Times New Roman" w:cs="Times New Roman"/>
          <w:sz w:val="28"/>
          <w:szCs w:val="28"/>
        </w:rPr>
        <w:t>. Профсоюз содействовал проведени</w:t>
      </w:r>
      <w:r w:rsidR="00EF13F8">
        <w:rPr>
          <w:rFonts w:ascii="Times New Roman" w:hAnsi="Times New Roman" w:cs="Times New Roman"/>
          <w:sz w:val="28"/>
          <w:szCs w:val="28"/>
        </w:rPr>
        <w:t>ю</w:t>
      </w:r>
      <w:r w:rsidR="006D5067" w:rsidRPr="00E978E2">
        <w:rPr>
          <w:rFonts w:ascii="Times New Roman" w:hAnsi="Times New Roman" w:cs="Times New Roman"/>
          <w:sz w:val="28"/>
          <w:szCs w:val="28"/>
        </w:rPr>
        <w:t xml:space="preserve"> областных форумов руководителей школ и дошкольных учреждений, </w:t>
      </w:r>
      <w:r w:rsidR="007250E3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6D5067" w:rsidRPr="00E978E2">
        <w:rPr>
          <w:rFonts w:ascii="Times New Roman" w:hAnsi="Times New Roman" w:cs="Times New Roman"/>
          <w:sz w:val="28"/>
          <w:szCs w:val="28"/>
        </w:rPr>
        <w:t>конкурса «Директор года».</w:t>
      </w:r>
    </w:p>
    <w:p w14:paraId="3462369F" w14:textId="30849745" w:rsidR="006D5067" w:rsidRPr="00E978E2" w:rsidRDefault="006D5067" w:rsidP="00CD4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 xml:space="preserve">Продолжает действовать областное Соглашение </w:t>
      </w:r>
      <w:r w:rsidR="00B25D02" w:rsidRPr="00E978E2">
        <w:rPr>
          <w:rFonts w:ascii="Times New Roman" w:hAnsi="Times New Roman" w:cs="Times New Roman"/>
          <w:sz w:val="28"/>
          <w:szCs w:val="28"/>
        </w:rPr>
        <w:t>между министерством</w:t>
      </w:r>
      <w:r w:rsidRPr="00E978E2">
        <w:rPr>
          <w:rFonts w:ascii="Times New Roman" w:hAnsi="Times New Roman" w:cs="Times New Roman"/>
          <w:sz w:val="28"/>
          <w:szCs w:val="28"/>
        </w:rPr>
        <w:t xml:space="preserve"> образования Саратовской области и Саратовской областной организацией </w:t>
      </w:r>
      <w:r w:rsidR="007250E3">
        <w:rPr>
          <w:rFonts w:ascii="Times New Roman" w:hAnsi="Times New Roman" w:cs="Times New Roman"/>
          <w:sz w:val="28"/>
          <w:szCs w:val="28"/>
        </w:rPr>
        <w:t xml:space="preserve">Общероссийского </w:t>
      </w:r>
      <w:r w:rsidRPr="00E978E2">
        <w:rPr>
          <w:rFonts w:ascii="Times New Roman" w:hAnsi="Times New Roman" w:cs="Times New Roman"/>
          <w:sz w:val="28"/>
          <w:szCs w:val="28"/>
        </w:rPr>
        <w:t>Профсоюза</w:t>
      </w:r>
      <w:r w:rsidR="007250E3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E978E2">
        <w:rPr>
          <w:rFonts w:ascii="Times New Roman" w:hAnsi="Times New Roman" w:cs="Times New Roman"/>
          <w:sz w:val="28"/>
          <w:szCs w:val="28"/>
        </w:rPr>
        <w:t xml:space="preserve">. Во всех территориальных организациях Профсоюза ведется </w:t>
      </w:r>
      <w:r w:rsidR="00B25D02" w:rsidRPr="00E978E2">
        <w:rPr>
          <w:rFonts w:ascii="Times New Roman" w:hAnsi="Times New Roman" w:cs="Times New Roman"/>
          <w:sz w:val="28"/>
          <w:szCs w:val="28"/>
        </w:rPr>
        <w:t>работа по</w:t>
      </w:r>
      <w:r w:rsidR="00EF13F8">
        <w:rPr>
          <w:rFonts w:ascii="Times New Roman" w:hAnsi="Times New Roman" w:cs="Times New Roman"/>
          <w:sz w:val="28"/>
          <w:szCs w:val="28"/>
        </w:rPr>
        <w:t xml:space="preserve"> </w:t>
      </w:r>
      <w:r w:rsidRPr="00E978E2">
        <w:rPr>
          <w:rFonts w:ascii="Times New Roman" w:hAnsi="Times New Roman" w:cs="Times New Roman"/>
          <w:sz w:val="28"/>
          <w:szCs w:val="28"/>
        </w:rPr>
        <w:t>своевременному перезаключению коллективных договоров в связи с реорганизацией образовательных учреждений.  Отмечается</w:t>
      </w:r>
      <w:r w:rsidR="00240483">
        <w:rPr>
          <w:rFonts w:ascii="Times New Roman" w:hAnsi="Times New Roman" w:cs="Times New Roman"/>
          <w:sz w:val="28"/>
          <w:szCs w:val="28"/>
        </w:rPr>
        <w:t xml:space="preserve"> наибольшая эффективность провод</w:t>
      </w:r>
      <w:r w:rsidRPr="00E978E2">
        <w:rPr>
          <w:rFonts w:ascii="Times New Roman" w:hAnsi="Times New Roman" w:cs="Times New Roman"/>
          <w:sz w:val="28"/>
          <w:szCs w:val="28"/>
        </w:rPr>
        <w:t>имой раб</w:t>
      </w:r>
      <w:r w:rsidR="00240483">
        <w:rPr>
          <w:rFonts w:ascii="Times New Roman" w:hAnsi="Times New Roman" w:cs="Times New Roman"/>
          <w:sz w:val="28"/>
          <w:szCs w:val="28"/>
        </w:rPr>
        <w:t xml:space="preserve">оты по социальному </w:t>
      </w:r>
      <w:r w:rsidR="00B25D02">
        <w:rPr>
          <w:rFonts w:ascii="Times New Roman" w:hAnsi="Times New Roman" w:cs="Times New Roman"/>
          <w:sz w:val="28"/>
          <w:szCs w:val="28"/>
        </w:rPr>
        <w:t xml:space="preserve">партнёрству </w:t>
      </w:r>
      <w:r w:rsidR="00B25D02" w:rsidRPr="00E978E2">
        <w:rPr>
          <w:rFonts w:ascii="Times New Roman" w:hAnsi="Times New Roman" w:cs="Times New Roman"/>
          <w:sz w:val="28"/>
          <w:szCs w:val="28"/>
        </w:rPr>
        <w:t>в</w:t>
      </w:r>
      <w:r w:rsidRPr="00E978E2">
        <w:rPr>
          <w:rFonts w:ascii="Times New Roman" w:hAnsi="Times New Roman" w:cs="Times New Roman"/>
          <w:sz w:val="28"/>
          <w:szCs w:val="28"/>
        </w:rPr>
        <w:t xml:space="preserve"> Базарно-Карабулакском, Ивантеевском, Краснокутском, Марксовском, Новоузенском, Ртищевском, Энгельсском и других районах и в г. Саратове.</w:t>
      </w:r>
    </w:p>
    <w:p w14:paraId="36D63845" w14:textId="52F2AEBB" w:rsidR="0018258E" w:rsidRPr="00E978E2" w:rsidRDefault="006D5067" w:rsidP="001825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 xml:space="preserve">Правовая инспекция труда стоит на </w:t>
      </w:r>
      <w:r w:rsidR="00EF13F8" w:rsidRPr="00E978E2">
        <w:rPr>
          <w:rFonts w:ascii="Times New Roman" w:hAnsi="Times New Roman" w:cs="Times New Roman"/>
          <w:sz w:val="28"/>
          <w:szCs w:val="28"/>
        </w:rPr>
        <w:t>страже принятых</w:t>
      </w:r>
      <w:r w:rsidR="0018258E" w:rsidRPr="00E978E2">
        <w:rPr>
          <w:rFonts w:ascii="Times New Roman" w:hAnsi="Times New Roman" w:cs="Times New Roman"/>
          <w:sz w:val="28"/>
          <w:szCs w:val="28"/>
        </w:rPr>
        <w:t xml:space="preserve"> коллективных договоров и </w:t>
      </w:r>
      <w:r w:rsidR="00EF13F8" w:rsidRPr="00E978E2">
        <w:rPr>
          <w:rFonts w:ascii="Times New Roman" w:hAnsi="Times New Roman" w:cs="Times New Roman"/>
          <w:sz w:val="28"/>
          <w:szCs w:val="28"/>
        </w:rPr>
        <w:t>соглашений, осуществляет</w:t>
      </w:r>
      <w:r w:rsidR="0018258E" w:rsidRPr="00E978E2">
        <w:rPr>
          <w:rFonts w:ascii="Times New Roman" w:hAnsi="Times New Roman" w:cs="Times New Roman"/>
          <w:sz w:val="28"/>
          <w:szCs w:val="28"/>
        </w:rPr>
        <w:t xml:space="preserve"> контроль за исполнением трудового законодательства. За год выявлено </w:t>
      </w:r>
      <w:r w:rsidR="00EF13F8">
        <w:rPr>
          <w:rFonts w:ascii="Times New Roman" w:hAnsi="Times New Roman" w:cs="Times New Roman"/>
          <w:sz w:val="28"/>
          <w:szCs w:val="28"/>
        </w:rPr>
        <w:t>1</w:t>
      </w:r>
      <w:r w:rsidR="0018258E" w:rsidRPr="00E978E2">
        <w:rPr>
          <w:rFonts w:ascii="Times New Roman" w:hAnsi="Times New Roman" w:cs="Times New Roman"/>
          <w:sz w:val="28"/>
          <w:szCs w:val="28"/>
        </w:rPr>
        <w:t xml:space="preserve">98 нарушений действующего законодательства в </w:t>
      </w:r>
      <w:r w:rsidR="00EF13F8">
        <w:rPr>
          <w:rFonts w:ascii="Times New Roman" w:hAnsi="Times New Roman" w:cs="Times New Roman"/>
          <w:sz w:val="28"/>
          <w:szCs w:val="28"/>
        </w:rPr>
        <w:t>206</w:t>
      </w:r>
      <w:r w:rsidR="0018258E" w:rsidRPr="00E978E2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организациях, направлено работодателям 50 представлений. Подготовлено в суды 22 исковых заявления. Направлено 2 обращения в прокуратуру Саратовской области. Экономическая эффективность правозащитной работы в 2023 году составила 3 млн. 563 тыс. рублей. Наибольшие трудности приходится преодолевать в ходе реорганизации учреждений образования. Правовые гарантии в большей части соблюдаются, но в поддержке Профсоюза и работодателей нуждаются руководители </w:t>
      </w:r>
      <w:r w:rsidR="00EF13F8">
        <w:rPr>
          <w:rFonts w:ascii="Times New Roman" w:hAnsi="Times New Roman" w:cs="Times New Roman"/>
          <w:sz w:val="28"/>
          <w:szCs w:val="28"/>
        </w:rPr>
        <w:t>реорганизованных</w:t>
      </w:r>
      <w:r w:rsidR="0018258E" w:rsidRPr="00E978E2">
        <w:rPr>
          <w:rFonts w:ascii="Times New Roman" w:hAnsi="Times New Roman" w:cs="Times New Roman"/>
          <w:sz w:val="28"/>
          <w:szCs w:val="28"/>
        </w:rPr>
        <w:t xml:space="preserve"> организаций. </w:t>
      </w:r>
    </w:p>
    <w:p w14:paraId="533985FB" w14:textId="3E0ED70A" w:rsidR="0018258E" w:rsidRPr="00E978E2" w:rsidRDefault="0018258E" w:rsidP="001825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 xml:space="preserve">Вопросы заработной платы являлись </w:t>
      </w:r>
      <w:r w:rsidR="00B25D02" w:rsidRPr="00E978E2">
        <w:rPr>
          <w:rFonts w:ascii="Times New Roman" w:hAnsi="Times New Roman" w:cs="Times New Roman"/>
          <w:sz w:val="28"/>
          <w:szCs w:val="28"/>
        </w:rPr>
        <w:t>ключевыми в</w:t>
      </w:r>
      <w:r w:rsidRPr="00E978E2">
        <w:rPr>
          <w:rFonts w:ascii="Times New Roman" w:hAnsi="Times New Roman" w:cs="Times New Roman"/>
          <w:sz w:val="28"/>
          <w:szCs w:val="28"/>
        </w:rPr>
        <w:t xml:space="preserve"> осуществлении профсоюзного контроля. Проводимые регулярные мониторинги, проверки, </w:t>
      </w:r>
      <w:r w:rsidR="00EF13F8" w:rsidRPr="00E978E2">
        <w:rPr>
          <w:rFonts w:ascii="Times New Roman" w:hAnsi="Times New Roman" w:cs="Times New Roman"/>
          <w:sz w:val="28"/>
          <w:szCs w:val="28"/>
        </w:rPr>
        <w:t>анализ обращений показывают,</w:t>
      </w:r>
      <w:r w:rsidRPr="00E978E2">
        <w:rPr>
          <w:rFonts w:ascii="Times New Roman" w:hAnsi="Times New Roman" w:cs="Times New Roman"/>
          <w:sz w:val="28"/>
          <w:szCs w:val="28"/>
        </w:rPr>
        <w:t xml:space="preserve"> что повышение заработной </w:t>
      </w:r>
      <w:r w:rsidR="00EF13F8" w:rsidRPr="00E978E2">
        <w:rPr>
          <w:rFonts w:ascii="Times New Roman" w:hAnsi="Times New Roman" w:cs="Times New Roman"/>
          <w:sz w:val="28"/>
          <w:szCs w:val="28"/>
        </w:rPr>
        <w:t>платы состоялось</w:t>
      </w:r>
      <w:r w:rsidRPr="00E978E2">
        <w:rPr>
          <w:rFonts w:ascii="Times New Roman" w:hAnsi="Times New Roman" w:cs="Times New Roman"/>
          <w:sz w:val="28"/>
          <w:szCs w:val="28"/>
        </w:rPr>
        <w:t xml:space="preserve"> в соответствии с принятыми нормативными актами. Большое значение имели </w:t>
      </w:r>
      <w:r w:rsidR="00EF13F8">
        <w:rPr>
          <w:rFonts w:ascii="Times New Roman" w:hAnsi="Times New Roman" w:cs="Times New Roman"/>
          <w:sz w:val="28"/>
          <w:szCs w:val="28"/>
        </w:rPr>
        <w:t>октябрьски</w:t>
      </w:r>
      <w:r w:rsidRPr="00E978E2">
        <w:rPr>
          <w:rFonts w:ascii="Times New Roman" w:hAnsi="Times New Roman" w:cs="Times New Roman"/>
          <w:sz w:val="28"/>
          <w:szCs w:val="28"/>
        </w:rPr>
        <w:t>е инициативы регионального правительства по поддерж</w:t>
      </w:r>
      <w:r w:rsidR="009C0943" w:rsidRPr="00E978E2">
        <w:rPr>
          <w:rFonts w:ascii="Times New Roman" w:hAnsi="Times New Roman" w:cs="Times New Roman"/>
          <w:sz w:val="28"/>
          <w:szCs w:val="28"/>
        </w:rPr>
        <w:t>ке молодых специалис</w:t>
      </w:r>
      <w:r w:rsidRPr="00E978E2">
        <w:rPr>
          <w:rFonts w:ascii="Times New Roman" w:hAnsi="Times New Roman" w:cs="Times New Roman"/>
          <w:sz w:val="28"/>
          <w:szCs w:val="28"/>
        </w:rPr>
        <w:t>тов и отдельных категорий работников.</w:t>
      </w:r>
      <w:r w:rsidR="00B21AA5" w:rsidRPr="00E978E2">
        <w:rPr>
          <w:rFonts w:ascii="Times New Roman" w:hAnsi="Times New Roman" w:cs="Times New Roman"/>
          <w:sz w:val="28"/>
          <w:szCs w:val="28"/>
        </w:rPr>
        <w:t xml:space="preserve"> На октябрь 2023 года средний показатель по педагогам школ составил 48135 руб</w:t>
      </w:r>
      <w:r w:rsidR="002A38E5">
        <w:rPr>
          <w:rFonts w:ascii="Times New Roman" w:hAnsi="Times New Roman" w:cs="Times New Roman"/>
          <w:sz w:val="28"/>
          <w:szCs w:val="28"/>
        </w:rPr>
        <w:t>.</w:t>
      </w:r>
      <w:r w:rsidR="00B21AA5" w:rsidRPr="00E978E2">
        <w:rPr>
          <w:rFonts w:ascii="Times New Roman" w:hAnsi="Times New Roman" w:cs="Times New Roman"/>
          <w:sz w:val="28"/>
          <w:szCs w:val="28"/>
        </w:rPr>
        <w:t xml:space="preserve">, по дошкольным работникам -38 854,2 руб., по профессиональным </w:t>
      </w:r>
      <w:r w:rsidR="00B25D02" w:rsidRPr="00E978E2">
        <w:rPr>
          <w:rFonts w:ascii="Times New Roman" w:hAnsi="Times New Roman" w:cs="Times New Roman"/>
          <w:sz w:val="28"/>
          <w:szCs w:val="28"/>
        </w:rPr>
        <w:t>учреждениям -</w:t>
      </w:r>
      <w:r w:rsidR="00B21AA5" w:rsidRPr="00E978E2">
        <w:rPr>
          <w:rFonts w:ascii="Times New Roman" w:hAnsi="Times New Roman" w:cs="Times New Roman"/>
          <w:sz w:val="28"/>
          <w:szCs w:val="28"/>
        </w:rPr>
        <w:t xml:space="preserve"> 45785,8 руб.</w:t>
      </w:r>
    </w:p>
    <w:p w14:paraId="60D5E2FF" w14:textId="28740510" w:rsidR="00B21AA5" w:rsidRPr="00E978E2" w:rsidRDefault="00B21AA5" w:rsidP="001825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>Однако недостатки действующей в регионе системы оплаты труда продолжают тревожить работников образования.</w:t>
      </w:r>
      <w:r w:rsidR="000D7CC7" w:rsidRPr="00E978E2">
        <w:rPr>
          <w:rFonts w:ascii="Times New Roman" w:hAnsi="Times New Roman" w:cs="Times New Roman"/>
          <w:sz w:val="28"/>
          <w:szCs w:val="28"/>
        </w:rPr>
        <w:t xml:space="preserve"> Не решился в 2023 году вопрос </w:t>
      </w:r>
      <w:r w:rsidR="000D7CC7" w:rsidRPr="00E978E2">
        <w:rPr>
          <w:rFonts w:ascii="Times New Roman" w:hAnsi="Times New Roman" w:cs="Times New Roman"/>
          <w:sz w:val="28"/>
          <w:szCs w:val="28"/>
        </w:rPr>
        <w:lastRenderedPageBreak/>
        <w:t xml:space="preserve">о диспропорции в заработной </w:t>
      </w:r>
      <w:r w:rsidR="00B25D02" w:rsidRPr="00E978E2">
        <w:rPr>
          <w:rFonts w:ascii="Times New Roman" w:hAnsi="Times New Roman" w:cs="Times New Roman"/>
          <w:sz w:val="28"/>
          <w:szCs w:val="28"/>
        </w:rPr>
        <w:t>плате руководителей</w:t>
      </w:r>
      <w:r w:rsidR="000D7CC7" w:rsidRPr="00E978E2">
        <w:rPr>
          <w:rFonts w:ascii="Times New Roman" w:hAnsi="Times New Roman" w:cs="Times New Roman"/>
          <w:sz w:val="28"/>
          <w:szCs w:val="28"/>
        </w:rPr>
        <w:t xml:space="preserve"> дошкольных учреждений и учреждений дополнительного образования. Определённая несправедливость возмущает </w:t>
      </w:r>
      <w:r w:rsidR="00B25D02" w:rsidRPr="00E978E2">
        <w:rPr>
          <w:rFonts w:ascii="Times New Roman" w:hAnsi="Times New Roman" w:cs="Times New Roman"/>
          <w:sz w:val="28"/>
          <w:szCs w:val="28"/>
        </w:rPr>
        <w:t>работников при</w:t>
      </w:r>
      <w:r w:rsidR="000D7CC7" w:rsidRPr="00E978E2">
        <w:rPr>
          <w:rFonts w:ascii="Times New Roman" w:hAnsi="Times New Roman" w:cs="Times New Roman"/>
          <w:sz w:val="28"/>
          <w:szCs w:val="28"/>
        </w:rPr>
        <w:t xml:space="preserve"> введении новых региональных доплат.</w:t>
      </w:r>
    </w:p>
    <w:p w14:paraId="0872314C" w14:textId="70C5C008" w:rsidR="000D7CC7" w:rsidRPr="00E978E2" w:rsidRDefault="000D7CC7" w:rsidP="001825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 xml:space="preserve">Контроль по вопросам охраны труда в связи с введением новых требований продолжает оставаться важнейшим элементом в деятельности профсоюзных организаций. Остаётся актуальной и забота о здоровье членов Профсоюза. Охват оздоровительными </w:t>
      </w:r>
      <w:r w:rsidR="00B25D02" w:rsidRPr="00E978E2">
        <w:rPr>
          <w:rFonts w:ascii="Times New Roman" w:hAnsi="Times New Roman" w:cs="Times New Roman"/>
          <w:sz w:val="28"/>
          <w:szCs w:val="28"/>
        </w:rPr>
        <w:t>мероприятиями возрастает</w:t>
      </w:r>
      <w:r w:rsidRPr="00E978E2">
        <w:rPr>
          <w:rFonts w:ascii="Times New Roman" w:hAnsi="Times New Roman" w:cs="Times New Roman"/>
          <w:sz w:val="28"/>
          <w:szCs w:val="28"/>
        </w:rPr>
        <w:t xml:space="preserve">. В этом году </w:t>
      </w:r>
      <w:r w:rsidR="00B25D02">
        <w:rPr>
          <w:rFonts w:ascii="Times New Roman" w:hAnsi="Times New Roman" w:cs="Times New Roman"/>
          <w:sz w:val="28"/>
          <w:szCs w:val="28"/>
        </w:rPr>
        <w:t>по линии областной организации</w:t>
      </w:r>
      <w:r w:rsidRPr="00E978E2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B25D02">
        <w:rPr>
          <w:rFonts w:ascii="Times New Roman" w:hAnsi="Times New Roman" w:cs="Times New Roman"/>
          <w:sz w:val="28"/>
          <w:szCs w:val="28"/>
        </w:rPr>
        <w:t>7</w:t>
      </w:r>
      <w:r w:rsidRPr="00E978E2">
        <w:rPr>
          <w:rFonts w:ascii="Times New Roman" w:hAnsi="Times New Roman" w:cs="Times New Roman"/>
          <w:sz w:val="28"/>
          <w:szCs w:val="28"/>
        </w:rPr>
        <w:t xml:space="preserve">00 работников участвовали в спортивных </w:t>
      </w:r>
      <w:r w:rsidR="00B25D02" w:rsidRPr="00E978E2">
        <w:rPr>
          <w:rFonts w:ascii="Times New Roman" w:hAnsi="Times New Roman" w:cs="Times New Roman"/>
          <w:sz w:val="28"/>
          <w:szCs w:val="28"/>
        </w:rPr>
        <w:t xml:space="preserve">мероприятиях, </w:t>
      </w:r>
      <w:r w:rsidR="00B25D02">
        <w:rPr>
          <w:rFonts w:ascii="Times New Roman" w:hAnsi="Times New Roman" w:cs="Times New Roman"/>
          <w:sz w:val="28"/>
          <w:szCs w:val="28"/>
        </w:rPr>
        <w:t>9</w:t>
      </w:r>
      <w:r w:rsidRPr="00E978E2">
        <w:rPr>
          <w:rFonts w:ascii="Times New Roman" w:hAnsi="Times New Roman" w:cs="Times New Roman"/>
          <w:sz w:val="28"/>
          <w:szCs w:val="28"/>
        </w:rPr>
        <w:t xml:space="preserve">00 </w:t>
      </w:r>
      <w:r w:rsidR="00B25D02">
        <w:rPr>
          <w:rFonts w:ascii="Times New Roman" w:hAnsi="Times New Roman" w:cs="Times New Roman"/>
          <w:sz w:val="28"/>
          <w:szCs w:val="28"/>
        </w:rPr>
        <w:t xml:space="preserve">- </w:t>
      </w:r>
      <w:r w:rsidRPr="00E978E2">
        <w:rPr>
          <w:rFonts w:ascii="Times New Roman" w:hAnsi="Times New Roman" w:cs="Times New Roman"/>
          <w:sz w:val="28"/>
          <w:szCs w:val="28"/>
        </w:rPr>
        <w:t xml:space="preserve">приобрели профсоюзные путевки, из них 100 </w:t>
      </w:r>
      <w:r w:rsidR="00B25D02">
        <w:rPr>
          <w:rFonts w:ascii="Times New Roman" w:hAnsi="Times New Roman" w:cs="Times New Roman"/>
          <w:sz w:val="28"/>
          <w:szCs w:val="28"/>
        </w:rPr>
        <w:t xml:space="preserve">- </w:t>
      </w:r>
      <w:r w:rsidRPr="00E978E2">
        <w:rPr>
          <w:rFonts w:ascii="Times New Roman" w:hAnsi="Times New Roman" w:cs="Times New Roman"/>
          <w:sz w:val="28"/>
          <w:szCs w:val="28"/>
        </w:rPr>
        <w:t>по дополнительной льготе</w:t>
      </w:r>
      <w:r w:rsidR="00B25D02">
        <w:rPr>
          <w:rFonts w:ascii="Times New Roman" w:hAnsi="Times New Roman" w:cs="Times New Roman"/>
          <w:sz w:val="28"/>
          <w:szCs w:val="28"/>
        </w:rPr>
        <w:t>, более 2000 студентов и сотрудников вузов отдохнули в оздоровительных спортивных лагерях</w:t>
      </w:r>
      <w:r w:rsidRPr="00E978E2">
        <w:rPr>
          <w:rFonts w:ascii="Times New Roman" w:hAnsi="Times New Roman" w:cs="Times New Roman"/>
          <w:sz w:val="28"/>
          <w:szCs w:val="28"/>
        </w:rPr>
        <w:t xml:space="preserve">. Но этого недостаточно, и по-прежнему </w:t>
      </w:r>
      <w:r w:rsidR="00B25D02">
        <w:rPr>
          <w:rFonts w:ascii="Times New Roman" w:hAnsi="Times New Roman" w:cs="Times New Roman"/>
          <w:sz w:val="28"/>
          <w:szCs w:val="28"/>
        </w:rPr>
        <w:t xml:space="preserve">остаётся </w:t>
      </w:r>
      <w:r w:rsidRPr="00E978E2">
        <w:rPr>
          <w:rFonts w:ascii="Times New Roman" w:hAnsi="Times New Roman" w:cs="Times New Roman"/>
          <w:sz w:val="28"/>
          <w:szCs w:val="28"/>
        </w:rPr>
        <w:t>важн</w:t>
      </w:r>
      <w:r w:rsidR="00B25D02">
        <w:rPr>
          <w:rFonts w:ascii="Times New Roman" w:hAnsi="Times New Roman" w:cs="Times New Roman"/>
          <w:sz w:val="28"/>
          <w:szCs w:val="28"/>
        </w:rPr>
        <w:t>ым</w:t>
      </w:r>
      <w:r w:rsidRPr="00E978E2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B25D02">
        <w:rPr>
          <w:rFonts w:ascii="Times New Roman" w:hAnsi="Times New Roman" w:cs="Times New Roman"/>
          <w:sz w:val="28"/>
          <w:szCs w:val="28"/>
        </w:rPr>
        <w:t>проблемы</w:t>
      </w:r>
      <w:r w:rsidRPr="00E978E2">
        <w:rPr>
          <w:rFonts w:ascii="Times New Roman" w:hAnsi="Times New Roman" w:cs="Times New Roman"/>
          <w:sz w:val="28"/>
          <w:szCs w:val="28"/>
        </w:rPr>
        <w:t xml:space="preserve"> о выполнении обязательств</w:t>
      </w:r>
      <w:r w:rsidR="00D350C3" w:rsidRPr="00E978E2">
        <w:rPr>
          <w:rFonts w:ascii="Times New Roman" w:hAnsi="Times New Roman" w:cs="Times New Roman"/>
          <w:sz w:val="28"/>
          <w:szCs w:val="28"/>
        </w:rPr>
        <w:t xml:space="preserve"> регионального </w:t>
      </w:r>
      <w:r w:rsidR="00B25D02" w:rsidRPr="00E978E2">
        <w:rPr>
          <w:rFonts w:ascii="Times New Roman" w:hAnsi="Times New Roman" w:cs="Times New Roman"/>
          <w:sz w:val="28"/>
          <w:szCs w:val="28"/>
        </w:rPr>
        <w:t>правительства по</w:t>
      </w:r>
      <w:r w:rsidRPr="00E978E2">
        <w:rPr>
          <w:rFonts w:ascii="Times New Roman" w:hAnsi="Times New Roman" w:cs="Times New Roman"/>
          <w:sz w:val="28"/>
          <w:szCs w:val="28"/>
        </w:rPr>
        <w:t xml:space="preserve"> вопросу оздоровления работников бюджетной сферы.</w:t>
      </w:r>
    </w:p>
    <w:p w14:paraId="1FD9F03A" w14:textId="3A5B7F6F" w:rsidR="00D350C3" w:rsidRPr="00E978E2" w:rsidRDefault="00D350C3" w:rsidP="001825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 xml:space="preserve">Во всех областных мероприятиях Года, а также в мероприятиях Общероссийского Профсоюза образования и Министерства просвещения РФ принимала участие </w:t>
      </w:r>
      <w:r w:rsidR="007250E3">
        <w:rPr>
          <w:rFonts w:ascii="Times New Roman" w:hAnsi="Times New Roman" w:cs="Times New Roman"/>
          <w:sz w:val="28"/>
          <w:szCs w:val="28"/>
        </w:rPr>
        <w:t>педагогическая</w:t>
      </w:r>
      <w:r w:rsidRPr="00E978E2">
        <w:rPr>
          <w:rFonts w:ascii="Times New Roman" w:hAnsi="Times New Roman" w:cs="Times New Roman"/>
          <w:sz w:val="28"/>
          <w:szCs w:val="28"/>
        </w:rPr>
        <w:t xml:space="preserve"> молодёжь. Профсоюзные организации всемерно поддерживали молодёжные инициативы. Два мероприятия («Молодая студенческая семья», «</w:t>
      </w:r>
      <w:proofErr w:type="spellStart"/>
      <w:r w:rsidRPr="00E978E2">
        <w:rPr>
          <w:rFonts w:ascii="Times New Roman" w:hAnsi="Times New Roman" w:cs="Times New Roman"/>
          <w:sz w:val="28"/>
          <w:szCs w:val="28"/>
        </w:rPr>
        <w:t>Стипком</w:t>
      </w:r>
      <w:proofErr w:type="spellEnd"/>
      <w:r w:rsidRPr="00E978E2">
        <w:rPr>
          <w:rFonts w:ascii="Times New Roman" w:hAnsi="Times New Roman" w:cs="Times New Roman"/>
          <w:sz w:val="28"/>
          <w:szCs w:val="28"/>
        </w:rPr>
        <w:t xml:space="preserve"> ПФО») на средства полученного </w:t>
      </w:r>
      <w:r w:rsidR="00B25D02" w:rsidRPr="00E978E2">
        <w:rPr>
          <w:rFonts w:ascii="Times New Roman" w:hAnsi="Times New Roman" w:cs="Times New Roman"/>
          <w:sz w:val="28"/>
          <w:szCs w:val="28"/>
        </w:rPr>
        <w:t>в «Росмолодёжи» гранта</w:t>
      </w:r>
      <w:r w:rsidRPr="00E978E2">
        <w:rPr>
          <w:rFonts w:ascii="Times New Roman" w:hAnsi="Times New Roman" w:cs="Times New Roman"/>
          <w:sz w:val="28"/>
          <w:szCs w:val="28"/>
        </w:rPr>
        <w:t xml:space="preserve"> провёл профком СГТУ имени Гагарина Ю.А. Школы студенческого профактива   с широким охватом слушателей провели профкомы студентов СГУ и СГЮА. Региональный клуб «Молодость» продолжал работу над </w:t>
      </w:r>
      <w:r w:rsidR="003C2085">
        <w:rPr>
          <w:rFonts w:ascii="Times New Roman" w:hAnsi="Times New Roman" w:cs="Times New Roman"/>
          <w:sz w:val="28"/>
          <w:szCs w:val="28"/>
        </w:rPr>
        <w:t xml:space="preserve">региональными молодёжными </w:t>
      </w:r>
      <w:r w:rsidRPr="00E978E2">
        <w:rPr>
          <w:rFonts w:ascii="Times New Roman" w:hAnsi="Times New Roman" w:cs="Times New Roman"/>
          <w:sz w:val="28"/>
          <w:szCs w:val="28"/>
        </w:rPr>
        <w:t xml:space="preserve"> проектами.  </w:t>
      </w:r>
    </w:p>
    <w:p w14:paraId="06E19CB8" w14:textId="6334A65B" w:rsidR="00D350C3" w:rsidRPr="00E978E2" w:rsidRDefault="00B25D02" w:rsidP="001825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350C3" w:rsidRPr="00E978E2">
        <w:rPr>
          <w:rFonts w:ascii="Times New Roman" w:hAnsi="Times New Roman" w:cs="Times New Roman"/>
          <w:sz w:val="28"/>
          <w:szCs w:val="28"/>
        </w:rPr>
        <w:t xml:space="preserve">оложительно оценивая итоги </w:t>
      </w:r>
      <w:r w:rsidR="00B76AA7" w:rsidRPr="00E978E2">
        <w:rPr>
          <w:rFonts w:ascii="Times New Roman" w:hAnsi="Times New Roman" w:cs="Times New Roman"/>
          <w:sz w:val="28"/>
          <w:szCs w:val="28"/>
        </w:rPr>
        <w:t xml:space="preserve">года, отмечая стабильность в структуре областной организации Профсоюза, комитет Саратовской областной организации Общероссийского Профсоюза образования признаёт, </w:t>
      </w:r>
      <w:r w:rsidRPr="00E978E2">
        <w:rPr>
          <w:rFonts w:ascii="Times New Roman" w:hAnsi="Times New Roman" w:cs="Times New Roman"/>
          <w:sz w:val="28"/>
          <w:szCs w:val="28"/>
        </w:rPr>
        <w:t>что роста</w:t>
      </w:r>
      <w:r w:rsidR="00B76AA7" w:rsidRPr="00E978E2">
        <w:rPr>
          <w:rFonts w:ascii="Times New Roman" w:hAnsi="Times New Roman" w:cs="Times New Roman"/>
          <w:sz w:val="28"/>
          <w:szCs w:val="28"/>
        </w:rPr>
        <w:t xml:space="preserve"> доверия к Профсоюзу, выраженного в массовом приёме в Профсоюз, не произошло. </w:t>
      </w:r>
      <w:r w:rsidRPr="00E978E2">
        <w:rPr>
          <w:rFonts w:ascii="Times New Roman" w:hAnsi="Times New Roman" w:cs="Times New Roman"/>
          <w:sz w:val="28"/>
          <w:szCs w:val="28"/>
        </w:rPr>
        <w:t>Применение автоматизированной</w:t>
      </w:r>
      <w:r w:rsidR="00B76AA7" w:rsidRPr="00E978E2">
        <w:rPr>
          <w:rFonts w:ascii="Times New Roman" w:hAnsi="Times New Roman" w:cs="Times New Roman"/>
          <w:sz w:val="28"/>
          <w:szCs w:val="28"/>
        </w:rPr>
        <w:t xml:space="preserve"> системы учёта обнаружило недостатки в работе выборных профсоюзных органов, ответственных за приём в Профсоюз</w:t>
      </w:r>
      <w:r w:rsidR="003C2085">
        <w:rPr>
          <w:rFonts w:ascii="Times New Roman" w:hAnsi="Times New Roman" w:cs="Times New Roman"/>
          <w:sz w:val="28"/>
          <w:szCs w:val="28"/>
        </w:rPr>
        <w:t>,</w:t>
      </w:r>
      <w:r w:rsidR="00B76AA7" w:rsidRPr="00E978E2">
        <w:rPr>
          <w:rFonts w:ascii="Times New Roman" w:hAnsi="Times New Roman" w:cs="Times New Roman"/>
          <w:sz w:val="28"/>
          <w:szCs w:val="28"/>
        </w:rPr>
        <w:t xml:space="preserve"> с молодёжью и старшим поколением. Тревожным фактом является непонимание роли социального партнёрства со стороны отдельных руководителей образовательных организаций, которые препятствуют деятельности профсоюзных организаций.</w:t>
      </w:r>
    </w:p>
    <w:p w14:paraId="1845E270" w14:textId="7037A9FA" w:rsidR="004658FE" w:rsidRPr="00E978E2" w:rsidRDefault="00895042" w:rsidP="00B76AA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8E2">
        <w:rPr>
          <w:rFonts w:ascii="Times New Roman" w:hAnsi="Times New Roman" w:cs="Times New Roman"/>
          <w:b/>
          <w:sz w:val="28"/>
          <w:szCs w:val="28"/>
        </w:rPr>
        <w:t>Комитет</w:t>
      </w:r>
      <w:r w:rsidR="006F52F3" w:rsidRPr="00E978E2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областной организации</w:t>
      </w:r>
      <w:r w:rsidR="00015903" w:rsidRPr="00E978E2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6F52F3" w:rsidRPr="00E978E2">
        <w:rPr>
          <w:rFonts w:ascii="Times New Roman" w:hAnsi="Times New Roman" w:cs="Times New Roman"/>
          <w:b/>
          <w:sz w:val="28"/>
          <w:szCs w:val="28"/>
        </w:rPr>
        <w:t xml:space="preserve">рофсоюза </w:t>
      </w:r>
      <w:r w:rsidR="00015903" w:rsidRPr="00E978E2">
        <w:rPr>
          <w:rFonts w:ascii="Times New Roman" w:hAnsi="Times New Roman" w:cs="Times New Roman"/>
          <w:b/>
          <w:sz w:val="28"/>
          <w:szCs w:val="28"/>
        </w:rPr>
        <w:t xml:space="preserve">работников народного образования и науки </w:t>
      </w:r>
      <w:r w:rsidR="00B25D02">
        <w:rPr>
          <w:rFonts w:ascii="Times New Roman" w:hAnsi="Times New Roman" w:cs="Times New Roman"/>
          <w:b/>
          <w:sz w:val="28"/>
          <w:szCs w:val="28"/>
        </w:rPr>
        <w:t xml:space="preserve">РФ </w:t>
      </w:r>
      <w:r w:rsidR="00015903" w:rsidRPr="00E978E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4C0CA0E1" w14:textId="4090E196" w:rsidR="007D5535" w:rsidRPr="00B25D02" w:rsidRDefault="00B25D02" w:rsidP="00106F4E">
      <w:pPr>
        <w:pStyle w:val="a6"/>
        <w:numPr>
          <w:ilvl w:val="0"/>
          <w:numId w:val="2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Pr="00B25D02">
        <w:rPr>
          <w:rFonts w:ascii="Times New Roman" w:hAnsi="Times New Roman" w:cs="Times New Roman"/>
          <w:sz w:val="28"/>
          <w:szCs w:val="28"/>
        </w:rPr>
        <w:t>о</w:t>
      </w:r>
      <w:r w:rsidR="00B76AA7" w:rsidRPr="00B25D02">
        <w:rPr>
          <w:rFonts w:ascii="Times New Roman" w:hAnsi="Times New Roman" w:cs="Times New Roman"/>
          <w:sz w:val="28"/>
          <w:szCs w:val="28"/>
        </w:rPr>
        <w:t>б эффективности договорного регулирования социально-трудовых отношений в сфере образования на областном и территориальном уровне социального партнёрства в Год педагога и наставника</w:t>
      </w:r>
      <w:r w:rsidRPr="00B25D02">
        <w:rPr>
          <w:rFonts w:ascii="Times New Roman" w:hAnsi="Times New Roman" w:cs="Times New Roman"/>
          <w:sz w:val="28"/>
          <w:szCs w:val="28"/>
        </w:rPr>
        <w:t>.</w:t>
      </w:r>
      <w:r w:rsidR="00106F4E" w:rsidRPr="00B25D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84A870" w14:textId="77777777" w:rsidR="004C35FC" w:rsidRPr="00E978E2" w:rsidRDefault="004C35FC" w:rsidP="00106F4E">
      <w:pPr>
        <w:pStyle w:val="a6"/>
        <w:numPr>
          <w:ilvl w:val="0"/>
          <w:numId w:val="2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 xml:space="preserve">Признать комплекс реализованных мероприятий в Саратовской областной организации Общероссийского Профсоюза образования, проведённых </w:t>
      </w:r>
      <w:r w:rsidRPr="00E978E2">
        <w:rPr>
          <w:rFonts w:ascii="Times New Roman" w:hAnsi="Times New Roman" w:cs="Times New Roman"/>
          <w:sz w:val="28"/>
          <w:szCs w:val="28"/>
        </w:rPr>
        <w:lastRenderedPageBreak/>
        <w:t xml:space="preserve">в Год педагога и наставника, значимым этапом консолидации членов Профсоюза во взаимодействии с социальными партнёрами по повышению статуса представителей педагогической профессии, </w:t>
      </w:r>
      <w:r w:rsidR="00BD2D55" w:rsidRPr="00E978E2">
        <w:rPr>
          <w:rFonts w:ascii="Times New Roman" w:hAnsi="Times New Roman" w:cs="Times New Roman"/>
          <w:sz w:val="28"/>
          <w:szCs w:val="28"/>
        </w:rPr>
        <w:t xml:space="preserve">демонстрации </w:t>
      </w:r>
      <w:r w:rsidR="00660513" w:rsidRPr="00E978E2">
        <w:rPr>
          <w:rFonts w:ascii="Times New Roman" w:hAnsi="Times New Roman" w:cs="Times New Roman"/>
          <w:sz w:val="28"/>
          <w:szCs w:val="28"/>
        </w:rPr>
        <w:t>инновационных и традиционных</w:t>
      </w:r>
      <w:r w:rsidR="00BD2D55" w:rsidRPr="00E978E2">
        <w:rPr>
          <w:rFonts w:ascii="Times New Roman" w:hAnsi="Times New Roman" w:cs="Times New Roman"/>
          <w:sz w:val="28"/>
          <w:szCs w:val="28"/>
        </w:rPr>
        <w:t xml:space="preserve"> педагогических практик, сохранению исторической памяти о лучших представителях педагогического сообщества и о педагогических династиях Саратовской области, воспитанию на их положительном  примере уважения к  учительской профессии, признания  её важности </w:t>
      </w:r>
      <w:r w:rsidR="00660513" w:rsidRPr="00E978E2">
        <w:rPr>
          <w:rFonts w:ascii="Times New Roman" w:hAnsi="Times New Roman" w:cs="Times New Roman"/>
          <w:sz w:val="28"/>
          <w:szCs w:val="28"/>
        </w:rPr>
        <w:t>и государственной значимости  в совокупности с профсоюзной принадлежностью.</w:t>
      </w:r>
    </w:p>
    <w:p w14:paraId="4B3E9C37" w14:textId="5FB4F2AD" w:rsidR="004C35FC" w:rsidRPr="00E978E2" w:rsidRDefault="00D837EE" w:rsidP="00660513">
      <w:pPr>
        <w:pStyle w:val="a6"/>
        <w:numPr>
          <w:ilvl w:val="0"/>
          <w:numId w:val="2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 xml:space="preserve">Поручить президиуму Саратовской областной организации Общероссийского Профсоюза </w:t>
      </w:r>
      <w:r w:rsidR="00B25D02" w:rsidRPr="00E978E2">
        <w:rPr>
          <w:rFonts w:ascii="Times New Roman" w:hAnsi="Times New Roman" w:cs="Times New Roman"/>
          <w:sz w:val="28"/>
          <w:szCs w:val="28"/>
        </w:rPr>
        <w:t>образования разработать</w:t>
      </w:r>
      <w:r w:rsidRPr="00E978E2">
        <w:rPr>
          <w:rFonts w:ascii="Times New Roman" w:hAnsi="Times New Roman" w:cs="Times New Roman"/>
          <w:sz w:val="28"/>
          <w:szCs w:val="28"/>
        </w:rPr>
        <w:t xml:space="preserve"> и утвердить План региональных   мероприятий Года организационного и </w:t>
      </w:r>
      <w:r w:rsidR="00B25D02" w:rsidRPr="00E978E2">
        <w:rPr>
          <w:rFonts w:ascii="Times New Roman" w:hAnsi="Times New Roman" w:cs="Times New Roman"/>
          <w:sz w:val="28"/>
          <w:szCs w:val="28"/>
        </w:rPr>
        <w:t>кадрового единства</w:t>
      </w:r>
      <w:r w:rsidRPr="00E978E2">
        <w:rPr>
          <w:rFonts w:ascii="Times New Roman" w:hAnsi="Times New Roman" w:cs="Times New Roman"/>
          <w:sz w:val="28"/>
          <w:szCs w:val="28"/>
        </w:rPr>
        <w:t xml:space="preserve">, </w:t>
      </w:r>
      <w:r w:rsidR="00B25D02" w:rsidRPr="00E978E2">
        <w:rPr>
          <w:rFonts w:ascii="Times New Roman" w:hAnsi="Times New Roman" w:cs="Times New Roman"/>
          <w:sz w:val="28"/>
          <w:szCs w:val="28"/>
        </w:rPr>
        <w:t>объявленного Исполкомом</w:t>
      </w:r>
      <w:r w:rsidR="004C35FC" w:rsidRPr="00E978E2">
        <w:rPr>
          <w:rFonts w:ascii="Times New Roman" w:hAnsi="Times New Roman" w:cs="Times New Roman"/>
          <w:sz w:val="28"/>
          <w:szCs w:val="28"/>
        </w:rPr>
        <w:t xml:space="preserve"> Общероссийского Профсоюза образования, </w:t>
      </w:r>
      <w:r w:rsidRPr="00E978E2">
        <w:rPr>
          <w:rFonts w:ascii="Times New Roman" w:hAnsi="Times New Roman" w:cs="Times New Roman"/>
          <w:sz w:val="28"/>
          <w:szCs w:val="28"/>
        </w:rPr>
        <w:t>а также мероприятий, посвященных Году семьи</w:t>
      </w:r>
      <w:r w:rsidR="00660513" w:rsidRPr="00E978E2">
        <w:rPr>
          <w:rFonts w:ascii="Times New Roman" w:hAnsi="Times New Roman" w:cs="Times New Roman"/>
          <w:sz w:val="28"/>
          <w:szCs w:val="28"/>
        </w:rPr>
        <w:t xml:space="preserve"> в России, учитывая, </w:t>
      </w:r>
      <w:r w:rsidR="00B25D02" w:rsidRPr="00E978E2">
        <w:rPr>
          <w:rFonts w:ascii="Times New Roman" w:hAnsi="Times New Roman" w:cs="Times New Roman"/>
          <w:sz w:val="28"/>
          <w:szCs w:val="28"/>
        </w:rPr>
        <w:t>что 2024</w:t>
      </w:r>
      <w:r w:rsidR="00660513" w:rsidRPr="00E978E2">
        <w:rPr>
          <w:rFonts w:ascii="Times New Roman" w:hAnsi="Times New Roman" w:cs="Times New Roman"/>
          <w:sz w:val="28"/>
          <w:szCs w:val="28"/>
        </w:rPr>
        <w:t xml:space="preserve"> год </w:t>
      </w:r>
      <w:r w:rsidR="00B25D02" w:rsidRPr="00E978E2">
        <w:rPr>
          <w:rFonts w:ascii="Times New Roman" w:hAnsi="Times New Roman" w:cs="Times New Roman"/>
          <w:sz w:val="28"/>
          <w:szCs w:val="28"/>
        </w:rPr>
        <w:t>является годом</w:t>
      </w:r>
      <w:r w:rsidR="00660513" w:rsidRPr="00E978E2">
        <w:rPr>
          <w:rFonts w:ascii="Times New Roman" w:hAnsi="Times New Roman" w:cs="Times New Roman"/>
          <w:sz w:val="28"/>
          <w:szCs w:val="28"/>
        </w:rPr>
        <w:t xml:space="preserve"> отчётно-выборной кампании в Профсоюзе.</w:t>
      </w:r>
    </w:p>
    <w:p w14:paraId="3BFBC76B" w14:textId="4DA64C97" w:rsidR="00660513" w:rsidRPr="00E978E2" w:rsidRDefault="00660513" w:rsidP="00660513">
      <w:pPr>
        <w:pStyle w:val="a6"/>
        <w:numPr>
          <w:ilvl w:val="0"/>
          <w:numId w:val="2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B25D02" w:rsidRPr="00E978E2">
        <w:rPr>
          <w:rFonts w:ascii="Times New Roman" w:hAnsi="Times New Roman" w:cs="Times New Roman"/>
          <w:sz w:val="28"/>
          <w:szCs w:val="28"/>
        </w:rPr>
        <w:t>подготовки и</w:t>
      </w:r>
      <w:r w:rsidRPr="00E978E2">
        <w:rPr>
          <w:rFonts w:ascii="Times New Roman" w:hAnsi="Times New Roman" w:cs="Times New Roman"/>
          <w:sz w:val="28"/>
          <w:szCs w:val="28"/>
        </w:rPr>
        <w:t xml:space="preserve"> проведения отчётов и выборов профсоюзных </w:t>
      </w:r>
      <w:r w:rsidR="00B25D02" w:rsidRPr="00E978E2">
        <w:rPr>
          <w:rFonts w:ascii="Times New Roman" w:hAnsi="Times New Roman" w:cs="Times New Roman"/>
          <w:sz w:val="28"/>
          <w:szCs w:val="28"/>
        </w:rPr>
        <w:t>органов территориальных</w:t>
      </w:r>
      <w:r w:rsidRPr="00E978E2">
        <w:rPr>
          <w:rFonts w:ascii="Times New Roman" w:hAnsi="Times New Roman" w:cs="Times New Roman"/>
          <w:sz w:val="28"/>
          <w:szCs w:val="28"/>
        </w:rPr>
        <w:t xml:space="preserve"> и первичны</w:t>
      </w:r>
      <w:r w:rsidR="008230B5" w:rsidRPr="00E978E2">
        <w:rPr>
          <w:rFonts w:ascii="Times New Roman" w:hAnsi="Times New Roman" w:cs="Times New Roman"/>
          <w:sz w:val="28"/>
          <w:szCs w:val="28"/>
        </w:rPr>
        <w:t>х организаций</w:t>
      </w:r>
      <w:r w:rsidRPr="00E978E2">
        <w:rPr>
          <w:rFonts w:ascii="Times New Roman" w:hAnsi="Times New Roman" w:cs="Times New Roman"/>
          <w:sz w:val="28"/>
          <w:szCs w:val="28"/>
        </w:rPr>
        <w:t xml:space="preserve"> в условиях реализации ключевых </w:t>
      </w:r>
      <w:r w:rsidR="00E56AB9" w:rsidRPr="00E978E2">
        <w:rPr>
          <w:rFonts w:ascii="Times New Roman" w:hAnsi="Times New Roman" w:cs="Times New Roman"/>
          <w:sz w:val="28"/>
          <w:szCs w:val="28"/>
        </w:rPr>
        <w:t xml:space="preserve">направлений социальной политики в сфере образования во взаимодействии с социальными партнёрами </w:t>
      </w:r>
      <w:r w:rsidR="008230B5" w:rsidRPr="00E978E2">
        <w:rPr>
          <w:rFonts w:ascii="Times New Roman" w:hAnsi="Times New Roman" w:cs="Times New Roman"/>
          <w:sz w:val="28"/>
          <w:szCs w:val="28"/>
        </w:rPr>
        <w:t xml:space="preserve">сосредоточить внимание профсоюзных органов на следующих </w:t>
      </w:r>
      <w:r w:rsidR="00B25D02" w:rsidRPr="00E978E2">
        <w:rPr>
          <w:rFonts w:ascii="Times New Roman" w:hAnsi="Times New Roman" w:cs="Times New Roman"/>
          <w:sz w:val="28"/>
          <w:szCs w:val="28"/>
        </w:rPr>
        <w:t>приоритетных аспектах</w:t>
      </w:r>
      <w:r w:rsidR="008230B5" w:rsidRPr="00E978E2">
        <w:rPr>
          <w:rFonts w:ascii="Times New Roman" w:hAnsi="Times New Roman" w:cs="Times New Roman"/>
          <w:sz w:val="28"/>
          <w:szCs w:val="28"/>
        </w:rPr>
        <w:t xml:space="preserve"> деятельности.</w:t>
      </w:r>
      <w:r w:rsidRPr="00E978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F53183" w14:textId="3A4C0FEB" w:rsidR="00364096" w:rsidRPr="00E978E2" w:rsidRDefault="008278F9" w:rsidP="00BE181F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ab/>
        <w:t>4.1.</w:t>
      </w:r>
      <w:r w:rsidR="00B25D02">
        <w:rPr>
          <w:rFonts w:ascii="Times New Roman" w:hAnsi="Times New Roman" w:cs="Times New Roman"/>
          <w:sz w:val="28"/>
          <w:szCs w:val="28"/>
        </w:rPr>
        <w:t xml:space="preserve"> </w:t>
      </w:r>
      <w:r w:rsidR="008230B5" w:rsidRPr="00E978E2">
        <w:rPr>
          <w:rFonts w:ascii="Times New Roman" w:hAnsi="Times New Roman" w:cs="Times New Roman"/>
          <w:sz w:val="28"/>
          <w:szCs w:val="28"/>
          <w:u w:val="single"/>
        </w:rPr>
        <w:t>В целях содействия повышению уровня реального содержания заработной платы работников, совершенствования ее структуры, улучшения условий труда и повышения социального статуса педагогических и иных работников образовательны</w:t>
      </w:r>
      <w:r w:rsidR="00A65330" w:rsidRPr="00E978E2">
        <w:rPr>
          <w:rFonts w:ascii="Times New Roman" w:hAnsi="Times New Roman" w:cs="Times New Roman"/>
          <w:sz w:val="28"/>
          <w:szCs w:val="28"/>
          <w:u w:val="single"/>
        </w:rPr>
        <w:t>х организаций</w:t>
      </w:r>
      <w:r w:rsidR="00A65330" w:rsidRPr="00BE18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181F" w:rsidRPr="00BE181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8230B5" w:rsidRPr="00BE181F">
        <w:rPr>
          <w:rFonts w:ascii="Times New Roman" w:hAnsi="Times New Roman" w:cs="Times New Roman"/>
          <w:b/>
          <w:bCs/>
          <w:sz w:val="28"/>
          <w:szCs w:val="28"/>
        </w:rPr>
        <w:t>резидиуму</w:t>
      </w:r>
      <w:r w:rsidR="008230B5" w:rsidRPr="00E978E2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областной организации Общероссийского Профсоюза образования</w:t>
      </w:r>
      <w:r w:rsidR="00B25D02">
        <w:rPr>
          <w:rFonts w:ascii="Times New Roman" w:hAnsi="Times New Roman" w:cs="Times New Roman"/>
          <w:b/>
          <w:sz w:val="28"/>
          <w:szCs w:val="28"/>
        </w:rPr>
        <w:t>:</w:t>
      </w:r>
      <w:r w:rsidR="00364096" w:rsidRPr="00E978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792870" w14:textId="1D89A3AA" w:rsidR="008230B5" w:rsidRPr="00E978E2" w:rsidRDefault="00A65330" w:rsidP="00B25D02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ab/>
        <w:t>4.1.1.</w:t>
      </w:r>
      <w:r w:rsidR="00B25D02">
        <w:rPr>
          <w:rFonts w:ascii="Times New Roman" w:hAnsi="Times New Roman" w:cs="Times New Roman"/>
          <w:sz w:val="28"/>
          <w:szCs w:val="28"/>
        </w:rPr>
        <w:t xml:space="preserve"> </w:t>
      </w:r>
      <w:r w:rsidR="00364096" w:rsidRPr="00E978E2">
        <w:rPr>
          <w:rFonts w:ascii="Times New Roman" w:hAnsi="Times New Roman" w:cs="Times New Roman"/>
          <w:sz w:val="28"/>
          <w:szCs w:val="28"/>
        </w:rPr>
        <w:t xml:space="preserve">продолжить практику проведения регулярных </w:t>
      </w:r>
      <w:r w:rsidR="00B25D02" w:rsidRPr="00E978E2">
        <w:rPr>
          <w:rFonts w:ascii="Times New Roman" w:hAnsi="Times New Roman" w:cs="Times New Roman"/>
          <w:sz w:val="28"/>
          <w:szCs w:val="28"/>
        </w:rPr>
        <w:t>мониторингов заработной</w:t>
      </w:r>
      <w:r w:rsidR="00364096" w:rsidRPr="00E978E2">
        <w:rPr>
          <w:rFonts w:ascii="Times New Roman" w:hAnsi="Times New Roman" w:cs="Times New Roman"/>
          <w:sz w:val="28"/>
          <w:szCs w:val="28"/>
        </w:rPr>
        <w:t xml:space="preserve"> платы, добиваясь своевременного и </w:t>
      </w:r>
      <w:r w:rsidR="00B25D02" w:rsidRPr="00E978E2">
        <w:rPr>
          <w:rFonts w:ascii="Times New Roman" w:hAnsi="Times New Roman" w:cs="Times New Roman"/>
          <w:sz w:val="28"/>
          <w:szCs w:val="28"/>
        </w:rPr>
        <w:t>адекватного реагирования</w:t>
      </w:r>
      <w:r w:rsidR="00364096" w:rsidRPr="00E978E2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регионального и муниципального уровней на имеющиеся </w:t>
      </w:r>
      <w:r w:rsidR="00B25D02" w:rsidRPr="00E978E2">
        <w:rPr>
          <w:rFonts w:ascii="Times New Roman" w:hAnsi="Times New Roman" w:cs="Times New Roman"/>
          <w:sz w:val="28"/>
          <w:szCs w:val="28"/>
        </w:rPr>
        <w:t>проблемы исполнения</w:t>
      </w:r>
      <w:r w:rsidR="00364096" w:rsidRPr="00E978E2">
        <w:rPr>
          <w:rFonts w:ascii="Times New Roman" w:hAnsi="Times New Roman" w:cs="Times New Roman"/>
          <w:sz w:val="28"/>
          <w:szCs w:val="28"/>
        </w:rPr>
        <w:t xml:space="preserve"> социальных гарантий и прав работников на достойные условия труда педагогических и иных работников;</w:t>
      </w:r>
    </w:p>
    <w:p w14:paraId="36110CDB" w14:textId="149260F0" w:rsidR="00364096" w:rsidRPr="00E978E2" w:rsidRDefault="00A65330" w:rsidP="00B25D02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ab/>
        <w:t>4.1.2.</w:t>
      </w:r>
      <w:r w:rsidR="00B25D02">
        <w:rPr>
          <w:rFonts w:ascii="Times New Roman" w:hAnsi="Times New Roman" w:cs="Times New Roman"/>
          <w:sz w:val="28"/>
          <w:szCs w:val="28"/>
        </w:rPr>
        <w:t xml:space="preserve"> </w:t>
      </w:r>
      <w:r w:rsidR="00364096" w:rsidRPr="00E978E2">
        <w:rPr>
          <w:rFonts w:ascii="Times New Roman" w:hAnsi="Times New Roman" w:cs="Times New Roman"/>
          <w:sz w:val="28"/>
          <w:szCs w:val="28"/>
        </w:rPr>
        <w:t xml:space="preserve">добиваться повышения уровня социальных гарантий </w:t>
      </w:r>
      <w:r w:rsidR="00B25D02" w:rsidRPr="00E978E2">
        <w:rPr>
          <w:rFonts w:ascii="Times New Roman" w:hAnsi="Times New Roman" w:cs="Times New Roman"/>
          <w:sz w:val="28"/>
          <w:szCs w:val="28"/>
        </w:rPr>
        <w:t>и стипендиального</w:t>
      </w:r>
      <w:r w:rsidR="00364096" w:rsidRPr="00E978E2">
        <w:rPr>
          <w:rFonts w:ascii="Times New Roman" w:hAnsi="Times New Roman" w:cs="Times New Roman"/>
          <w:sz w:val="28"/>
          <w:szCs w:val="28"/>
        </w:rPr>
        <w:t xml:space="preserve"> обеспечения студенческой молодёжи;</w:t>
      </w:r>
    </w:p>
    <w:p w14:paraId="472701EE" w14:textId="7CB0CAB1" w:rsidR="00364096" w:rsidRPr="00E978E2" w:rsidRDefault="00A65330" w:rsidP="00B25D02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ab/>
        <w:t>4.1.</w:t>
      </w:r>
      <w:r w:rsidR="00B25D02" w:rsidRPr="00E978E2">
        <w:rPr>
          <w:rFonts w:ascii="Times New Roman" w:hAnsi="Times New Roman" w:cs="Times New Roman"/>
          <w:sz w:val="28"/>
          <w:szCs w:val="28"/>
        </w:rPr>
        <w:t>3. приступить</w:t>
      </w:r>
      <w:r w:rsidR="00364096" w:rsidRPr="00E978E2">
        <w:rPr>
          <w:rFonts w:ascii="Times New Roman" w:hAnsi="Times New Roman" w:cs="Times New Roman"/>
          <w:sz w:val="28"/>
          <w:szCs w:val="28"/>
        </w:rPr>
        <w:t xml:space="preserve"> к подготовке предложений по проекту Соглашения между министерством образования Саратовской области и Саратовской областной организацией Общероссийского Профсоюза образования </w:t>
      </w:r>
      <w:r w:rsidR="00B25D02" w:rsidRPr="00E978E2">
        <w:rPr>
          <w:rFonts w:ascii="Times New Roman" w:hAnsi="Times New Roman" w:cs="Times New Roman"/>
          <w:sz w:val="28"/>
          <w:szCs w:val="28"/>
        </w:rPr>
        <w:t>на 2024</w:t>
      </w:r>
      <w:r w:rsidR="00364096" w:rsidRPr="00E978E2">
        <w:rPr>
          <w:rFonts w:ascii="Times New Roman" w:hAnsi="Times New Roman" w:cs="Times New Roman"/>
          <w:sz w:val="28"/>
          <w:szCs w:val="28"/>
        </w:rPr>
        <w:t>-2027 годы</w:t>
      </w:r>
      <w:r w:rsidR="00B25D02">
        <w:rPr>
          <w:rFonts w:ascii="Times New Roman" w:hAnsi="Times New Roman" w:cs="Times New Roman"/>
          <w:sz w:val="28"/>
          <w:szCs w:val="28"/>
        </w:rPr>
        <w:t>;</w:t>
      </w:r>
    </w:p>
    <w:p w14:paraId="3E81CF2B" w14:textId="1D6BE65B" w:rsidR="00A65330" w:rsidRPr="00E978E2" w:rsidRDefault="00A65330" w:rsidP="00B25D02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ab/>
        <w:t>4.1.</w:t>
      </w:r>
      <w:r w:rsidR="00B25D02" w:rsidRPr="00E978E2">
        <w:rPr>
          <w:rFonts w:ascii="Times New Roman" w:hAnsi="Times New Roman" w:cs="Times New Roman"/>
          <w:sz w:val="28"/>
          <w:szCs w:val="28"/>
        </w:rPr>
        <w:t>4. содействовать реализации</w:t>
      </w:r>
      <w:r w:rsidRPr="00E978E2">
        <w:rPr>
          <w:rFonts w:ascii="Times New Roman" w:hAnsi="Times New Roman" w:cs="Times New Roman"/>
          <w:sz w:val="28"/>
          <w:szCs w:val="28"/>
        </w:rPr>
        <w:t xml:space="preserve"> системных мер региональными органами власти, органами местного самоуправления, руководителями государственных и муниципальных образовательных учреждений по актуализации структуры заработной платы педагогов, по повышению в приоритетном порядке размеров ставок заработной платы (должностных окладов), опираясь на Единые </w:t>
      </w:r>
      <w:r w:rsidRPr="00E978E2">
        <w:rPr>
          <w:rFonts w:ascii="Times New Roman" w:hAnsi="Times New Roman" w:cs="Times New Roman"/>
          <w:sz w:val="28"/>
          <w:szCs w:val="28"/>
        </w:rPr>
        <w:lastRenderedPageBreak/>
        <w:t>рекомендации по совершенствованию</w:t>
      </w:r>
      <w:r w:rsidR="007E4A19" w:rsidRPr="00E978E2">
        <w:rPr>
          <w:rFonts w:ascii="Times New Roman" w:hAnsi="Times New Roman" w:cs="Times New Roman"/>
          <w:sz w:val="28"/>
          <w:szCs w:val="28"/>
        </w:rPr>
        <w:t xml:space="preserve"> системы оплаты труда работников государственных и муниципальных учреждений в 2024 году</w:t>
      </w:r>
      <w:r w:rsidR="00B25D02">
        <w:rPr>
          <w:rFonts w:ascii="Times New Roman" w:hAnsi="Times New Roman" w:cs="Times New Roman"/>
          <w:sz w:val="28"/>
          <w:szCs w:val="28"/>
        </w:rPr>
        <w:t>;</w:t>
      </w:r>
    </w:p>
    <w:p w14:paraId="14F577F2" w14:textId="00653C5C" w:rsidR="007E4A19" w:rsidRPr="00E978E2" w:rsidRDefault="008278F9" w:rsidP="00B25D02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E4A19" w:rsidRPr="00E978E2">
        <w:rPr>
          <w:rFonts w:ascii="Times New Roman" w:hAnsi="Times New Roman" w:cs="Times New Roman"/>
          <w:sz w:val="28"/>
          <w:szCs w:val="28"/>
        </w:rPr>
        <w:t>4.1.5.</w:t>
      </w:r>
      <w:r w:rsidR="00B25D02">
        <w:rPr>
          <w:rFonts w:ascii="Times New Roman" w:hAnsi="Times New Roman" w:cs="Times New Roman"/>
          <w:sz w:val="28"/>
          <w:szCs w:val="28"/>
        </w:rPr>
        <w:t xml:space="preserve"> у</w:t>
      </w:r>
      <w:r w:rsidR="007E4A19" w:rsidRPr="00E978E2">
        <w:rPr>
          <w:rFonts w:ascii="Times New Roman" w:hAnsi="Times New Roman" w:cs="Times New Roman"/>
          <w:sz w:val="28"/>
          <w:szCs w:val="28"/>
        </w:rPr>
        <w:t>читывая особенности и результаты проведенной в 2023 году тематической проверки соблюдения законодательства</w:t>
      </w:r>
      <w:r w:rsidRPr="00E978E2">
        <w:rPr>
          <w:rFonts w:ascii="Times New Roman" w:hAnsi="Times New Roman" w:cs="Times New Roman"/>
          <w:sz w:val="28"/>
          <w:szCs w:val="28"/>
        </w:rPr>
        <w:t xml:space="preserve"> РФ при под</w:t>
      </w:r>
      <w:r w:rsidR="007E4A19" w:rsidRPr="00E978E2">
        <w:rPr>
          <w:rFonts w:ascii="Times New Roman" w:hAnsi="Times New Roman" w:cs="Times New Roman"/>
          <w:sz w:val="28"/>
          <w:szCs w:val="28"/>
        </w:rPr>
        <w:t>готовке работниками отчётной документации при реализации основных общеобразовательных, основных профессиональных программ и дополнительных общеразвивающих программ</w:t>
      </w:r>
      <w:r w:rsidRPr="00E978E2">
        <w:rPr>
          <w:rFonts w:ascii="Times New Roman" w:hAnsi="Times New Roman" w:cs="Times New Roman"/>
          <w:sz w:val="28"/>
          <w:szCs w:val="28"/>
        </w:rPr>
        <w:t>, обратить внимание профсоюзных органов всех уровней Саратовской областной организации Профсоюза на необходимость осуществления постоянного профсоюзного контроля соблюдения трудовых прав педагогических работников в данном вопросе</w:t>
      </w:r>
      <w:r w:rsidR="003C208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proofErr w:type="gramEnd"/>
    </w:p>
    <w:p w14:paraId="370DF909" w14:textId="55CB01CA" w:rsidR="008278F9" w:rsidRPr="00E978E2" w:rsidRDefault="008278F9" w:rsidP="00B25D02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ab/>
      </w:r>
      <w:r w:rsidRPr="00E978E2">
        <w:rPr>
          <w:rFonts w:ascii="Times New Roman" w:hAnsi="Times New Roman" w:cs="Times New Roman"/>
          <w:b/>
          <w:sz w:val="28"/>
          <w:szCs w:val="28"/>
        </w:rPr>
        <w:t>Территориальным, первичным организациям, входящим в структуру Саратовской областной организации Профсоюза</w:t>
      </w:r>
      <w:r w:rsidR="00B25D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D02">
        <w:rPr>
          <w:rFonts w:ascii="Times New Roman" w:hAnsi="Times New Roman" w:cs="Times New Roman"/>
          <w:sz w:val="28"/>
          <w:szCs w:val="28"/>
        </w:rPr>
        <w:t>у</w:t>
      </w:r>
      <w:r w:rsidR="00BC4B13" w:rsidRPr="00E978E2">
        <w:rPr>
          <w:rFonts w:ascii="Times New Roman" w:hAnsi="Times New Roman" w:cs="Times New Roman"/>
          <w:sz w:val="28"/>
          <w:szCs w:val="28"/>
        </w:rPr>
        <w:t>становление</w:t>
      </w:r>
      <w:r w:rsidRPr="00E978E2">
        <w:rPr>
          <w:rFonts w:ascii="Times New Roman" w:hAnsi="Times New Roman" w:cs="Times New Roman"/>
          <w:sz w:val="28"/>
          <w:szCs w:val="28"/>
        </w:rPr>
        <w:t xml:space="preserve"> правовых гарантий членов Профсоюза</w:t>
      </w:r>
      <w:r w:rsidR="00BC4B13" w:rsidRPr="00E978E2">
        <w:rPr>
          <w:rFonts w:ascii="Times New Roman" w:hAnsi="Times New Roman" w:cs="Times New Roman"/>
          <w:sz w:val="28"/>
          <w:szCs w:val="28"/>
        </w:rPr>
        <w:t xml:space="preserve"> в части права на своевременную, установленную региональными и локальными правовыми актами заработную плату считать наиважнейшей </w:t>
      </w:r>
      <w:r w:rsidR="00B25D02" w:rsidRPr="00E978E2">
        <w:rPr>
          <w:rFonts w:ascii="Times New Roman" w:hAnsi="Times New Roman" w:cs="Times New Roman"/>
          <w:sz w:val="28"/>
          <w:szCs w:val="28"/>
        </w:rPr>
        <w:t>и первостепенной</w:t>
      </w:r>
      <w:r w:rsidR="00BC4B13" w:rsidRPr="00E978E2">
        <w:rPr>
          <w:rFonts w:ascii="Times New Roman" w:hAnsi="Times New Roman" w:cs="Times New Roman"/>
          <w:sz w:val="28"/>
          <w:szCs w:val="28"/>
        </w:rPr>
        <w:t xml:space="preserve"> задачей, основанной </w:t>
      </w:r>
      <w:r w:rsidR="00B25D02" w:rsidRPr="00E978E2">
        <w:rPr>
          <w:rFonts w:ascii="Times New Roman" w:hAnsi="Times New Roman" w:cs="Times New Roman"/>
          <w:sz w:val="28"/>
          <w:szCs w:val="28"/>
        </w:rPr>
        <w:t>на коллективно</w:t>
      </w:r>
      <w:r w:rsidR="00BC4B13" w:rsidRPr="00E978E2">
        <w:rPr>
          <w:rFonts w:ascii="Times New Roman" w:hAnsi="Times New Roman" w:cs="Times New Roman"/>
          <w:sz w:val="28"/>
          <w:szCs w:val="28"/>
        </w:rPr>
        <w:t xml:space="preserve">-договорном регулировании разногласий. </w:t>
      </w:r>
      <w:r w:rsidRPr="00E978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7D0605" w14:textId="28314D12" w:rsidR="00B25D02" w:rsidRDefault="008278F9" w:rsidP="00BE181F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ab/>
      </w:r>
      <w:r w:rsidR="007E4A19" w:rsidRPr="00E978E2">
        <w:rPr>
          <w:rFonts w:ascii="Times New Roman" w:hAnsi="Times New Roman" w:cs="Times New Roman"/>
          <w:sz w:val="28"/>
          <w:szCs w:val="28"/>
        </w:rPr>
        <w:t>4.2.</w:t>
      </w:r>
      <w:r w:rsidR="00B25D02">
        <w:rPr>
          <w:rFonts w:ascii="Times New Roman" w:hAnsi="Times New Roman" w:cs="Times New Roman"/>
          <w:sz w:val="28"/>
          <w:szCs w:val="28"/>
        </w:rPr>
        <w:t xml:space="preserve"> </w:t>
      </w:r>
      <w:r w:rsidR="007E4A19" w:rsidRPr="00E978E2">
        <w:rPr>
          <w:rFonts w:ascii="Times New Roman" w:hAnsi="Times New Roman" w:cs="Times New Roman"/>
          <w:sz w:val="28"/>
          <w:szCs w:val="28"/>
          <w:u w:val="single"/>
        </w:rPr>
        <w:t>В целях</w:t>
      </w:r>
      <w:r w:rsidRPr="00E978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25D02" w:rsidRPr="00E978E2">
        <w:rPr>
          <w:rFonts w:ascii="Times New Roman" w:hAnsi="Times New Roman" w:cs="Times New Roman"/>
          <w:sz w:val="28"/>
          <w:szCs w:val="28"/>
          <w:u w:val="single"/>
        </w:rPr>
        <w:t>содействия совершенствования</w:t>
      </w:r>
      <w:r w:rsidR="00BC4B13" w:rsidRPr="00E978E2">
        <w:rPr>
          <w:rFonts w:ascii="Times New Roman" w:hAnsi="Times New Roman" w:cs="Times New Roman"/>
          <w:sz w:val="28"/>
          <w:szCs w:val="28"/>
          <w:u w:val="single"/>
        </w:rPr>
        <w:t xml:space="preserve"> кадрового обеспечения образовательных организаций, преодоления дефицита педагогических кадров</w:t>
      </w:r>
      <w:r w:rsidR="00AD35BC" w:rsidRPr="00E978E2">
        <w:rPr>
          <w:rFonts w:ascii="Times New Roman" w:hAnsi="Times New Roman" w:cs="Times New Roman"/>
          <w:sz w:val="28"/>
          <w:szCs w:val="28"/>
          <w:u w:val="single"/>
        </w:rPr>
        <w:t>, повышения качества дополнительного профессионального образования</w:t>
      </w:r>
      <w:r w:rsidR="00057F09" w:rsidRPr="00E978E2">
        <w:rPr>
          <w:rFonts w:ascii="Times New Roman" w:hAnsi="Times New Roman" w:cs="Times New Roman"/>
          <w:sz w:val="28"/>
          <w:szCs w:val="28"/>
          <w:u w:val="single"/>
        </w:rPr>
        <w:t>, создания условий для непрерывного профессионального развития педагогических кадров</w:t>
      </w:r>
      <w:r w:rsidR="00BC4B13" w:rsidRPr="00E978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E181F">
        <w:rPr>
          <w:rFonts w:ascii="Times New Roman" w:hAnsi="Times New Roman" w:cs="Times New Roman"/>
          <w:b/>
          <w:sz w:val="28"/>
          <w:szCs w:val="28"/>
        </w:rPr>
        <w:t>п</w:t>
      </w:r>
      <w:r w:rsidRPr="00E978E2">
        <w:rPr>
          <w:rFonts w:ascii="Times New Roman" w:hAnsi="Times New Roman" w:cs="Times New Roman"/>
          <w:b/>
          <w:sz w:val="28"/>
          <w:szCs w:val="28"/>
        </w:rPr>
        <w:t>резидиуму Саратовской областной организации Профсоюза</w:t>
      </w:r>
      <w:r w:rsidR="00BC4B13" w:rsidRPr="00E978E2">
        <w:rPr>
          <w:rFonts w:ascii="Times New Roman" w:hAnsi="Times New Roman" w:cs="Times New Roman"/>
          <w:b/>
          <w:sz w:val="28"/>
          <w:szCs w:val="28"/>
        </w:rPr>
        <w:t>, территориальным и первичным организациям Профсоюза</w:t>
      </w:r>
      <w:r w:rsidR="00783DE8" w:rsidRPr="00E978E2">
        <w:rPr>
          <w:rFonts w:ascii="Times New Roman" w:hAnsi="Times New Roman" w:cs="Times New Roman"/>
          <w:sz w:val="28"/>
          <w:szCs w:val="28"/>
        </w:rPr>
        <w:t xml:space="preserve"> при взаимодействии с министерством образования Саратовской области</w:t>
      </w:r>
      <w:r w:rsidR="00B25D02">
        <w:rPr>
          <w:rFonts w:ascii="Times New Roman" w:hAnsi="Times New Roman" w:cs="Times New Roman"/>
          <w:sz w:val="28"/>
          <w:szCs w:val="28"/>
        </w:rPr>
        <w:t>:</w:t>
      </w:r>
      <w:r w:rsidR="00783DE8" w:rsidRPr="00E978E2">
        <w:rPr>
          <w:rFonts w:ascii="Times New Roman" w:hAnsi="Times New Roman" w:cs="Times New Roman"/>
          <w:sz w:val="28"/>
          <w:szCs w:val="28"/>
        </w:rPr>
        <w:tab/>
      </w:r>
    </w:p>
    <w:p w14:paraId="5BB8D5EE" w14:textId="5CA9C921" w:rsidR="008278F9" w:rsidRPr="00E978E2" w:rsidRDefault="00783DE8" w:rsidP="00B25D02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>4.2.1.</w:t>
      </w:r>
      <w:r w:rsidR="00B25D02">
        <w:rPr>
          <w:rFonts w:ascii="Times New Roman" w:hAnsi="Times New Roman" w:cs="Times New Roman"/>
          <w:sz w:val="28"/>
          <w:szCs w:val="28"/>
        </w:rPr>
        <w:t xml:space="preserve"> </w:t>
      </w:r>
      <w:r w:rsidRPr="00E978E2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B25D02" w:rsidRPr="00E978E2">
        <w:rPr>
          <w:rFonts w:ascii="Times New Roman" w:hAnsi="Times New Roman" w:cs="Times New Roman"/>
          <w:sz w:val="28"/>
          <w:szCs w:val="28"/>
        </w:rPr>
        <w:t>анализ кадрового</w:t>
      </w:r>
      <w:r w:rsidRPr="00E978E2">
        <w:rPr>
          <w:rFonts w:ascii="Times New Roman" w:hAnsi="Times New Roman" w:cs="Times New Roman"/>
          <w:sz w:val="28"/>
          <w:szCs w:val="28"/>
        </w:rPr>
        <w:t xml:space="preserve"> обеспечения системы образования региона, выявлять причины выбытия педагогических кадров, выявлять положительные тенденции в закреплении молодых педагогических кадров в муниципальных районах</w:t>
      </w:r>
      <w:r w:rsidR="00AD35BC" w:rsidRPr="00E978E2">
        <w:rPr>
          <w:rFonts w:ascii="Times New Roman" w:hAnsi="Times New Roman" w:cs="Times New Roman"/>
          <w:sz w:val="28"/>
          <w:szCs w:val="28"/>
        </w:rPr>
        <w:t>, обобщать дополнительные меры социальной поддержки молодых специалистов, а также   выпускников, обучающихся по целевым направлениям;</w:t>
      </w:r>
    </w:p>
    <w:p w14:paraId="5CF3F363" w14:textId="27004C13" w:rsidR="00AD35BC" w:rsidRPr="00E978E2" w:rsidRDefault="00AD35BC" w:rsidP="00B25D02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ab/>
        <w:t xml:space="preserve">4.2.2. провести в мае-июне 2024 года анализ </w:t>
      </w:r>
      <w:r w:rsidR="00B25D02" w:rsidRPr="00E978E2">
        <w:rPr>
          <w:rFonts w:ascii="Times New Roman" w:hAnsi="Times New Roman" w:cs="Times New Roman"/>
          <w:sz w:val="28"/>
          <w:szCs w:val="28"/>
        </w:rPr>
        <w:t>поступления выпускников</w:t>
      </w:r>
      <w:r w:rsidRPr="00E978E2">
        <w:rPr>
          <w:rFonts w:ascii="Times New Roman" w:hAnsi="Times New Roman" w:cs="Times New Roman"/>
          <w:sz w:val="28"/>
          <w:szCs w:val="28"/>
        </w:rPr>
        <w:t xml:space="preserve"> по целевым направлениям на педагогические специальности;</w:t>
      </w:r>
    </w:p>
    <w:p w14:paraId="15CCF456" w14:textId="68109432" w:rsidR="00AD35BC" w:rsidRPr="00E978E2" w:rsidRDefault="00AD35BC" w:rsidP="00B25D02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ab/>
        <w:t xml:space="preserve">4.2.3 разработать меры поддержки и </w:t>
      </w:r>
      <w:r w:rsidR="00B25D02" w:rsidRPr="00E978E2">
        <w:rPr>
          <w:rFonts w:ascii="Times New Roman" w:hAnsi="Times New Roman" w:cs="Times New Roman"/>
          <w:sz w:val="28"/>
          <w:szCs w:val="28"/>
        </w:rPr>
        <w:t>поощрения педагогов</w:t>
      </w:r>
      <w:r w:rsidRPr="00E978E2">
        <w:rPr>
          <w:rFonts w:ascii="Times New Roman" w:hAnsi="Times New Roman" w:cs="Times New Roman"/>
          <w:sz w:val="28"/>
          <w:szCs w:val="28"/>
        </w:rPr>
        <w:t>, членов Профсоюза, активно участвующих в работе психолого-педагогических классов и виртуальных педагогических классов</w:t>
      </w:r>
      <w:r w:rsidR="00057F09" w:rsidRPr="00E978E2">
        <w:rPr>
          <w:rFonts w:ascii="Times New Roman" w:hAnsi="Times New Roman" w:cs="Times New Roman"/>
          <w:sz w:val="28"/>
          <w:szCs w:val="28"/>
        </w:rPr>
        <w:t>;</w:t>
      </w:r>
    </w:p>
    <w:p w14:paraId="72C632C6" w14:textId="2A633C97" w:rsidR="00057F09" w:rsidRPr="00E978E2" w:rsidRDefault="00057F09" w:rsidP="00B25D02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ab/>
        <w:t xml:space="preserve">4.2.4. на </w:t>
      </w:r>
      <w:r w:rsidR="00B25D02" w:rsidRPr="00E978E2">
        <w:rPr>
          <w:rFonts w:ascii="Times New Roman" w:hAnsi="Times New Roman" w:cs="Times New Roman"/>
          <w:sz w:val="28"/>
          <w:szCs w:val="28"/>
        </w:rPr>
        <w:t>основе изучения</w:t>
      </w:r>
      <w:r w:rsidRPr="00E978E2">
        <w:rPr>
          <w:rFonts w:ascii="Times New Roman" w:hAnsi="Times New Roman" w:cs="Times New Roman"/>
          <w:sz w:val="28"/>
          <w:szCs w:val="28"/>
        </w:rPr>
        <w:t xml:space="preserve"> условий для повышения профессионального уровня педагогических работников совместно с </w:t>
      </w:r>
      <w:r w:rsidR="00B25D02" w:rsidRPr="00E978E2">
        <w:rPr>
          <w:rFonts w:ascii="Times New Roman" w:hAnsi="Times New Roman" w:cs="Times New Roman"/>
          <w:sz w:val="28"/>
          <w:szCs w:val="28"/>
        </w:rPr>
        <w:t>заинтересованными структурами</w:t>
      </w:r>
      <w:r w:rsidRPr="00E978E2">
        <w:rPr>
          <w:rFonts w:ascii="Times New Roman" w:hAnsi="Times New Roman" w:cs="Times New Roman"/>
          <w:sz w:val="28"/>
          <w:szCs w:val="28"/>
        </w:rPr>
        <w:t xml:space="preserve"> </w:t>
      </w:r>
      <w:r w:rsidR="00B25D02" w:rsidRPr="00E978E2">
        <w:rPr>
          <w:rFonts w:ascii="Times New Roman" w:hAnsi="Times New Roman" w:cs="Times New Roman"/>
          <w:sz w:val="28"/>
          <w:szCs w:val="28"/>
        </w:rPr>
        <w:t>выработать предложения</w:t>
      </w:r>
      <w:r w:rsidRPr="00E978E2">
        <w:rPr>
          <w:rFonts w:ascii="Times New Roman" w:hAnsi="Times New Roman" w:cs="Times New Roman"/>
          <w:sz w:val="28"/>
          <w:szCs w:val="28"/>
        </w:rPr>
        <w:t xml:space="preserve"> </w:t>
      </w:r>
      <w:r w:rsidR="00B25D02" w:rsidRPr="00E978E2">
        <w:rPr>
          <w:rFonts w:ascii="Times New Roman" w:hAnsi="Times New Roman" w:cs="Times New Roman"/>
          <w:sz w:val="28"/>
          <w:szCs w:val="28"/>
        </w:rPr>
        <w:t>по созданию</w:t>
      </w:r>
      <w:r w:rsidRPr="00E978E2">
        <w:rPr>
          <w:rFonts w:ascii="Times New Roman" w:hAnsi="Times New Roman" w:cs="Times New Roman"/>
          <w:sz w:val="28"/>
          <w:szCs w:val="28"/>
        </w:rPr>
        <w:t xml:space="preserve"> современной региональной инфраструктуры научно-методического сопровождения педагогических работников при формировании бюджетов всех </w:t>
      </w:r>
      <w:r w:rsidR="00B25D02" w:rsidRPr="00E978E2">
        <w:rPr>
          <w:rFonts w:ascii="Times New Roman" w:hAnsi="Times New Roman" w:cs="Times New Roman"/>
          <w:sz w:val="28"/>
          <w:szCs w:val="28"/>
        </w:rPr>
        <w:t>уровней на</w:t>
      </w:r>
      <w:r w:rsidRPr="00E978E2">
        <w:rPr>
          <w:rFonts w:ascii="Times New Roman" w:hAnsi="Times New Roman" w:cs="Times New Roman"/>
          <w:sz w:val="28"/>
          <w:szCs w:val="28"/>
        </w:rPr>
        <w:t xml:space="preserve"> 2025 год.</w:t>
      </w:r>
    </w:p>
    <w:p w14:paraId="3896C43A" w14:textId="0729B133" w:rsidR="00AD35BC" w:rsidRPr="00E978E2" w:rsidRDefault="00057F09" w:rsidP="00B25D02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D35BC" w:rsidRPr="00E978E2">
        <w:rPr>
          <w:rFonts w:ascii="Times New Roman" w:hAnsi="Times New Roman" w:cs="Times New Roman"/>
          <w:sz w:val="28"/>
          <w:szCs w:val="28"/>
        </w:rPr>
        <w:t>4.3.</w:t>
      </w:r>
      <w:r w:rsidR="00B25D02">
        <w:rPr>
          <w:rFonts w:ascii="Times New Roman" w:hAnsi="Times New Roman" w:cs="Times New Roman"/>
          <w:sz w:val="28"/>
          <w:szCs w:val="28"/>
        </w:rPr>
        <w:t xml:space="preserve"> </w:t>
      </w:r>
      <w:r w:rsidR="00AD35BC" w:rsidRPr="00E978E2">
        <w:rPr>
          <w:rFonts w:ascii="Times New Roman" w:hAnsi="Times New Roman" w:cs="Times New Roman"/>
          <w:sz w:val="28"/>
          <w:szCs w:val="28"/>
          <w:u w:val="single"/>
        </w:rPr>
        <w:t>В целях</w:t>
      </w:r>
      <w:r w:rsidRPr="00E978E2">
        <w:rPr>
          <w:rFonts w:ascii="Times New Roman" w:hAnsi="Times New Roman" w:cs="Times New Roman"/>
          <w:sz w:val="28"/>
          <w:szCs w:val="28"/>
          <w:u w:val="single"/>
        </w:rPr>
        <w:t xml:space="preserve"> дальнейшего развития молодёжного педагогического движения, повышения престижа педагогической профессии</w:t>
      </w:r>
      <w:r w:rsidRPr="00BE181F">
        <w:rPr>
          <w:rFonts w:ascii="Times New Roman" w:hAnsi="Times New Roman" w:cs="Times New Roman"/>
          <w:sz w:val="28"/>
          <w:szCs w:val="28"/>
        </w:rPr>
        <w:t xml:space="preserve"> </w:t>
      </w:r>
      <w:r w:rsidRPr="00E978E2">
        <w:rPr>
          <w:rFonts w:ascii="Times New Roman" w:hAnsi="Times New Roman" w:cs="Times New Roman"/>
          <w:b/>
          <w:sz w:val="28"/>
          <w:szCs w:val="28"/>
        </w:rPr>
        <w:t>президиуму областной организации Профсоюза, выборным профсоюзным органам территориальных организаций Профсоюза</w:t>
      </w:r>
      <w:r w:rsidR="00B25D02">
        <w:rPr>
          <w:rFonts w:ascii="Times New Roman" w:hAnsi="Times New Roman" w:cs="Times New Roman"/>
          <w:b/>
          <w:sz w:val="28"/>
          <w:szCs w:val="28"/>
        </w:rPr>
        <w:t>:</w:t>
      </w:r>
    </w:p>
    <w:p w14:paraId="0AF2A6F0" w14:textId="066665E9" w:rsidR="009D2236" w:rsidRPr="00E978E2" w:rsidRDefault="00057F09" w:rsidP="00B25D02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ab/>
      </w:r>
      <w:r w:rsidR="00BD50BD" w:rsidRPr="00E978E2">
        <w:rPr>
          <w:rFonts w:ascii="Times New Roman" w:hAnsi="Times New Roman" w:cs="Times New Roman"/>
          <w:sz w:val="28"/>
          <w:szCs w:val="28"/>
        </w:rPr>
        <w:t xml:space="preserve">4.3.1. подвести итоги работы муниципальных советов молодых педагогов в Год педагога и наставника на очередном заседании Регионального клуба «Молодость» с учётом </w:t>
      </w:r>
      <w:r w:rsidR="00B25D02" w:rsidRPr="00E978E2">
        <w:rPr>
          <w:rFonts w:ascii="Times New Roman" w:hAnsi="Times New Roman" w:cs="Times New Roman"/>
          <w:sz w:val="28"/>
          <w:szCs w:val="28"/>
        </w:rPr>
        <w:t>показателей профсоюзного</w:t>
      </w:r>
      <w:r w:rsidR="00BD50BD" w:rsidRPr="00E978E2">
        <w:rPr>
          <w:rFonts w:ascii="Times New Roman" w:hAnsi="Times New Roman" w:cs="Times New Roman"/>
          <w:sz w:val="28"/>
          <w:szCs w:val="28"/>
        </w:rPr>
        <w:t xml:space="preserve"> членства среди педагогов до 35 лет, их </w:t>
      </w:r>
      <w:r w:rsidR="00B25D02" w:rsidRPr="00E978E2">
        <w:rPr>
          <w:rFonts w:ascii="Times New Roman" w:hAnsi="Times New Roman" w:cs="Times New Roman"/>
          <w:sz w:val="28"/>
          <w:szCs w:val="28"/>
        </w:rPr>
        <w:t>активности и</w:t>
      </w:r>
      <w:r w:rsidR="00BD50BD" w:rsidRPr="00E978E2">
        <w:rPr>
          <w:rFonts w:ascii="Times New Roman" w:hAnsi="Times New Roman" w:cs="Times New Roman"/>
          <w:sz w:val="28"/>
          <w:szCs w:val="28"/>
        </w:rPr>
        <w:t xml:space="preserve"> участия в профсоюзных делах и профессиона</w:t>
      </w:r>
      <w:r w:rsidR="009D2236" w:rsidRPr="00E978E2">
        <w:rPr>
          <w:rFonts w:ascii="Times New Roman" w:hAnsi="Times New Roman" w:cs="Times New Roman"/>
          <w:sz w:val="28"/>
          <w:szCs w:val="28"/>
        </w:rPr>
        <w:t>льн</w:t>
      </w:r>
      <w:r w:rsidR="00BD50BD" w:rsidRPr="00E978E2">
        <w:rPr>
          <w:rFonts w:ascii="Times New Roman" w:hAnsi="Times New Roman" w:cs="Times New Roman"/>
          <w:sz w:val="28"/>
          <w:szCs w:val="28"/>
        </w:rPr>
        <w:t>ом развитии</w:t>
      </w:r>
      <w:r w:rsidR="00BE181F">
        <w:rPr>
          <w:rFonts w:ascii="Times New Roman" w:hAnsi="Times New Roman" w:cs="Times New Roman"/>
          <w:sz w:val="28"/>
          <w:szCs w:val="28"/>
        </w:rPr>
        <w:t>;</w:t>
      </w:r>
    </w:p>
    <w:p w14:paraId="19FAEBB4" w14:textId="2160623B" w:rsidR="00BD50BD" w:rsidRPr="00E978E2" w:rsidRDefault="009D2236" w:rsidP="00B25D02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ab/>
        <w:t>4.3.2.</w:t>
      </w:r>
      <w:r w:rsidR="00BD50BD" w:rsidRPr="00E978E2">
        <w:rPr>
          <w:rFonts w:ascii="Times New Roman" w:hAnsi="Times New Roman" w:cs="Times New Roman"/>
          <w:sz w:val="28"/>
          <w:szCs w:val="28"/>
        </w:rPr>
        <w:t xml:space="preserve"> </w:t>
      </w:r>
      <w:r w:rsidR="00057F09" w:rsidRPr="00E978E2">
        <w:rPr>
          <w:rFonts w:ascii="Times New Roman" w:hAnsi="Times New Roman" w:cs="Times New Roman"/>
          <w:sz w:val="28"/>
          <w:szCs w:val="28"/>
        </w:rPr>
        <w:t xml:space="preserve">организовать в марте 2024 года проведение </w:t>
      </w:r>
      <w:r w:rsidR="00057F09" w:rsidRPr="00E978E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057F09" w:rsidRPr="00E978E2">
        <w:rPr>
          <w:rFonts w:ascii="Times New Roman" w:hAnsi="Times New Roman" w:cs="Times New Roman"/>
          <w:sz w:val="28"/>
          <w:szCs w:val="28"/>
        </w:rPr>
        <w:t xml:space="preserve"> форума молодых педагогов</w:t>
      </w:r>
      <w:r w:rsidR="00BD50BD" w:rsidRPr="00E978E2">
        <w:rPr>
          <w:rFonts w:ascii="Times New Roman" w:hAnsi="Times New Roman" w:cs="Times New Roman"/>
          <w:sz w:val="28"/>
          <w:szCs w:val="28"/>
        </w:rPr>
        <w:t xml:space="preserve"> «Профессионализм. Развитие. Единство»</w:t>
      </w:r>
      <w:r w:rsidR="00BE181F">
        <w:rPr>
          <w:rFonts w:ascii="Times New Roman" w:hAnsi="Times New Roman" w:cs="Times New Roman"/>
          <w:sz w:val="28"/>
          <w:szCs w:val="28"/>
        </w:rPr>
        <w:t>;</w:t>
      </w:r>
    </w:p>
    <w:p w14:paraId="4A3119CD" w14:textId="4F6B67E3" w:rsidR="009D2236" w:rsidRPr="00E978E2" w:rsidRDefault="00BD50BD" w:rsidP="00BE181F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ab/>
        <w:t xml:space="preserve">4.3.2. внести предложения по </w:t>
      </w:r>
      <w:r w:rsidR="00BE181F" w:rsidRPr="00E978E2">
        <w:rPr>
          <w:rFonts w:ascii="Times New Roman" w:hAnsi="Times New Roman" w:cs="Times New Roman"/>
          <w:sz w:val="28"/>
          <w:szCs w:val="28"/>
        </w:rPr>
        <w:t>проведению Дня</w:t>
      </w:r>
      <w:r w:rsidRPr="00E978E2">
        <w:rPr>
          <w:rFonts w:ascii="Times New Roman" w:hAnsi="Times New Roman" w:cs="Times New Roman"/>
          <w:sz w:val="28"/>
          <w:szCs w:val="28"/>
        </w:rPr>
        <w:t xml:space="preserve"> Профсоюза в расписании профессиональных мероприятий, в том числе конкурса «Учитель года»</w:t>
      </w:r>
      <w:r w:rsidR="009D2236" w:rsidRPr="00E978E2">
        <w:rPr>
          <w:rFonts w:ascii="Times New Roman" w:hAnsi="Times New Roman" w:cs="Times New Roman"/>
          <w:sz w:val="28"/>
          <w:szCs w:val="28"/>
        </w:rPr>
        <w:t>, при участии Регионального клуба «Молодость» и регионального педагогического клуба «Наставник»</w:t>
      </w:r>
      <w:r w:rsidR="00BE181F">
        <w:rPr>
          <w:rFonts w:ascii="Times New Roman" w:hAnsi="Times New Roman" w:cs="Times New Roman"/>
          <w:sz w:val="28"/>
          <w:szCs w:val="28"/>
        </w:rPr>
        <w:t>.</w:t>
      </w:r>
    </w:p>
    <w:p w14:paraId="58B7BD44" w14:textId="53E65C29" w:rsidR="009D2236" w:rsidRPr="00E978E2" w:rsidRDefault="009D2236" w:rsidP="00BE181F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ab/>
        <w:t xml:space="preserve">4.4. </w:t>
      </w:r>
      <w:r w:rsidRPr="00E978E2">
        <w:rPr>
          <w:rFonts w:ascii="Times New Roman" w:hAnsi="Times New Roman" w:cs="Times New Roman"/>
          <w:sz w:val="28"/>
          <w:szCs w:val="28"/>
          <w:u w:val="single"/>
        </w:rPr>
        <w:t>В целях дальнейшего развития социального партнёрства</w:t>
      </w:r>
      <w:r w:rsidR="00BE181F" w:rsidRPr="00BE181F">
        <w:rPr>
          <w:rFonts w:ascii="Times New Roman" w:hAnsi="Times New Roman" w:cs="Times New Roman"/>
          <w:sz w:val="28"/>
          <w:szCs w:val="28"/>
        </w:rPr>
        <w:t xml:space="preserve"> </w:t>
      </w:r>
      <w:r w:rsidR="00BE181F" w:rsidRPr="00BE181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BE181F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E978E2">
        <w:rPr>
          <w:rFonts w:ascii="Times New Roman" w:hAnsi="Times New Roman" w:cs="Times New Roman"/>
          <w:b/>
          <w:sz w:val="28"/>
          <w:szCs w:val="28"/>
        </w:rPr>
        <w:t>езидиуму Саратовской областной организации Профсоюза, выборным органам территориальных и первичных организаций</w:t>
      </w:r>
      <w:r w:rsidR="00BE181F">
        <w:rPr>
          <w:rFonts w:ascii="Times New Roman" w:hAnsi="Times New Roman" w:cs="Times New Roman"/>
          <w:b/>
          <w:sz w:val="28"/>
          <w:szCs w:val="28"/>
        </w:rPr>
        <w:t>:</w:t>
      </w:r>
    </w:p>
    <w:p w14:paraId="1BE4B3D8" w14:textId="2E03992F" w:rsidR="00B000F6" w:rsidRPr="00E978E2" w:rsidRDefault="009D2236" w:rsidP="00BE181F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ab/>
        <w:t>4.4.1.</w:t>
      </w:r>
      <w:r w:rsidR="00B000F6" w:rsidRPr="00E978E2">
        <w:rPr>
          <w:rFonts w:ascii="Times New Roman" w:hAnsi="Times New Roman" w:cs="Times New Roman"/>
          <w:sz w:val="28"/>
          <w:szCs w:val="28"/>
        </w:rPr>
        <w:t xml:space="preserve"> продолжить практику изучения эффективности коллективных договоров и соглашений в ходе проведения регионального конкурса «Лучший социальный партнёр»</w:t>
      </w:r>
      <w:r w:rsidR="00BE181F">
        <w:rPr>
          <w:rFonts w:ascii="Times New Roman" w:hAnsi="Times New Roman" w:cs="Times New Roman"/>
          <w:sz w:val="28"/>
          <w:szCs w:val="28"/>
        </w:rPr>
        <w:t>;</w:t>
      </w:r>
    </w:p>
    <w:p w14:paraId="2FD42CA7" w14:textId="77777777" w:rsidR="00B000F6" w:rsidRPr="00E978E2" w:rsidRDefault="00B000F6" w:rsidP="00BE181F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ab/>
        <w:t>4.4.2. завершить до 1 марта 2024 года внесение изменений в коллективные договоры реорганизованных образовательных организаций;</w:t>
      </w:r>
    </w:p>
    <w:p w14:paraId="79C1CB92" w14:textId="55577430" w:rsidR="004113D5" w:rsidRPr="00E978E2" w:rsidRDefault="00B000F6" w:rsidP="00BE181F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ab/>
        <w:t xml:space="preserve">4.4.3. предложить министерству образования Саратовской </w:t>
      </w:r>
      <w:r w:rsidR="00BE181F" w:rsidRPr="00E978E2">
        <w:rPr>
          <w:rFonts w:ascii="Times New Roman" w:hAnsi="Times New Roman" w:cs="Times New Roman"/>
          <w:sz w:val="28"/>
          <w:szCs w:val="28"/>
        </w:rPr>
        <w:t>области направить</w:t>
      </w:r>
      <w:r w:rsidRPr="00E978E2">
        <w:rPr>
          <w:rFonts w:ascii="Times New Roman" w:hAnsi="Times New Roman" w:cs="Times New Roman"/>
          <w:sz w:val="28"/>
          <w:szCs w:val="28"/>
        </w:rPr>
        <w:t xml:space="preserve"> в государственные образовательные организации совместное письмо по разъяснению порядка создания и деятельности профсоюзных организаций</w:t>
      </w:r>
      <w:r w:rsidR="004113D5" w:rsidRPr="00E978E2">
        <w:rPr>
          <w:rFonts w:ascii="Times New Roman" w:hAnsi="Times New Roman" w:cs="Times New Roman"/>
          <w:sz w:val="28"/>
          <w:szCs w:val="28"/>
        </w:rPr>
        <w:t xml:space="preserve"> в связи с недостаточной компетенцией отдельных руководителей по обеспечению конституционных прав работников на объединение в профессиональные союзы;</w:t>
      </w:r>
    </w:p>
    <w:p w14:paraId="1AAB9621" w14:textId="2D93B3B4" w:rsidR="009D2236" w:rsidRPr="00E978E2" w:rsidRDefault="00B000F6" w:rsidP="00BE181F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 xml:space="preserve">  </w:t>
      </w:r>
      <w:r w:rsidR="004113D5" w:rsidRPr="00E978E2">
        <w:rPr>
          <w:rFonts w:ascii="Times New Roman" w:hAnsi="Times New Roman" w:cs="Times New Roman"/>
          <w:sz w:val="28"/>
          <w:szCs w:val="28"/>
        </w:rPr>
        <w:tab/>
        <w:t>4.4.4.</w:t>
      </w:r>
      <w:r w:rsidR="00BE181F">
        <w:rPr>
          <w:rFonts w:ascii="Times New Roman" w:hAnsi="Times New Roman" w:cs="Times New Roman"/>
          <w:sz w:val="28"/>
          <w:szCs w:val="28"/>
        </w:rPr>
        <w:t xml:space="preserve"> </w:t>
      </w:r>
      <w:r w:rsidR="009D2236" w:rsidRPr="00E978E2">
        <w:rPr>
          <w:rFonts w:ascii="Times New Roman" w:hAnsi="Times New Roman" w:cs="Times New Roman"/>
          <w:sz w:val="28"/>
          <w:szCs w:val="28"/>
        </w:rPr>
        <w:t>добиваться включения в коллективные договоры и соглашения</w:t>
      </w:r>
      <w:r w:rsidRPr="00E978E2">
        <w:rPr>
          <w:rFonts w:ascii="Times New Roman" w:hAnsi="Times New Roman" w:cs="Times New Roman"/>
          <w:sz w:val="28"/>
          <w:szCs w:val="28"/>
        </w:rPr>
        <w:t xml:space="preserve">, локальные нормативные акты образовательных организаций высшего образования положений, предусматривающих необходимость учёта согласования выборными профсоюзными органами работников и обучающихся предложений при подготовке </w:t>
      </w:r>
      <w:r w:rsidR="00BE181F" w:rsidRPr="00E978E2">
        <w:rPr>
          <w:rFonts w:ascii="Times New Roman" w:hAnsi="Times New Roman" w:cs="Times New Roman"/>
          <w:sz w:val="28"/>
          <w:szCs w:val="28"/>
        </w:rPr>
        <w:t>решений по</w:t>
      </w:r>
      <w:r w:rsidRPr="00E978E2">
        <w:rPr>
          <w:rFonts w:ascii="Times New Roman" w:hAnsi="Times New Roman" w:cs="Times New Roman"/>
          <w:sz w:val="28"/>
          <w:szCs w:val="28"/>
        </w:rPr>
        <w:t xml:space="preserve"> внесению изменений в Устав образовательной организации высшего образования</w:t>
      </w:r>
      <w:r w:rsidR="004113D5" w:rsidRPr="00E978E2">
        <w:rPr>
          <w:rFonts w:ascii="Times New Roman" w:hAnsi="Times New Roman" w:cs="Times New Roman"/>
          <w:sz w:val="28"/>
          <w:szCs w:val="28"/>
        </w:rPr>
        <w:t>.</w:t>
      </w:r>
    </w:p>
    <w:p w14:paraId="43AB2DA8" w14:textId="04D508E5" w:rsidR="004113D5" w:rsidRPr="00E978E2" w:rsidRDefault="004113D5" w:rsidP="00BE181F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78E2">
        <w:rPr>
          <w:rFonts w:ascii="Times New Roman" w:hAnsi="Times New Roman" w:cs="Times New Roman"/>
          <w:sz w:val="28"/>
          <w:szCs w:val="28"/>
        </w:rPr>
        <w:tab/>
        <w:t>4.5.</w:t>
      </w:r>
      <w:r w:rsidR="00BE181F">
        <w:rPr>
          <w:rFonts w:ascii="Times New Roman" w:hAnsi="Times New Roman" w:cs="Times New Roman"/>
          <w:sz w:val="28"/>
          <w:szCs w:val="28"/>
        </w:rPr>
        <w:t xml:space="preserve"> </w:t>
      </w:r>
      <w:r w:rsidRPr="00E978E2">
        <w:rPr>
          <w:rFonts w:ascii="Times New Roman" w:hAnsi="Times New Roman" w:cs="Times New Roman"/>
          <w:sz w:val="28"/>
          <w:szCs w:val="28"/>
          <w:u w:val="single"/>
        </w:rPr>
        <w:t>В целях организационного, финансового и кадрового единства Саратовской областной организации Общероссийского Профсоюза образования</w:t>
      </w:r>
    </w:p>
    <w:p w14:paraId="19034C51" w14:textId="6257BA1E" w:rsidR="004113D5" w:rsidRPr="00E978E2" w:rsidRDefault="004113D5" w:rsidP="00BE181F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ab/>
        <w:t>4.5.1.</w:t>
      </w:r>
      <w:r w:rsidR="00BE181F">
        <w:rPr>
          <w:rFonts w:ascii="Times New Roman" w:hAnsi="Times New Roman" w:cs="Times New Roman"/>
          <w:sz w:val="28"/>
          <w:szCs w:val="28"/>
        </w:rPr>
        <w:t xml:space="preserve"> </w:t>
      </w:r>
      <w:r w:rsidRPr="00E978E2">
        <w:rPr>
          <w:rFonts w:ascii="Times New Roman" w:hAnsi="Times New Roman" w:cs="Times New Roman"/>
          <w:sz w:val="28"/>
          <w:szCs w:val="28"/>
        </w:rPr>
        <w:t xml:space="preserve">считать приоритетным направлением в </w:t>
      </w:r>
      <w:r w:rsidR="00BE181F" w:rsidRPr="00E978E2">
        <w:rPr>
          <w:rFonts w:ascii="Times New Roman" w:hAnsi="Times New Roman" w:cs="Times New Roman"/>
          <w:sz w:val="28"/>
          <w:szCs w:val="28"/>
        </w:rPr>
        <w:t>деятельности выборных</w:t>
      </w:r>
      <w:r w:rsidRPr="00E978E2">
        <w:rPr>
          <w:rFonts w:ascii="Times New Roman" w:hAnsi="Times New Roman" w:cs="Times New Roman"/>
          <w:sz w:val="28"/>
          <w:szCs w:val="28"/>
        </w:rPr>
        <w:t xml:space="preserve"> профсоюзных органов при подготовке и проведении отчётно-выборной компании неукоснительное выполнение уставных требований и норм</w:t>
      </w:r>
      <w:r w:rsidR="00BE181F">
        <w:rPr>
          <w:rFonts w:ascii="Times New Roman" w:hAnsi="Times New Roman" w:cs="Times New Roman"/>
          <w:sz w:val="28"/>
          <w:szCs w:val="28"/>
        </w:rPr>
        <w:t>;</w:t>
      </w:r>
    </w:p>
    <w:p w14:paraId="2E938170" w14:textId="5A8BF90C" w:rsidR="004113D5" w:rsidRPr="00E978E2" w:rsidRDefault="004113D5" w:rsidP="00BE181F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4.5.2. </w:t>
      </w:r>
      <w:r w:rsidR="003F354E" w:rsidRPr="00E978E2">
        <w:rPr>
          <w:rFonts w:ascii="Times New Roman" w:hAnsi="Times New Roman" w:cs="Times New Roman"/>
          <w:sz w:val="28"/>
          <w:szCs w:val="28"/>
        </w:rPr>
        <w:t>создать условия для участия</w:t>
      </w:r>
      <w:r w:rsidRPr="00E978E2">
        <w:rPr>
          <w:rFonts w:ascii="Times New Roman" w:hAnsi="Times New Roman" w:cs="Times New Roman"/>
          <w:sz w:val="28"/>
          <w:szCs w:val="28"/>
        </w:rPr>
        <w:t xml:space="preserve"> </w:t>
      </w:r>
      <w:r w:rsidR="00BE181F" w:rsidRPr="00E978E2">
        <w:rPr>
          <w:rFonts w:ascii="Times New Roman" w:hAnsi="Times New Roman" w:cs="Times New Roman"/>
          <w:sz w:val="28"/>
          <w:szCs w:val="28"/>
        </w:rPr>
        <w:t>молодых педагогических</w:t>
      </w:r>
      <w:r w:rsidRPr="00E978E2">
        <w:rPr>
          <w:rFonts w:ascii="Times New Roman" w:hAnsi="Times New Roman" w:cs="Times New Roman"/>
          <w:sz w:val="28"/>
          <w:szCs w:val="28"/>
        </w:rPr>
        <w:t xml:space="preserve"> кадров в организации и проведении отчетно-выборных собраний и конференций</w:t>
      </w:r>
      <w:r w:rsidR="003F354E" w:rsidRPr="00E978E2">
        <w:rPr>
          <w:rFonts w:ascii="Times New Roman" w:hAnsi="Times New Roman" w:cs="Times New Roman"/>
          <w:sz w:val="28"/>
          <w:szCs w:val="28"/>
        </w:rPr>
        <w:t xml:space="preserve">, содействовать избрание их в </w:t>
      </w:r>
      <w:r w:rsidR="00BE181F" w:rsidRPr="00E978E2">
        <w:rPr>
          <w:rFonts w:ascii="Times New Roman" w:hAnsi="Times New Roman" w:cs="Times New Roman"/>
          <w:sz w:val="28"/>
          <w:szCs w:val="28"/>
        </w:rPr>
        <w:t>состав выборных</w:t>
      </w:r>
      <w:r w:rsidR="003F354E" w:rsidRPr="00E978E2">
        <w:rPr>
          <w:rFonts w:ascii="Times New Roman" w:hAnsi="Times New Roman" w:cs="Times New Roman"/>
          <w:sz w:val="28"/>
          <w:szCs w:val="28"/>
        </w:rPr>
        <w:t xml:space="preserve"> профсоюзных органов, делегатами отчётно-выборных конференций, создавая резерв </w:t>
      </w:r>
      <w:r w:rsidR="00BE181F" w:rsidRPr="00E978E2">
        <w:rPr>
          <w:rFonts w:ascii="Times New Roman" w:hAnsi="Times New Roman" w:cs="Times New Roman"/>
          <w:sz w:val="28"/>
          <w:szCs w:val="28"/>
        </w:rPr>
        <w:t>на должности</w:t>
      </w:r>
      <w:r w:rsidR="003F354E" w:rsidRPr="00E978E2">
        <w:rPr>
          <w:rFonts w:ascii="Times New Roman" w:hAnsi="Times New Roman" w:cs="Times New Roman"/>
          <w:sz w:val="28"/>
          <w:szCs w:val="28"/>
        </w:rPr>
        <w:t xml:space="preserve"> единоличных выборных органов Профсоюза</w:t>
      </w:r>
      <w:r w:rsidR="00BE181F">
        <w:rPr>
          <w:rFonts w:ascii="Times New Roman" w:hAnsi="Times New Roman" w:cs="Times New Roman"/>
          <w:sz w:val="28"/>
          <w:szCs w:val="28"/>
        </w:rPr>
        <w:t>;</w:t>
      </w:r>
    </w:p>
    <w:p w14:paraId="6BD98080" w14:textId="74B916E8" w:rsidR="003F354E" w:rsidRPr="00E978E2" w:rsidRDefault="003F354E" w:rsidP="00BE181F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ab/>
        <w:t>4.5.3.</w:t>
      </w:r>
      <w:r w:rsidR="00BE181F">
        <w:rPr>
          <w:rFonts w:ascii="Times New Roman" w:hAnsi="Times New Roman" w:cs="Times New Roman"/>
          <w:sz w:val="28"/>
          <w:szCs w:val="28"/>
        </w:rPr>
        <w:t xml:space="preserve"> </w:t>
      </w:r>
      <w:r w:rsidRPr="00E978E2">
        <w:rPr>
          <w:rFonts w:ascii="Times New Roman" w:hAnsi="Times New Roman" w:cs="Times New Roman"/>
          <w:sz w:val="28"/>
          <w:szCs w:val="28"/>
        </w:rPr>
        <w:t>продолжить работу по учёту членов Профсоюза</w:t>
      </w:r>
      <w:r w:rsidR="00A63D10" w:rsidRPr="00E978E2">
        <w:rPr>
          <w:rFonts w:ascii="Times New Roman" w:hAnsi="Times New Roman" w:cs="Times New Roman"/>
          <w:sz w:val="28"/>
          <w:szCs w:val="28"/>
        </w:rPr>
        <w:t xml:space="preserve"> и качественной работе</w:t>
      </w:r>
      <w:r w:rsidRPr="00E978E2">
        <w:rPr>
          <w:rFonts w:ascii="Times New Roman" w:hAnsi="Times New Roman" w:cs="Times New Roman"/>
          <w:sz w:val="28"/>
          <w:szCs w:val="28"/>
        </w:rPr>
        <w:t xml:space="preserve"> в автоматизированной информационной </w:t>
      </w:r>
      <w:r w:rsidR="00BE181F" w:rsidRPr="00E978E2">
        <w:rPr>
          <w:rFonts w:ascii="Times New Roman" w:hAnsi="Times New Roman" w:cs="Times New Roman"/>
          <w:sz w:val="28"/>
          <w:szCs w:val="28"/>
        </w:rPr>
        <w:t xml:space="preserve">системе, </w:t>
      </w:r>
      <w:r w:rsidR="00855FCF">
        <w:rPr>
          <w:rFonts w:ascii="Times New Roman" w:hAnsi="Times New Roman" w:cs="Times New Roman"/>
          <w:sz w:val="28"/>
          <w:szCs w:val="28"/>
        </w:rPr>
        <w:t xml:space="preserve">обеспечить актуальность сведений о членах Профсоюза в АИС, </w:t>
      </w:r>
      <w:r w:rsidR="00BE181F" w:rsidRPr="00E978E2">
        <w:rPr>
          <w:rFonts w:ascii="Times New Roman" w:hAnsi="Times New Roman" w:cs="Times New Roman"/>
          <w:sz w:val="28"/>
          <w:szCs w:val="28"/>
        </w:rPr>
        <w:t>отрабатывать</w:t>
      </w:r>
      <w:r w:rsidRPr="00E978E2">
        <w:rPr>
          <w:rFonts w:ascii="Times New Roman" w:hAnsi="Times New Roman" w:cs="Times New Roman"/>
          <w:sz w:val="28"/>
          <w:szCs w:val="28"/>
        </w:rPr>
        <w:t xml:space="preserve"> навыки </w:t>
      </w:r>
      <w:r w:rsidR="00BE181F" w:rsidRPr="00E978E2">
        <w:rPr>
          <w:rFonts w:ascii="Times New Roman" w:hAnsi="Times New Roman" w:cs="Times New Roman"/>
          <w:sz w:val="28"/>
          <w:szCs w:val="28"/>
        </w:rPr>
        <w:t>сдачи профсоюзной</w:t>
      </w:r>
      <w:r w:rsidRPr="00E978E2">
        <w:rPr>
          <w:rFonts w:ascii="Times New Roman" w:hAnsi="Times New Roman" w:cs="Times New Roman"/>
          <w:sz w:val="28"/>
          <w:szCs w:val="28"/>
        </w:rPr>
        <w:t xml:space="preserve"> отчетности </w:t>
      </w:r>
      <w:r w:rsidR="00BE181F" w:rsidRPr="00E978E2">
        <w:rPr>
          <w:rFonts w:ascii="Times New Roman" w:hAnsi="Times New Roman" w:cs="Times New Roman"/>
          <w:sz w:val="28"/>
          <w:szCs w:val="28"/>
        </w:rPr>
        <w:t>в электронном</w:t>
      </w:r>
      <w:r w:rsidRPr="00E978E2">
        <w:rPr>
          <w:rFonts w:ascii="Times New Roman" w:hAnsi="Times New Roman" w:cs="Times New Roman"/>
          <w:sz w:val="28"/>
          <w:szCs w:val="28"/>
        </w:rPr>
        <w:t xml:space="preserve"> виде, обеспечивать развитие других направлений проекта «Цифровизация Профсоюза»</w:t>
      </w:r>
      <w:r w:rsidR="00BE181F">
        <w:rPr>
          <w:rFonts w:ascii="Times New Roman" w:hAnsi="Times New Roman" w:cs="Times New Roman"/>
          <w:sz w:val="28"/>
          <w:szCs w:val="28"/>
        </w:rPr>
        <w:t>;</w:t>
      </w:r>
    </w:p>
    <w:p w14:paraId="12238E09" w14:textId="20210956" w:rsidR="00A63D10" w:rsidRPr="00E978E2" w:rsidRDefault="003F354E" w:rsidP="00BE181F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ab/>
        <w:t>4.5.</w:t>
      </w:r>
      <w:r w:rsidR="00A63D10" w:rsidRPr="00E978E2">
        <w:rPr>
          <w:rFonts w:ascii="Times New Roman" w:hAnsi="Times New Roman" w:cs="Times New Roman"/>
          <w:sz w:val="28"/>
          <w:szCs w:val="28"/>
        </w:rPr>
        <w:t>4. о</w:t>
      </w:r>
      <w:r w:rsidRPr="00E978E2">
        <w:rPr>
          <w:rFonts w:ascii="Times New Roman" w:hAnsi="Times New Roman" w:cs="Times New Roman"/>
          <w:sz w:val="28"/>
          <w:szCs w:val="28"/>
        </w:rPr>
        <w:t xml:space="preserve">братить внимание на формирование и реализацию проектов внутри образовательных организаций в рамках движения «Профсоюз – территория </w:t>
      </w:r>
      <w:r w:rsidR="00BE181F" w:rsidRPr="00E978E2">
        <w:rPr>
          <w:rFonts w:ascii="Times New Roman" w:hAnsi="Times New Roman" w:cs="Times New Roman"/>
          <w:sz w:val="28"/>
          <w:szCs w:val="28"/>
        </w:rPr>
        <w:t>здоровья» и</w:t>
      </w:r>
      <w:r w:rsidR="00A63D10" w:rsidRPr="00E978E2">
        <w:rPr>
          <w:rFonts w:ascii="Times New Roman" w:hAnsi="Times New Roman" w:cs="Times New Roman"/>
          <w:sz w:val="28"/>
          <w:szCs w:val="28"/>
        </w:rPr>
        <w:t xml:space="preserve"> создания профсоюзного актива – амбассадоров здоровья, пропагандирующих и внедряющих здоровый образ жизни в атмосферу педагогических коллективов</w:t>
      </w:r>
      <w:r w:rsidR="00BE181F">
        <w:rPr>
          <w:rFonts w:ascii="Times New Roman" w:hAnsi="Times New Roman" w:cs="Times New Roman"/>
          <w:sz w:val="28"/>
          <w:szCs w:val="28"/>
        </w:rPr>
        <w:t>;</w:t>
      </w:r>
    </w:p>
    <w:p w14:paraId="790CB985" w14:textId="2E6FE2EA" w:rsidR="00A63D10" w:rsidRPr="00E978E2" w:rsidRDefault="00A63D10" w:rsidP="00BE181F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ab/>
        <w:t>4.5.5. в целях дальнейшего эффективного управления финансовыми средствами и стабильности финансовой системы провести анализ деятельности областной организации Профсоюза (</w:t>
      </w:r>
      <w:r w:rsidR="00BE181F" w:rsidRPr="00E978E2">
        <w:rPr>
          <w:rFonts w:ascii="Times New Roman" w:hAnsi="Times New Roman" w:cs="Times New Roman"/>
          <w:sz w:val="28"/>
          <w:szCs w:val="28"/>
        </w:rPr>
        <w:t>мониторинг) по</w:t>
      </w:r>
      <w:r w:rsidRPr="00E978E2">
        <w:rPr>
          <w:rFonts w:ascii="Times New Roman" w:hAnsi="Times New Roman" w:cs="Times New Roman"/>
          <w:sz w:val="28"/>
          <w:szCs w:val="28"/>
        </w:rPr>
        <w:t xml:space="preserve"> переводу первичных и территориальных организаций на централизованный бухгалтерский учёт</w:t>
      </w:r>
      <w:r w:rsidR="00BE181F">
        <w:rPr>
          <w:rFonts w:ascii="Times New Roman" w:hAnsi="Times New Roman" w:cs="Times New Roman"/>
          <w:sz w:val="28"/>
          <w:szCs w:val="28"/>
        </w:rPr>
        <w:t>.</w:t>
      </w:r>
    </w:p>
    <w:p w14:paraId="783623BE" w14:textId="284BA7F4" w:rsidR="00AD35BC" w:rsidRPr="00E978E2" w:rsidRDefault="00A63D10" w:rsidP="00BE181F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ab/>
        <w:t xml:space="preserve">5. Контроль за исполнением постановления </w:t>
      </w:r>
      <w:r w:rsidR="00BE181F" w:rsidRPr="00E978E2">
        <w:rPr>
          <w:rFonts w:ascii="Times New Roman" w:hAnsi="Times New Roman" w:cs="Times New Roman"/>
          <w:sz w:val="28"/>
          <w:szCs w:val="28"/>
        </w:rPr>
        <w:t>возложить на</w:t>
      </w:r>
      <w:r w:rsidRPr="00E978E2">
        <w:rPr>
          <w:rFonts w:ascii="Times New Roman" w:hAnsi="Times New Roman" w:cs="Times New Roman"/>
          <w:sz w:val="28"/>
          <w:szCs w:val="28"/>
        </w:rPr>
        <w:t xml:space="preserve"> председателя Саратовской областной организации Профсоюза.</w:t>
      </w:r>
      <w:r w:rsidR="00AD35BC" w:rsidRPr="00E978E2">
        <w:rPr>
          <w:rFonts w:ascii="Times New Roman" w:hAnsi="Times New Roman" w:cs="Times New Roman"/>
          <w:sz w:val="28"/>
          <w:szCs w:val="28"/>
        </w:rPr>
        <w:tab/>
      </w:r>
    </w:p>
    <w:p w14:paraId="500616C0" w14:textId="77777777" w:rsidR="009C7329" w:rsidRPr="00E978E2" w:rsidRDefault="00D837EE" w:rsidP="00B76AA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A39ECA" w14:textId="77777777" w:rsidR="00B76AA7" w:rsidRPr="00E978E2" w:rsidRDefault="00B76AA7" w:rsidP="00480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0F7975" w14:textId="77777777" w:rsidR="00B76AA7" w:rsidRPr="00E978E2" w:rsidRDefault="00B76AA7" w:rsidP="004808E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B74ACB" w14:textId="34626041" w:rsidR="002E16B9" w:rsidRPr="00E978E2" w:rsidRDefault="008B5538" w:rsidP="00BE18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E978E2">
        <w:rPr>
          <w:rFonts w:ascii="Times New Roman" w:hAnsi="Times New Roman" w:cs="Times New Roman"/>
          <w:b/>
          <w:sz w:val="28"/>
          <w:szCs w:val="28"/>
        </w:rPr>
        <w:tab/>
      </w:r>
      <w:r w:rsidRPr="00E978E2">
        <w:rPr>
          <w:rFonts w:ascii="Times New Roman" w:hAnsi="Times New Roman" w:cs="Times New Roman"/>
          <w:b/>
          <w:sz w:val="28"/>
          <w:szCs w:val="28"/>
        </w:rPr>
        <w:tab/>
      </w:r>
      <w:r w:rsidRPr="00E978E2">
        <w:rPr>
          <w:rFonts w:ascii="Times New Roman" w:hAnsi="Times New Roman" w:cs="Times New Roman"/>
          <w:b/>
          <w:sz w:val="28"/>
          <w:szCs w:val="28"/>
        </w:rPr>
        <w:tab/>
      </w:r>
      <w:r w:rsidRPr="00E978E2">
        <w:rPr>
          <w:rFonts w:ascii="Times New Roman" w:hAnsi="Times New Roman" w:cs="Times New Roman"/>
          <w:b/>
          <w:sz w:val="28"/>
          <w:szCs w:val="28"/>
        </w:rPr>
        <w:tab/>
      </w:r>
      <w:r w:rsidRPr="00E978E2">
        <w:rPr>
          <w:rFonts w:ascii="Times New Roman" w:hAnsi="Times New Roman" w:cs="Times New Roman"/>
          <w:b/>
          <w:sz w:val="28"/>
          <w:szCs w:val="28"/>
        </w:rPr>
        <w:tab/>
      </w:r>
      <w:r w:rsidRPr="00E978E2">
        <w:rPr>
          <w:rFonts w:ascii="Times New Roman" w:hAnsi="Times New Roman" w:cs="Times New Roman"/>
          <w:b/>
          <w:sz w:val="28"/>
          <w:szCs w:val="28"/>
        </w:rPr>
        <w:tab/>
      </w:r>
      <w:r w:rsidRPr="00E978E2">
        <w:rPr>
          <w:rFonts w:ascii="Times New Roman" w:hAnsi="Times New Roman" w:cs="Times New Roman"/>
          <w:b/>
          <w:sz w:val="28"/>
          <w:szCs w:val="28"/>
        </w:rPr>
        <w:tab/>
      </w:r>
      <w:r w:rsidR="00F2638E" w:rsidRPr="00E978E2">
        <w:rPr>
          <w:rFonts w:ascii="Times New Roman" w:hAnsi="Times New Roman" w:cs="Times New Roman"/>
          <w:b/>
          <w:sz w:val="28"/>
          <w:szCs w:val="28"/>
        </w:rPr>
        <w:tab/>
      </w:r>
      <w:r w:rsidRPr="00E978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181F" w:rsidRPr="00E978E2">
        <w:rPr>
          <w:rFonts w:ascii="Times New Roman" w:hAnsi="Times New Roman" w:cs="Times New Roman"/>
          <w:b/>
          <w:sz w:val="28"/>
          <w:szCs w:val="28"/>
        </w:rPr>
        <w:t>Н.Н.</w:t>
      </w:r>
      <w:r w:rsidR="00BE18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8E2">
        <w:rPr>
          <w:rFonts w:ascii="Times New Roman" w:hAnsi="Times New Roman" w:cs="Times New Roman"/>
          <w:b/>
          <w:sz w:val="28"/>
          <w:szCs w:val="28"/>
        </w:rPr>
        <w:t xml:space="preserve">Тимофеев </w:t>
      </w:r>
    </w:p>
    <w:p w14:paraId="3F3DF67E" w14:textId="77777777" w:rsidR="00BE181F" w:rsidRPr="00E978E2" w:rsidRDefault="00BE18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E181F" w:rsidRPr="00E978E2" w:rsidSect="00BE181F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20334"/>
    <w:multiLevelType w:val="multilevel"/>
    <w:tmpl w:val="6BB465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815517"/>
    <w:multiLevelType w:val="hybridMultilevel"/>
    <w:tmpl w:val="B0F8D1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336C0"/>
    <w:multiLevelType w:val="hybridMultilevel"/>
    <w:tmpl w:val="8506BAF2"/>
    <w:lvl w:ilvl="0" w:tplc="64A0DCF0">
      <w:start w:val="1"/>
      <w:numFmt w:val="decimal"/>
      <w:lvlText w:val="%1."/>
      <w:lvlJc w:val="left"/>
      <w:pPr>
        <w:ind w:left="273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35" w:hanging="360"/>
      </w:pPr>
    </w:lvl>
    <w:lvl w:ilvl="2" w:tplc="0419001B" w:tentative="1">
      <w:start w:val="1"/>
      <w:numFmt w:val="lowerRoman"/>
      <w:lvlText w:val="%3."/>
      <w:lvlJc w:val="right"/>
      <w:pPr>
        <w:ind w:left="4155" w:hanging="180"/>
      </w:pPr>
    </w:lvl>
    <w:lvl w:ilvl="3" w:tplc="0419000F" w:tentative="1">
      <w:start w:val="1"/>
      <w:numFmt w:val="decimal"/>
      <w:lvlText w:val="%4."/>
      <w:lvlJc w:val="left"/>
      <w:pPr>
        <w:ind w:left="4875" w:hanging="360"/>
      </w:pPr>
    </w:lvl>
    <w:lvl w:ilvl="4" w:tplc="04190019" w:tentative="1">
      <w:start w:val="1"/>
      <w:numFmt w:val="lowerLetter"/>
      <w:lvlText w:val="%5."/>
      <w:lvlJc w:val="left"/>
      <w:pPr>
        <w:ind w:left="5595" w:hanging="360"/>
      </w:pPr>
    </w:lvl>
    <w:lvl w:ilvl="5" w:tplc="0419001B" w:tentative="1">
      <w:start w:val="1"/>
      <w:numFmt w:val="lowerRoman"/>
      <w:lvlText w:val="%6."/>
      <w:lvlJc w:val="right"/>
      <w:pPr>
        <w:ind w:left="6315" w:hanging="180"/>
      </w:pPr>
    </w:lvl>
    <w:lvl w:ilvl="6" w:tplc="0419000F" w:tentative="1">
      <w:start w:val="1"/>
      <w:numFmt w:val="decimal"/>
      <w:lvlText w:val="%7."/>
      <w:lvlJc w:val="left"/>
      <w:pPr>
        <w:ind w:left="7035" w:hanging="360"/>
      </w:pPr>
    </w:lvl>
    <w:lvl w:ilvl="7" w:tplc="04190019" w:tentative="1">
      <w:start w:val="1"/>
      <w:numFmt w:val="lowerLetter"/>
      <w:lvlText w:val="%8."/>
      <w:lvlJc w:val="left"/>
      <w:pPr>
        <w:ind w:left="7755" w:hanging="360"/>
      </w:pPr>
    </w:lvl>
    <w:lvl w:ilvl="8" w:tplc="041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3">
    <w:nsid w:val="65DA3ADA"/>
    <w:multiLevelType w:val="multilevel"/>
    <w:tmpl w:val="817CD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F3"/>
    <w:rsid w:val="000016A2"/>
    <w:rsid w:val="00015903"/>
    <w:rsid w:val="00024AF8"/>
    <w:rsid w:val="00026047"/>
    <w:rsid w:val="00043B80"/>
    <w:rsid w:val="00053F6A"/>
    <w:rsid w:val="00057F09"/>
    <w:rsid w:val="00060875"/>
    <w:rsid w:val="000724B8"/>
    <w:rsid w:val="00087AD9"/>
    <w:rsid w:val="00092375"/>
    <w:rsid w:val="000A5A33"/>
    <w:rsid w:val="000B5A8F"/>
    <w:rsid w:val="000C745F"/>
    <w:rsid w:val="000D7CC7"/>
    <w:rsid w:val="00100A17"/>
    <w:rsid w:val="00101F5F"/>
    <w:rsid w:val="00103E53"/>
    <w:rsid w:val="00106F4E"/>
    <w:rsid w:val="00111884"/>
    <w:rsid w:val="001163B5"/>
    <w:rsid w:val="00134C02"/>
    <w:rsid w:val="00176FF6"/>
    <w:rsid w:val="0018258E"/>
    <w:rsid w:val="00182834"/>
    <w:rsid w:val="00196730"/>
    <w:rsid w:val="001A557D"/>
    <w:rsid w:val="001C2EDA"/>
    <w:rsid w:val="001C3F4F"/>
    <w:rsid w:val="001D407E"/>
    <w:rsid w:val="001D5FAF"/>
    <w:rsid w:val="00211936"/>
    <w:rsid w:val="0021579C"/>
    <w:rsid w:val="00224FBA"/>
    <w:rsid w:val="00226CE5"/>
    <w:rsid w:val="002320B9"/>
    <w:rsid w:val="00240483"/>
    <w:rsid w:val="00242613"/>
    <w:rsid w:val="00246A47"/>
    <w:rsid w:val="0025318F"/>
    <w:rsid w:val="00265728"/>
    <w:rsid w:val="00272BA2"/>
    <w:rsid w:val="00281B1C"/>
    <w:rsid w:val="00286E69"/>
    <w:rsid w:val="002A38E5"/>
    <w:rsid w:val="002C368B"/>
    <w:rsid w:val="002C423B"/>
    <w:rsid w:val="002C67E0"/>
    <w:rsid w:val="002E16B9"/>
    <w:rsid w:val="002F23E1"/>
    <w:rsid w:val="002F59A7"/>
    <w:rsid w:val="002F6C86"/>
    <w:rsid w:val="00306480"/>
    <w:rsid w:val="00307C4E"/>
    <w:rsid w:val="00307F4D"/>
    <w:rsid w:val="0031368C"/>
    <w:rsid w:val="00314DCE"/>
    <w:rsid w:val="003163BE"/>
    <w:rsid w:val="003313DD"/>
    <w:rsid w:val="003406A9"/>
    <w:rsid w:val="00345D0F"/>
    <w:rsid w:val="00361D53"/>
    <w:rsid w:val="00364096"/>
    <w:rsid w:val="00371425"/>
    <w:rsid w:val="00390816"/>
    <w:rsid w:val="003B1E21"/>
    <w:rsid w:val="003B67D6"/>
    <w:rsid w:val="003C2085"/>
    <w:rsid w:val="003F354E"/>
    <w:rsid w:val="00401156"/>
    <w:rsid w:val="004019D7"/>
    <w:rsid w:val="0040373B"/>
    <w:rsid w:val="004113D5"/>
    <w:rsid w:val="004170B1"/>
    <w:rsid w:val="0043581D"/>
    <w:rsid w:val="004376E3"/>
    <w:rsid w:val="00445CEE"/>
    <w:rsid w:val="00453F12"/>
    <w:rsid w:val="0045781D"/>
    <w:rsid w:val="004658FE"/>
    <w:rsid w:val="00476619"/>
    <w:rsid w:val="004808E7"/>
    <w:rsid w:val="00485E6C"/>
    <w:rsid w:val="00490F42"/>
    <w:rsid w:val="004A3EA0"/>
    <w:rsid w:val="004A5E84"/>
    <w:rsid w:val="004C35FC"/>
    <w:rsid w:val="004C702C"/>
    <w:rsid w:val="004D1CF1"/>
    <w:rsid w:val="004E112A"/>
    <w:rsid w:val="004E1C90"/>
    <w:rsid w:val="004E28B1"/>
    <w:rsid w:val="004F40D2"/>
    <w:rsid w:val="00502093"/>
    <w:rsid w:val="00523B31"/>
    <w:rsid w:val="00537A1D"/>
    <w:rsid w:val="00541991"/>
    <w:rsid w:val="005505F3"/>
    <w:rsid w:val="00591FC1"/>
    <w:rsid w:val="005B4041"/>
    <w:rsid w:val="005B7B42"/>
    <w:rsid w:val="005D7795"/>
    <w:rsid w:val="005F36F2"/>
    <w:rsid w:val="00607DBD"/>
    <w:rsid w:val="00615117"/>
    <w:rsid w:val="0062148D"/>
    <w:rsid w:val="00627CB6"/>
    <w:rsid w:val="0064795F"/>
    <w:rsid w:val="00660513"/>
    <w:rsid w:val="00675105"/>
    <w:rsid w:val="006A4406"/>
    <w:rsid w:val="006C2A00"/>
    <w:rsid w:val="006D4B26"/>
    <w:rsid w:val="006D5067"/>
    <w:rsid w:val="006F295D"/>
    <w:rsid w:val="006F52F3"/>
    <w:rsid w:val="00701F98"/>
    <w:rsid w:val="00705BAE"/>
    <w:rsid w:val="0071603D"/>
    <w:rsid w:val="00716E0D"/>
    <w:rsid w:val="007250E3"/>
    <w:rsid w:val="00725C17"/>
    <w:rsid w:val="00727552"/>
    <w:rsid w:val="007302B3"/>
    <w:rsid w:val="007312F0"/>
    <w:rsid w:val="0073240C"/>
    <w:rsid w:val="00764A36"/>
    <w:rsid w:val="00766220"/>
    <w:rsid w:val="00773180"/>
    <w:rsid w:val="00783DE8"/>
    <w:rsid w:val="007B0025"/>
    <w:rsid w:val="007B2AC6"/>
    <w:rsid w:val="007C0690"/>
    <w:rsid w:val="007D028E"/>
    <w:rsid w:val="007D04AB"/>
    <w:rsid w:val="007D5535"/>
    <w:rsid w:val="007E05A9"/>
    <w:rsid w:val="007E4A19"/>
    <w:rsid w:val="00803335"/>
    <w:rsid w:val="00811972"/>
    <w:rsid w:val="008230B5"/>
    <w:rsid w:val="008278F9"/>
    <w:rsid w:val="0084043F"/>
    <w:rsid w:val="008422B8"/>
    <w:rsid w:val="00855FCF"/>
    <w:rsid w:val="00856BB3"/>
    <w:rsid w:val="008634D4"/>
    <w:rsid w:val="00895042"/>
    <w:rsid w:val="008A185B"/>
    <w:rsid w:val="008A47B0"/>
    <w:rsid w:val="008B04F8"/>
    <w:rsid w:val="008B5538"/>
    <w:rsid w:val="008B6EDF"/>
    <w:rsid w:val="008C4AA4"/>
    <w:rsid w:val="008C6113"/>
    <w:rsid w:val="008D0FF0"/>
    <w:rsid w:val="008D7382"/>
    <w:rsid w:val="009000C7"/>
    <w:rsid w:val="0090645E"/>
    <w:rsid w:val="00916083"/>
    <w:rsid w:val="00917A8E"/>
    <w:rsid w:val="00927C6B"/>
    <w:rsid w:val="00972B7E"/>
    <w:rsid w:val="009749A6"/>
    <w:rsid w:val="009955DD"/>
    <w:rsid w:val="009A1604"/>
    <w:rsid w:val="009C0943"/>
    <w:rsid w:val="009C6453"/>
    <w:rsid w:val="009C7329"/>
    <w:rsid w:val="009D2236"/>
    <w:rsid w:val="009D2519"/>
    <w:rsid w:val="009D59C4"/>
    <w:rsid w:val="009E0ADE"/>
    <w:rsid w:val="009F2EB4"/>
    <w:rsid w:val="009F77CC"/>
    <w:rsid w:val="00A045B7"/>
    <w:rsid w:val="00A54D10"/>
    <w:rsid w:val="00A62AF2"/>
    <w:rsid w:val="00A63269"/>
    <w:rsid w:val="00A63D10"/>
    <w:rsid w:val="00A65330"/>
    <w:rsid w:val="00A71872"/>
    <w:rsid w:val="00AC5BEC"/>
    <w:rsid w:val="00AD35BC"/>
    <w:rsid w:val="00AD6B27"/>
    <w:rsid w:val="00B000F6"/>
    <w:rsid w:val="00B005D7"/>
    <w:rsid w:val="00B107B0"/>
    <w:rsid w:val="00B21AA5"/>
    <w:rsid w:val="00B25D02"/>
    <w:rsid w:val="00B34E94"/>
    <w:rsid w:val="00B53A3C"/>
    <w:rsid w:val="00B64B9F"/>
    <w:rsid w:val="00B70E41"/>
    <w:rsid w:val="00B7557D"/>
    <w:rsid w:val="00B76AA7"/>
    <w:rsid w:val="00BC227B"/>
    <w:rsid w:val="00BC4B13"/>
    <w:rsid w:val="00BD2D55"/>
    <w:rsid w:val="00BD50BD"/>
    <w:rsid w:val="00BE181F"/>
    <w:rsid w:val="00BF1FDE"/>
    <w:rsid w:val="00BF6979"/>
    <w:rsid w:val="00C240E8"/>
    <w:rsid w:val="00C27C3C"/>
    <w:rsid w:val="00C30006"/>
    <w:rsid w:val="00C321EA"/>
    <w:rsid w:val="00C3432F"/>
    <w:rsid w:val="00C52803"/>
    <w:rsid w:val="00C6315E"/>
    <w:rsid w:val="00C65E19"/>
    <w:rsid w:val="00C76315"/>
    <w:rsid w:val="00C80B20"/>
    <w:rsid w:val="00CD42BF"/>
    <w:rsid w:val="00D228F5"/>
    <w:rsid w:val="00D34E30"/>
    <w:rsid w:val="00D350C3"/>
    <w:rsid w:val="00D37CDE"/>
    <w:rsid w:val="00D837EE"/>
    <w:rsid w:val="00D9275E"/>
    <w:rsid w:val="00D973CD"/>
    <w:rsid w:val="00D977C9"/>
    <w:rsid w:val="00DA607B"/>
    <w:rsid w:val="00DB3E36"/>
    <w:rsid w:val="00DB6477"/>
    <w:rsid w:val="00DB7DFB"/>
    <w:rsid w:val="00DC07A1"/>
    <w:rsid w:val="00DC50E7"/>
    <w:rsid w:val="00DC5C18"/>
    <w:rsid w:val="00DC5CAB"/>
    <w:rsid w:val="00DC65B9"/>
    <w:rsid w:val="00DD6956"/>
    <w:rsid w:val="00DE4277"/>
    <w:rsid w:val="00DF1BB8"/>
    <w:rsid w:val="00DF1D69"/>
    <w:rsid w:val="00E21282"/>
    <w:rsid w:val="00E55525"/>
    <w:rsid w:val="00E56AB9"/>
    <w:rsid w:val="00E61749"/>
    <w:rsid w:val="00E670B9"/>
    <w:rsid w:val="00E70814"/>
    <w:rsid w:val="00E978E2"/>
    <w:rsid w:val="00EC555E"/>
    <w:rsid w:val="00EC71B4"/>
    <w:rsid w:val="00ED2C05"/>
    <w:rsid w:val="00EF13F8"/>
    <w:rsid w:val="00F05897"/>
    <w:rsid w:val="00F2638E"/>
    <w:rsid w:val="00F307CA"/>
    <w:rsid w:val="00F44273"/>
    <w:rsid w:val="00F64E9B"/>
    <w:rsid w:val="00F822F4"/>
    <w:rsid w:val="00F877BB"/>
    <w:rsid w:val="00F92FA5"/>
    <w:rsid w:val="00FB6A0D"/>
    <w:rsid w:val="00FB732D"/>
    <w:rsid w:val="00FC2591"/>
    <w:rsid w:val="00FC2A4A"/>
    <w:rsid w:val="00FE0C5F"/>
    <w:rsid w:val="00FE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A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4A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F52F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52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5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2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24A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Гипертекстовая ссылка"/>
    <w:uiPriority w:val="99"/>
    <w:rsid w:val="00024AF8"/>
    <w:rPr>
      <w:b/>
      <w:bCs/>
      <w:color w:val="106BBE"/>
      <w:sz w:val="26"/>
      <w:szCs w:val="26"/>
    </w:rPr>
  </w:style>
  <w:style w:type="paragraph" w:styleId="a6">
    <w:name w:val="List Paragraph"/>
    <w:basedOn w:val="a"/>
    <w:uiPriority w:val="34"/>
    <w:qFormat/>
    <w:rsid w:val="00856BB3"/>
    <w:pPr>
      <w:ind w:left="720"/>
      <w:contextualSpacing/>
    </w:pPr>
  </w:style>
  <w:style w:type="character" w:customStyle="1" w:styleId="a7">
    <w:name w:val="Основной текст_"/>
    <w:link w:val="2"/>
    <w:rsid w:val="008A185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8A185B"/>
    <w:pPr>
      <w:shd w:val="clear" w:color="auto" w:fill="FFFFFF"/>
      <w:spacing w:before="720" w:after="720" w:line="0" w:lineRule="atLeast"/>
    </w:pPr>
    <w:rPr>
      <w:rFonts w:ascii="Times New Roman" w:eastAsia="Times New Roman" w:hAnsi="Times New Roman"/>
      <w:sz w:val="27"/>
      <w:szCs w:val="27"/>
    </w:rPr>
  </w:style>
  <w:style w:type="paragraph" w:styleId="a8">
    <w:name w:val="No Spacing"/>
    <w:uiPriority w:val="1"/>
    <w:qFormat/>
    <w:rsid w:val="00314D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4A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F52F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52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5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2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24A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Гипертекстовая ссылка"/>
    <w:uiPriority w:val="99"/>
    <w:rsid w:val="00024AF8"/>
    <w:rPr>
      <w:b/>
      <w:bCs/>
      <w:color w:val="106BBE"/>
      <w:sz w:val="26"/>
      <w:szCs w:val="26"/>
    </w:rPr>
  </w:style>
  <w:style w:type="paragraph" w:styleId="a6">
    <w:name w:val="List Paragraph"/>
    <w:basedOn w:val="a"/>
    <w:uiPriority w:val="34"/>
    <w:qFormat/>
    <w:rsid w:val="00856BB3"/>
    <w:pPr>
      <w:ind w:left="720"/>
      <w:contextualSpacing/>
    </w:pPr>
  </w:style>
  <w:style w:type="character" w:customStyle="1" w:styleId="a7">
    <w:name w:val="Основной текст_"/>
    <w:link w:val="2"/>
    <w:rsid w:val="008A185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8A185B"/>
    <w:pPr>
      <w:shd w:val="clear" w:color="auto" w:fill="FFFFFF"/>
      <w:spacing w:before="720" w:after="720" w:line="0" w:lineRule="atLeast"/>
    </w:pPr>
    <w:rPr>
      <w:rFonts w:ascii="Times New Roman" w:eastAsia="Times New Roman" w:hAnsi="Times New Roman"/>
      <w:sz w:val="27"/>
      <w:szCs w:val="27"/>
    </w:rPr>
  </w:style>
  <w:style w:type="paragraph" w:styleId="a8">
    <w:name w:val="No Spacing"/>
    <w:uiPriority w:val="1"/>
    <w:qFormat/>
    <w:rsid w:val="00314D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B9F7B-69E9-4638-A2CB-69A0802F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2391</Words>
  <Characters>13630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Николаевна</cp:lastModifiedBy>
  <cp:revision>2</cp:revision>
  <cp:lastPrinted>2023-12-14T05:28:00Z</cp:lastPrinted>
  <dcterms:created xsi:type="dcterms:W3CDTF">2024-01-09T07:45:00Z</dcterms:created>
  <dcterms:modified xsi:type="dcterms:W3CDTF">2024-01-09T07:45:00Z</dcterms:modified>
</cp:coreProperties>
</file>