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AD" w:rsidRPr="001109AD" w:rsidRDefault="001109AD" w:rsidP="001109AD">
      <w:pPr>
        <w:spacing w:after="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Основные направления модернизации в начальной школе</w:t>
      </w:r>
    </w:p>
    <w:tbl>
      <w:tblPr>
        <w:tblpPr w:leftFromText="45" w:rightFromText="45" w:vertAnchor="text"/>
        <w:tblW w:w="194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194"/>
      </w:tblGrid>
      <w:tr w:rsidR="001109AD" w:rsidRPr="001109AD" w:rsidTr="001109AD">
        <w:trPr>
          <w:trHeight w:val="243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09AD" w:rsidRPr="001109AD" w:rsidRDefault="001109AD" w:rsidP="001109A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Современная система образования направлена на формирование высокообразованной, интеллектуально развитой личности с целостным представлением картины мира, с пониманием глубины связей явлений и процессов, представляющих данную картину. Предметная разобщённость становится одной из причин фрагментарности мировоззрения выпускника школы, в то время как в современном мире преобладают тенденции к экономической, политической, культурной, информационной интеграции. Таким образом, самостоятельность предметов, их слабая связь друг с другом порождают серьёзные трудности в формирован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 у у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чащихся целостной картины мира, препятствуют органичному восприятию культуры.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Интегрированные уроки способствуют формированию целостной картины мира у детей, пониманию связей между явлениями в природе, обществе и мире в целом.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Закономерность перехода к новому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социокультурному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типу образования определяется необходимостью формирования у обучающихся адекватной современному уровню знаний картины мира, целостного миропонимания и научного мировоззрения, интеграции личности в национальную и мировую культуру.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Данный переход возможен при условии переориентации образовательных ценностей в содержании образовательных систем на фундаментальный научный инструментарий гуманистического характера, способствующий оформлению готовности к образовательному действию субъектного характера, как осознанному и целенаправленному процессу.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педагогической науке и практике наметились основные пути разрешения проблем модернизации начального общего образования, связанных с вопросами интеграции содержания: - создание пространственно-развивающей среды на единых принципах с учётом возрастных и индивидуальных особенностей детей младшего школьного возраста (Л.В.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Занков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В.В. Давыдов, Е.В. и Г.Г. Кравцовы); -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универсальных умений и способностей - ключевых компетенций: социальной, коммуникативной, информативной, когнитивной, общекультурной, и др.</w:t>
      </w:r>
      <w:proofErr w:type="gramEnd"/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Межпредметные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связи в процессе обучения выступают в качестве существенного фактора активизации учебно-познавательной деятельности учащихся. Исследования психологов показывают, что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межпредметные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связи на первоначальных этапах их включения в познавательную деятельность ученика играют роль ситуационного или пускового, побуждающего стимула. Решая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межпредметные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познавательные задачи, ученик направляет свою активность либо на поиск неизвестных отношений, в которых находятся известные предметные знания, либо на формирование новых понятий на основе установленных конкретных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межпредметных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связей. Знания, полученные в результате предшествующего опыта усвоения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межпредметных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связей, становятся регуляторами познавательной активности побуждающего стимула.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школьные дисциплины обладают своеобразным интеграционным потенциалом, но их способность сочетаться, эффективность интегрированного курса зависят от многих условий. Поэтому прежде чем создавать новую программу, педагогам и методистам необходимо учесть те обстоятельства, которые помогут сделать вывод о необходимости и возможности интеграции".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этого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прежде всего анализирует уровень подготовленности учеников своего класса, оценивает их психологические особенности и познавательные интересы. Трудности, существующие в их учебной деятельности, могут быть одной из причин использования метода интеграции. Порой успешное изучение школьниками одного предмета </w:t>
      </w: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зависит от наличия у них определенных знаний и умений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другому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Например, умение списывать грамотно и быстро текст в большей мере зависит от умения бегло и правильно читать. Но даже если такое точное указание на возможное партнёрство отсутствует, строго оценивая содержательный план своего предмета, учитель может увидеть, что "изолированное" преподавание нередко ущербно и недостаточно.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Но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всё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же наиболее глубока основа объединения, когда учителя выявляют в преподавании своих предметов такие поля взаимодействия, которые сближают перспективные цели обучения. Чтобы воплотить замысел достичь поставленной цели, требуется разрабатывать соответствующую технологию обучения, учитывая организацию деятельности учителя и ученика в условиях интегрированного урока, который нередко вызывает споры и разногласия.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первую очередь это интенсификация познавательного интереса и процесса выработки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общеучебных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умений и навыков на основе решения одного и того же вопроса интегрированного курса.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рамках интегрированного урока, курса учителя могут заранее определить, что считать важным, а что второстепенным, чтобы научить своих учеников рационально оформлять свою работу, правильно отроить устные ответы, привить им навыки самоконтроля и самооценки и т.п. Уроки, основанные на подобном взаимодействии учителей, так же относят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интегрированным, хотя материал, изучаемый на них, может никак не перекликаться между собой. Такие уроки относят к первому уровню.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"Самые распространенные бывают уроки второго и третьего уровня интеграции. Под вторым уровнем мы разумеем объединение понятийно-информационной сферы учебных предметов. Такие уроки могут проводиться в целях наилучшего запоминания каких-либо фактов и сведений, сопутствующего повторения, введения в тему дополнительного материала.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Третий уровень связан с задачами сравнительно - обобщающего изучения материала и выражается в умении школьников сопоставлять и противопоставлять явления и объекты. И здесь, как и в предыдущих случаях, необходимо соблюдать основные условия: если урок ведёт один учитель, то должен быть парный ему урок второго учителя-предметника, где анализируются те же факты и проблемы. Очень полезны, поэтому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взаимопосещения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учителей, чтобы согласовать и скорректировать педагогические действия.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Наиболее глубоким представляется четвертый уровень интеграции, когда школьники сами начинают сопоставлять факты, суждения об одних и тех же явлениях, событиях, устанавливать связи и закономерности между ними, применяют совместно выработанные учебные умения.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Вероятно, именно этот уровень следует признать высшим, ведь цель интегрированного преподавания в том и заключается, чтобы научить детей видеть мир целостным и свободно ориентироваться в нём. И на этом этапе нужно контролировать процесс формирования "сопряжённого" мышления, отмечать тот момент, когда оно стало внутренней – потребностью ученика.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Данная проблема в начальной школе имеет свои трудности, но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то же время есть факторы, облегчающие её решение, по сравнению со средней школой. С одной стороны, в начальной школе мало учебных предметов. С другой стороны, учителю начальных классов легче перейти к интегрированным урокам, так как он один преподаёт все предметы. За исключением, может быть,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таких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как музыка, рисование, физкультура.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История методики обучения русскому языку в начальной школе свидетельствует, что интеграция как процесс приспособления и объединения определённых элементов или частей разных видов учебной деятельности в единое целое - совсем не новое методическое явление. Как известно, созданный К.Д. Ушинским в качестве средства интеграции письма и чтения, метод обучения грамоте оказался столь хорош, что в основе своей используется и поныне.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чем младше ученик, чем он меньше умеет, и знает, тем ограниченнее для него возможности интеграции учебных предметов.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Однако иной поворот приобретает факт интеграции курса обучения грамоте и основ читательской самостоятельности. Этот вид деятельности сразу же являлся, ведущим средством обучения. Ввиду этого интеграция здесь неоспорима. В данном случае без неё просто не обойтись, если всерьёз говорить об учении как становлении личности, её саморазвития и самовоспитания.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Конечно, в начальном обучении интегрируются и другие предметы, но всё-таки нормой для начальных классов являются элементы интегрирования в учебных предметах, а не интегрированные курсы.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Ведь интеграция - это не смена деятельности и не простое перенесение знаний или действий, которые усвоили дети, из одного предмета в другой. Процесс такого рода традиционно называется в педагогике и в методике использованием внутри - и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межпредметных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связей в обучении,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конечно же является проявлением тенденций, предпосылок к будущей интеграции, более глубоко осуществляемой в старшем звене.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практике начального обучения необходимо использовать, развивать и внедрять внутри - и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межпредметные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связи, как "зону ближайшего развития" для дальнейшего использования интеграции учебных предметов.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Интеграция позволяет научить ребёнка самостоятельно добывать знания, развивать интерес к учению, повышать его интеллектуальный уровень.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Кроме того, одно из обязательных и основных требований интегрированного преподавания - повышение роли самостоятельности учащихся, потому что интеграция неизбежно расширяет тематику изучаемого материала, вызывает необходимость более глубокого анализа и обобщения явлений, круг которых увеличивается за счёт других предметов Ученики справятся с подобной работой только, если владеют приёмами исследовательской деятельности и умеют правильно организовать своё время.</w:t>
      </w:r>
      <w:proofErr w:type="gramEnd"/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свою очередь к учителю предъявляется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очень много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требований.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Интегрированный урок требует от учителя дополнительной подготовки, большой эрудиции, высокого профессионализма. Разрабатывая такой урок, учитель должен учитывать: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Цель урока (Это может быть необходимость сокращения сроков изучения темы, ликвидация пробелов в знаниях учащихся, перераспределение приоритетов и т.п.).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Подбор объектов, т.е. источников информации, которые бы отвечали целям урока.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Определение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системообразующего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фактора, т.е. нахождение основания для объединения разнопредметной информации (Это - идея, явление, понятие или предмет).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Создание новой структуры курса, т.е. изменение функционального назначения знаний.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Переработка содержания. (Разрушение старых форм, создание новых связей между отдельными элементами системы).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Немаловажное значение имеет то, знает ли учитель, когда и какие предметы можно и необходимо интегрировать, чтобы добиться наиболее эффективного результата при обучении </w:t>
      </w: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младших школьников. Вот какого мнения придерживается Смирнова Е.К., описывая это в своей статье "Властвуй, не разделяя":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"В первом классе лучше интегрировать следующие предметы: чтение, письмо, изобразительное искусство, труд. Только чтение и только письмо очень утомляют ребёнка и развивают у него отрицательные эмоции". А задача учителя первоклассников заключается именно в том, чтобы, с первых дней учёбы в школе у ребенка ни в коем случае не угас интерес к учению, не потухли огоньки в его глазах, чтобы ребёнок с радостью шёл на урок. "Чередование вышеперечисленных предметов поддерживает интерес ребёнка к процессу познания и активизирует деятельность. Во втором классе можно интегрировать чтение, русский язык, природоведение и изобразительное искусство.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третьем классе можно интегрировать чтение, русский язык, исторические рассказы, природоведение и изобразительное искусство.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четвёртом классе можно использовать все возможные варианты интеграции предметов, даже включая те предметы, которые появляются сейчас в начальных классах по новым программам.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стоит забывать и такой факт, что в системе обучения уже есть изначально интегрированные курсы.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Так, уроки обучения грамоте (обучение чтению и письму) - уже интегрированные. Со времен К. Д. Ушинского они проводятся в единстве. В настоящее время в первом полугодии первоклассники обучаются чтению и письму на таких уроках.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Изначально интегрированный курс - внеклассное чтение. Здесь целостный процесс: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книга, как инструмент чтения, совершенствование навыков чтения, полученных на уроках;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текст, как искусство слова, развитие речи;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мир книг, как выбор круга собеседника.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Изначально интегрированный курс природоведения: основы естествознания и география.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 изначально интегрированный курс математики- арифметика, элементы алгебры, геометрия, способствующие лучшему усвоению арифметического материала, и в то же время подготовка к изучению алгебры, геометрии, основ трудового обучения.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Кроме названных изначально интегрированных курсов, следует выделить возможные сочетания таких предметов, как чтение - русский язык, чтение - природоведение, чтение - изобразительное искусство, чтение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-п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риродоведение - изобразительное искусство, русский язык - чтение -изобразительное искусство, чтение - природоведение - труд, русский язык –природоведение - изобразительное искусство.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Главной особенностью интегрированного урока является то, что такой урок строится на основе какого-то одного предмета, который является главным. Остальные, интегрируемые с ним предметы, помогают шире изучить его связи, процессы, глубже понять сущность изучаемого предмета, понять связи с реальной жизнью и возможность применения полученных знаний на практике.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Следующим направлением модернизации образования является информатизация образовании. Министерством образования Российской Федерации совместно с субъектами Российской Федерации в 2001 г. реализована масштабная программа компьютеризации школ. В 2002-2003 гг. практически все районные органы управления образованием получили компьютерную технику и программное обеспечение, в частности в рамках программы информационного обеспечения общего образования учебной и учебно-методической </w:t>
      </w: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литературой (программа "Учебное книгоиздание"). В дальнейшем, предполагается, в том числе в рамках займа Всемирного банка, поэтапное создание на уровне субъектов РФ и районных центров (муниципалитетов) ресурсных центров информатизации для поддержки компьютерной техники и программного обеспечения, организации повышения квалификации учителей, распространения соответствующего опыта и т.д.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Одновременно с компьютерной техникой в сельские, поселковые и городские школы поставлялось около 30 электронных образовательных продуктов для общего образования. В 2003-2004 гг. на конкурсной основе было создано новое поколение электронных образовательных продуктов по всем предметам школьного учебного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плана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для учащихся, так и для учителей.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Реализуется проект подключения школ к доставке в одностороннем режиме ("асимметричный доступ" со спутника) электронных образовательных продуктов. На эти школы компанией "Кросна" устанавливаются спутниковые антенны и специальные устройства к компьютерам, позволяющие принимать специально транслируемые через спутник электронные образовательные продукты.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Такая технология "асимметричного доступа" не является тупиковой, а может быть развита до двухстороннего режима связи: если регионы, муниципалитеты или школы находят дополнительные средства, то с помощью дополнительной установки может осуществляться выход через спутник на режим запроса электронного образовательного продукта или выход в глобальные информационные (в Интернет и др.).</w:t>
      </w:r>
      <w:proofErr w:type="gramEnd"/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Одновременно с компьютеризацией школ в регионах начата масштабная работа по повышению квалификации учителей, в основном учителей информатики, ближайшие годы предстоит продолжить и провести повышение квалификации: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руководства и сотрудников органов управления образованием муниципалитетов;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руководителей общеобразовательных учреждений и учреждений начального профессионального образования (директоров и заместителей директоров);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учителей общеобразовательных школ и НПО для расширения использования компьютерных технологий в учебном процессе, что, в сущности, и было целью программы информатизации образования.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рамках Федеральной целевой программы информатизации образования с привлечением займа Всемирного банка предусматриваются средства для организации работ по вышеуказанному повышению квалификации. Большую помощь в этом деле оказывают информационные центры, создаваемые Федерацией </w:t>
      </w:r>
      <w:proofErr w:type="spellStart"/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Интернет-образования</w:t>
      </w:r>
      <w:proofErr w:type="spellEnd"/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(компании "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Юкос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"). При этом в силу масштабности этой работы, ее многолетнего постоянного характера необходимо активное соучастие,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софинансирование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 стороны субъектов Российской Федерации и муниципалитетов.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Начинается функционирование электронных образовательных порталов российского образования, на которых будет размещена постоянно пополняющаяся информация, учебная и методическая литература для учащихся и педагогов всех уровней образования. Будет создано 9 таких порталов: по гуманитарным, естественнонаучным, экономическим, юридическим специальностям; портал общего среднего образования; математики для всех уровней образования; инженерного образования; здоровья и образования; по психологическим наукам.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Также начинается функционирование и постоянное пополнение электронной библиотеки высшего образования, в которой планируется разместить несколько тысяч наиболее востребованных учебников, справочной литературы по всем специальностям </w:t>
      </w: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высшего образования. При этом такая электронная библиотека высшего образования является информационно-поисковой, когда, задавая ключевые слова, можно не просто найти ряд соответствующих книг, но и выйти непосредственно на нужные разделы.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Предстоит нормативно-правовое обеспечение и широкая реализация дистанционного образования. При этом Министерством образования России планирует выработать требования для реализации программ высшего образования полностью дистанционными методами с использованием телекоммуникаций, "</w:t>
      </w:r>
      <w:proofErr w:type="spellStart"/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кейс-технологий</w:t>
      </w:r>
      <w:proofErr w:type="spellEnd"/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и т.п. Будет создан также Российский государственный открытый университет, который, действуя от имени консорциума российских вузов, сможет предлагать получение высшего образования дистанционными методами по десяткам специальностей и сотням учебных дисциплин.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Предстоит внедрение в субъектах Российской Федерации разработанной Министерством образования России и уже апробированной в трех регионах Системы индикаторов информатизации образования для различных уровней - от образовательного учреждения до субъекта Российской Федерации.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Создаются специализированные ресурсные центры общего образования и специализированный федеральный ресурсный центр регистрации, стандартизации и сертификации информационной ресурсной среды системы образования.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Повышается качество общего образования в начальной школе в значительной степени определяется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достижениями информатики, внедряемыми в образовательный процесс. Информатика как научное направление может рассматриваться при этом на трех уровнях: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нижний (физический) - программно-аппаратные средства вычислительной техники и техники связи;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•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средний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(логический) - информационные технологии;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•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верхний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(пользовательский) - прикладные информационные системы.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Средства информатики одновременно могут быть использованы для приобщения молодого поколения к информационной культуре, что становится особенно актуальным в связи с переходом к «информационному обществу». По прогнозам ученых, такой переход в России намечается в 2050г. Образование является составной частью социальной сферы общества, а потому основные проблемы, пути и этапы информатизации для образования в основном совпадают с общими положениями информатизации общества в целом.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Первый этап информатизации имеет целевое назначение - компьютеризацию общества. К наиболее существенным результатам этого этапа в области образования можно отнести экстенсивное распространение и первоначальное насыщение вычислительной техникой школ и вузов России. Одновременно на этом этапе намечается формирование основ информационной культуры, а также начало компьютерного освоения имеющихся информационных фондов в образовании.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Второй этап информатизации можно свести к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персонализации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информационного фонда, что связано с интенсивным применением вычислительной техники на всех уровнях образования, с переводом информационных фондов в компьютерную (машинную) форму, а также с резким возрастанием компьютерной грамотности молодежи.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Третий этап можно обозначить как социализацию информационных фондов, что приведет к возникновению высокого уровня информационной культуры, созданию интегрированных компьютерных информационных фондов с удаленным доступом и при последующем развитии к полному удовлетворению растущих информационных потребностей всего населения.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Процесс информатизации сферы образования осуществляется по двум основным направлениям: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неуправляемая информатизация, которая реализуется снизу по инициативе педагогических работников и охватывает, по мнению преподавателя, наиболее актуальные сферы деятельности и предметные области;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управляемая информатизация, которая поддерживается материальными ресурсами и в соответствии с общими принципами обладает концепцией и программой.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программе информатизации образования особое место занимает подпрограмма разработки и внедрения информационных технологий в обучение. Применительно к учебному процессу и к научным исследованиям основополагающее значение имеют новые информационные технологии. В отличие от традиционных образовательных технологий информационная технология имеет предметом и результатом труда информацию, а орудием труда - ЭВМ.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Любая информационная технология включает в себя две проблемы: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решение конкретных функциональных проблем пользователя;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организация информационных процессов, поддерживающих решение этих задач.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характеру все задачи делятся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формализуемые и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трудноформализуемые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Для формализуемых задач известна типовая последовательность решения, куда относятся формирование либо подбор мате</w:t>
      </w: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>матической модели, разработка алгоритма, программы и реализация вычислений. В большинстве учебных планов дисциплин имеют место именно такие задачи, а поэтому использование информационных технологий для этих задач является традиционным и достаточно широко используется и развивается в настоящее время.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Гораздо большую сложность составляют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трудноформализуемые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задачи, куда относятся задачи, не имеющие при формализации точных математических моделей, а потому решаемые на базе моделей представления знаний таких, как логическая, семантическая, фреймовая.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основе этих моделей осуществляется сведение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трудноформализуемой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задачи к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элементарным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логический вывод решения. Это приводит в итоге к формированию баз знаний в структуре экспертных систем и других типов интеллектуальных систем учебного и научного назначения.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информационных процессов в рамках информационных образовательных технологий предполагает выделение таких базовых процессов, как передача, обработка, организация хранения и накопления данных, формализация и автоматизация знаний.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Совершенствование методов решения функциональных задач и способов организации информационных процессов приводит к совершенно новым информационным технологиям, среди которых применительно к обучению можно выделять следующие: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Компьютерные обучающие программы, включающие в себя электронные учебники, тренажеры,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тьюторы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лабораторные практикумы, тестовые системы.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Обучающие системы на базе мультимедиа-технологий, построенные с использованием персональных компьютеров, видеотехники, накопителей на оптических дисках.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Интеллектуальные и обучающие экспертные системы, используемые в различных предметных областях.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Средства телекоммуникации, включающие в себя электронную почту, телеконференции, локальные и региональные сети связи, сети обмена данными и т.д.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Использование компьютеров в обучении не должно закрыть подготовку специалистов в реальном предметном направлении, т. е. недопустима замена реальных физических явлений только модельным представлением их на экране компьютера. Требования к умению, знаниям, </w:t>
      </w: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навыкам в области информатики должны видоизменяться в зависимости от типа учебного заведения, характера подготовки и специальности.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Итак, как мы сказали выше, одним из важнейших направлений модернизации современной начальной школы является ее информатизация. Формирование информационно – коммуникативной компетентности младших школьников, становление их информационной культуры, компьютерной грамотности приобретает в настоящее время особую значимость.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Современные интерактивные средства обучения позволяют интенсифицировать многие традиционные виды </w:t>
      </w:r>
      <w:proofErr w:type="spellStart"/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познавательной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деятельности, облегчить понимание учащимися сущностей изучаемых зависимостей или отношений, превратить работу на уроке в увлекательное занятие по открытию нового.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Информационное обеспечение уроков русского языка, литературного чтения открывает перед учителями перспективу реализации принципиально нового дидактического подхода в обучении созданию текста, так как дает возможность соединения в одном высказывании письменной и устной речи, графического изображения и динамического видеоряда, создания линейного текста и указания ссылок на электронные источники. На этом фоне обучение созданию компьютерного мультфильма, рекламного ролика,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мультимедийной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презентации позволяет учащимся овладеть универсальными принципами и средствами создания текста, повысить мотивацию к изучению традиционной темы благодаря творческому характеру работы, активизировать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межпредметные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связи и, таким образом, осознать роль русского языка и данной темы в общей системе знаний. На уроках по обучению младших школьников созданию высказывания в процессе работы над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комьютерным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мультфильмом, рекламным роликом и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мультимедийной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презентацией можно внедрять следующие дидактические средства.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используется на уроках русского языка, математики, литературного чтения, окружающего мира для иллюстрации каких – либо теоретических сведений, положений, объяснения понятий, заданий. Слайд создаются самим педагогом или с учащимися в кабинете с компьютером на любом этапе урока.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Показ изображения объекта на слайдах, написание самого слова, обозначающего то или иное понятие, включение этого понятия в речь учащихся позволяет расширять словарный запас младших школьников, развивать навыки, правильного, точного словоупотребления.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1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Видеовыдержки</w:t>
      </w:r>
      <w:proofErr w:type="spellEnd"/>
      <w:r w:rsidRPr="0011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словаря</w:t>
      </w: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это точные выдержки словарной статьи, демонстрируемые на экране компьютера или через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мультимедийный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проектор. В них раскрывается лексическое значение слова, может быть изображение предмета, может иметь звуковое сопровождение. Красочное оформление таких выдержек способствует лучшему запоминанию значения слова и его орфографического образа.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Видеовыдержки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словаря предлагаются вниманию учащихся, как правило, при объяснении нового материала.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Видеовыдержки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произведений художественной литературы – это цитаты, которые берутся из какого–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нибудь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текста. Они сопровождаются иллюстрациями из художественных произведений, которые служат фоном для напечатанного текста и подбираются в соответствии с изучаемыми текстами, и позволяют проводить исследовательскую работу по анализу текста, установлению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держательно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логических связей в тексте.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1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Видеозадачи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это упражнения, которые выполняются на уроках русского языка с использованием текстового материала. Они решаются младшими школьниками при объяснении нового материала или организации работы над ошибками. Можно предложить учащимся посмотреть видеофрагмент из мультфильма для того, чтобы подобрать </w:t>
      </w: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соответствующие надписи или передать его содержание, составив из опорных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пять предложений, связанных между собой по смыслу. Подобного рода задания позволяют развивать связную речь младших школьников.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Видеоигры</w:t>
      </w: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это вид учебной деятельности, позволяющий учащимся в увлекательной форме с помощью компьютера получать, расширять, закреплять и проверять знания. Видеоигры, придают процессу обучения занимательный характер, способствуют возникновению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межпредметных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связей и повышают мотивацию учеников. Можно использовать их для проверки усвоения материала учащимися. Это могут быть игры по созданию иллюстраций к художественным произведениям, конкурсы на лучший мультипликационный фильм или лучшую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мультимедийную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презентацию.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1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Видеотаблицы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–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 печатный материал, применяемый при изучении нового материала, закреплении знаний о признаках текста, структурных элементах текста. На уроках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обучении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младших школьников сочинению применяются таблицы по маркировке различных по содержанию текстов, имеющихся у каждого участника группы, например, о признаках текста. Применение динамических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видеотаблиц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уроках русского языка позволяет проводить работу по сопоставлению, противопоставлению, т. е. сравнению языковых явлений.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1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Видеопросмотры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 уроках особенно важны для повышения общей культуры младших школьников, формированию визуальной культуры. Они дают материал для дискуссий, различного рода сообщений, творческих работ, повышают мотивацию учащихся и активизируют их творчество.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Таким образом, преимущества обучению младших школьников созданию высказывания на уроках русского языка и литературного чтения, проводимого на основе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мультимедийных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технологий, позволяющих использовать различные виды информационного обеспечения, очевидны. Кроме того, применения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мультимедиатехнологий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придает интерактивный характер обучению создания высказывания, так как позволяет осуществлять работу в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деятельностном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режиме с использованием групповых форм в процессе постановки задачи, выполнения практической работы и обсуждения ее результатов.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PowerPoint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также помогает решать задачи на движение по математике. Визуализация, например, течения </w:t>
      </w:r>
      <w:proofErr w:type="gram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реки</w:t>
      </w:r>
      <w:proofErr w:type="gram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может быть выполнена по – разному. Например, используя программу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Microcoft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PowerPoint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на компьютере можно создать </w:t>
      </w:r>
      <w:proofErr w:type="spellStart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мультимедийные</w:t>
      </w:r>
      <w:proofErr w:type="spellEnd"/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презентации с эффектами анимации для демонстрации процессов движения. Демонстрация течение реки может быть представлена анимационным слайдом, где движение показано движущимися прозрачными стрелками, напоминающими гребешки волн.</w:t>
      </w:r>
    </w:p>
    <w:p w:rsidR="001109AD" w:rsidRPr="001109AD" w:rsidRDefault="001109AD" w:rsidP="001109AD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09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Современная школа, призванная обеспечить доступность качественного образования обучающихся с учетом их возможностей, интересов и склонностей, обязана пересмотреть методический инструментарий в целом. Новые информационные технологии, безусловно, играют в этом смысле положительную роль. Но без трудностей и проблем работать не приходиться. Проблемы в том, что в школе не хватает компьютеров, многие ученики не имеют персональных компьютеров, школа не имеет выхода в Интернет. Недостаточно обучающих программ, нет четко разработанной методики проведения урока с использованием компьютерных технологий.</w:t>
      </w:r>
    </w:p>
    <w:p w:rsidR="00C96AB1" w:rsidRDefault="001109AD" w:rsidP="001109AD">
      <w:pPr>
        <w:ind w:firstLine="709"/>
      </w:pPr>
    </w:p>
    <w:sectPr w:rsidR="00C96AB1" w:rsidSect="001109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109AD"/>
    <w:rsid w:val="001109AD"/>
    <w:rsid w:val="00254426"/>
    <w:rsid w:val="005E4C2D"/>
    <w:rsid w:val="0064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9D"/>
  </w:style>
  <w:style w:type="paragraph" w:styleId="1">
    <w:name w:val="heading 1"/>
    <w:basedOn w:val="a"/>
    <w:link w:val="10"/>
    <w:uiPriority w:val="9"/>
    <w:qFormat/>
    <w:rsid w:val="00110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11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9AD"/>
    <w:rPr>
      <w:b/>
      <w:bCs/>
    </w:rPr>
  </w:style>
  <w:style w:type="character" w:customStyle="1" w:styleId="apple-converted-space">
    <w:name w:val="apple-converted-space"/>
    <w:basedOn w:val="a0"/>
    <w:rsid w:val="00110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4411</Words>
  <Characters>25149</Characters>
  <Application>Microsoft Office Word</Application>
  <DocSecurity>0</DocSecurity>
  <Lines>209</Lines>
  <Paragraphs>59</Paragraphs>
  <ScaleCrop>false</ScaleCrop>
  <Company>ГАПОУ СО "ЭКПТ"</Company>
  <LinksUpToDate>false</LinksUpToDate>
  <CharactersWithSpaces>29501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2017-09-26T07:55:00Z</dcterms:created>
  <dcterms:modified xsi:type="dcterms:W3CDTF">2017-09-26T07:57:00Z</dcterms:modified>
</cp:coreProperties>
</file>