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E4" w:rsidRPr="00680719" w:rsidRDefault="004873E4" w:rsidP="004873E4">
      <w:pPr>
        <w:pStyle w:val="af4"/>
        <w:shd w:val="clear" w:color="auto" w:fill="FFFFFF"/>
        <w:spacing w:before="0" w:beforeAutospacing="0" w:after="0" w:afterAutospacing="0"/>
        <w:jc w:val="center"/>
        <w:rPr>
          <w:b/>
          <w:color w:val="333333"/>
          <w:sz w:val="28"/>
          <w:szCs w:val="28"/>
        </w:rPr>
      </w:pPr>
      <w:r w:rsidRPr="00680719">
        <w:rPr>
          <w:b/>
          <w:color w:val="333333"/>
          <w:sz w:val="28"/>
          <w:szCs w:val="28"/>
        </w:rPr>
        <w:t>Личная гигиена детей дошкольного и младшего школьного возраста</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 </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Большое значение в охране и укреплении здоровья ребенка принадлежит его гигиеническому обучению и воспитанию.</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Большое значение в профилактике различных заболеваний принадлежит личной гигиене. Личная гигиена - это уход за своим телом и содержание его в чистоте.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на которых задерживаются частицы пыли. От этого кожа становится грязной, грубой и перестает защищать тело. 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Каждое утро все дети должны умываться: мыть лицо, руки, шею, уши. Умываться также нужно после прогулок и вечером.</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 К умыванию нужно подготовить мыло, полотенце и если нет крана и умывальника, то кувшин с водой и таз;</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 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 Умываться лучше всего раздетым до пояса или в трусиках и майке;</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 Сначала надо хорошо вымыть руки с мылом под струей воды из-под крана или кувшина, но не в тазу. Руки следует намыливать один-два раза с обеих сторон и между пальцами, хорошо смыть мыльную пену, проверить чистоту ногтей;</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 Затем уже чистыми руками мыть лицо, шею, уши;</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lastRenderedPageBreak/>
        <w:t>• После умывания следует вытереться насухо чистым, сухим полотенцем. У каждого ребенка должно быть свое полотенце.</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Если полотенце, после того как им вытирались, остается чистым, значит, ребенок умылся хорошо.</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Ребенок в 4 года должен научиться самостоятельно мыть лицо, уши, верхнюю часть груди и руки до локтя, а с 5 - 7-летнего возраста - обтираться до пояса. После умывания следует помочь ему хорошенько растереться полотенцем до ощущения приятной теплоты.</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После мытья ноги нужно тщательно вытирать специальным полотенцем. Чулки и носки менять не реже, чем через день. Дома переодевать домашние туфли или тапочки.</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Водные процедуры утром и вечером перед сном имеют не только гигиеническое, но и закаливающее значение, хорошо влияют на нервную систему, способствуют быстрому засыпанию.</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Все тело необходимо мыть не реже одного раза в неделю дома в ванне, под душем или в бане. Для того чтобы снять с кожи жир и грязь, мыться нужно обязательно теплой водой, натирать тело мочалкой с мылом. После мытья следует одеть чистое белье.</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Очень тщательно нужно промывать волосы, т.к. на них и между ними накапливается много кожного жира, грязи и пыли. Легче ухаживать за короткими 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Требуют также ухода ногти на пальцах рук и ног. Один раз в 2 недели их необходимо аккуратно подстригать потому, что под длинными ногтями обычно скапливается грязь, удалить которую трудно. Кроме того, такими ногтями можно поцарапать кожу себе и окружающим. Грязные ногти - признак неаккуратного, неряшливого человека, который не соблюдает правил личной гигиены. Ни в коем случае ногти нельзя грызть!</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Особенно важно следить за чистотой рук. 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 На всех этих предметах есть грязь, часто невидимая глазом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здоровому.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Совершенно недопустимо брать пальцы в рот.</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Каждый ребенок должен следить за чистотой зубов и ухаживать за ними, ибо зубы влияют на здоровье, настроение, мимику и поведение человека. Приятно видеть, как преображают человека красивые зубы и, наоборот, неприятное впечатление оставляет человек с гнилыми зубами.</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Самой распространенной болезнью зубов является кариес - разрушение зуба с образованием в нем полости. При этом возникает сильная боль от приема холодной или горячей, кислой или соленой пищи. Если такой зуб не запломбировать вначале заболевания, то внутри зуба развивается сложный воспалительный процесс с поражением зубного нерва, корня и надкостницы. Кариозные зубы, как и другие очаги хронического воспаления могут быть причиной гайморита, тонзиллита, отита, менингита, а также ревматизма, бронхиальной астмы, болезней почек. При наличии кариозных зубов пища попадает в желудок плохо пережеванная и мало пропитанная слюной. Такая пища механически раздражает стенки кишечника, желудка и медленнее переваривается. Возникают хронические гастриты, спастические колиты, боли в животе, запоры и др. Как правило, кариес наблюдается у детей старше 2 - 3 лет. Непосредственной причиной кариеса зубов является гниение остатков пищи, застревающей между зубами. В результате гнилостного брожения остатков пищи у детей возникает неприятный запах изо рта и начинается разрушение зубов. Развитию кариеса зубов благоприятствует деформация прикуса и нарушение зубного ряда.</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Деформация прикуса часто развивается из-за привычки сосать пальцы или является следствием врожденной предрасположенности. Как же сохранить зубы ребенка здоровыми?</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Детям нужно давать твердую пищу, чтобы для ее разжевывания потребовалась значительная работа зубов и челюстей с обеих сторон. Не старайтесь кормить детей с молочными зубами протертой пищей. Пусть грызут яблоки, репу, морковь и корки от хлеба. Энергичное жевание усиливает не только отделение слюны, но и приток крови к челюстям, улучшая их питание. При этом челюсти развиваются нормально, и постоянные зубы располагаются ровными рядами. Важно своевременно начать уход за полостью рта и зубами ребенка. Родителям следует помнить, что уход за молочными зубами и их сохранение здоровыми до появления постоянных зубов также необходимы, как и уход за постоянными зубами, т.к. кариес молочных зубов вызывает разрушение постоянных. Поэтому, как только у ребенка появились молочные зубы, следует после каждого кормления давать кипяченую воду, а более старших детей приучать полоскать рот после каждой еды. Приучите чистить зубы утром и обязательно вечером перед сном. Чистка зубов выполняется так: сначала нужно вымыть руки с мылом и хорошо промыть зубную щетку под струей воды; тщательно прополоскать рот водой комнатной температуры, затем на смоченную водой зубную щетку взять немного детской зубной пасты или порошка и чистить при сомкнутых зубах передние и боковые поверхности зубов, при этом щетка должна двигаться снизу вверх и обратно. После этого ребенок должен открыть рот и чистить жевательную и внутреннюю поверхность зубов. Заканчивают чистку зубов тщательным полосканием водой несколько раз, до тех пор, пока не останется частиц порошка или пасты. При чистке зубов не следует щадить десны, даже если они немного кровоточат. Далее тщательно промыть зубную щетку, стряхнуть и поставить в стакан ручкой вниз, чтобы щетка хорошо просохла. Хранить свою зубную щетку, пасту или порошок следует в чистоте, в определенном месте (на полочке, на подставке и т.п.).</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Детей старшего дошкольного возраста и школьников нужно обучить приемам массажа десен: пальцем руки, вымытой с мылом, массируют движением сверху вниз для верхней челюсти, а для нижней челюсти - движениями снизу вверх. Движения пальца должны сочетаться с небольшим давлением на челюсть. Массаж десен очень полезен для зубов.</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 xml:space="preserve">Однако чистка зубов и массаж десен не избавляют от неправильного расположения зубов и деформации челюстей. Исправить их может только специалист - врач </w:t>
      </w:r>
      <w:proofErr w:type="spellStart"/>
      <w:r w:rsidRPr="00680719">
        <w:rPr>
          <w:color w:val="333333"/>
          <w:sz w:val="28"/>
          <w:szCs w:val="28"/>
        </w:rPr>
        <w:t>стоматолог-ортодонт</w:t>
      </w:r>
      <w:proofErr w:type="spellEnd"/>
      <w:r w:rsidRPr="00680719">
        <w:rPr>
          <w:color w:val="333333"/>
          <w:sz w:val="28"/>
          <w:szCs w:val="28"/>
        </w:rPr>
        <w:t>, к которому необходимо обращаться своевременно.</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Очень важно устранить болезни, вызывающие затрудненное дыхание через нос, и не допускать дурных привычек, таких например, как сосать пальцы, грызть твердые предметы (карандаши, ручки, орехи, леденцы и т.п.). Для удаление частиц пищи, застрявшей в межзубных пространствах, нужно пользоваться зубочисткой. Ни в коем случае не применять для этого иголки и булавки. Не есть много сладкого. Побольше есть фруктов, овощей, черного хлеба, творога и пить молоко. Избегать резкого перехода от горячей пищи к холодной и наоборот. Два раза в год посещать зубного врача.</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С раннего детства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Кроме того, если у ребенка нет носового платка, он втягивает в себя отделяемое из носа и проглатывает, что крайне вредно.</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Ребенок должен иметь отдельный платок для носа и отдельный для глаз (особенно во время простуды), во избежание попадания инфекции из носа на глаза и наоборот.</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Платки должны быть чистыми. Менять их необходимо ежедневно, даже если они не использованы. Вытирать рот, лицо или перевязывать царапину нужно только чистым платком.</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Начиная пользоваться носовым платком его нужно полностью развернуть и сморкаться в середину, освобождая сначала одну ноздрю, а потом другую. Потом платок нужно свернуть использованной частью внутрь, не комкать, но и не складывать. Дело в том, что если использованный, например, для носа платок сложить, то можно забыть, что он использован, и через некоторое время воспользоваться им как чистым. Это опасно, т.к. инфекция с платка может попасть на глаза, кожу, губы и т.д., вызывая такие заболевания как конъюнктивит, герпес, стоматит и т.п.</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Не разрешайте детям вытирать нос пальцами, тереть руками глаза, брать пальцы в рот.</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Возмутительно и совершенно недопустимо, когда взрослые люди плюют и сморкаются "в два пальца" на улице, а потом вытирают грязные руки об одежду или окружающие предметы, чем распространяют инфекцию и вызывают омерзение!</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Старайтесь, чтобы Ваши дети не пили из стаканов или кружек, которыми пользовались много людей, а использовали разовые стаканчики. Но если такой возможности нет, то Вы всегда должны помнить, что общий стакан или кружку нужно хорошо вымыть, прежде чем пить из них. Особенно важно хорошо вымыть края, так как к ним прикасаются губами и вместе со слюной возбудители болезней от больного человека могут перейти к здоровому. Недопустимо также пить воду из крана, прикасаясь к нему губами.</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Не разрешайте Вашему ребенку навещать товарищей, заболевших инфекционными заболеваниями.</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Очень важно следить за своевременным опорожнением кишечника и мочевого пузыря у Вашего ребенка. Запоры и задержка мочи очень вредны и могут вызвать отравление организма. Детям необходимо об этом знать, т.к. некоторые из них терпят, особенно первоклассники, потому что стесняются попроситься в туалет. Туалетом же нужно пользоваться аккуратно.</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Дети также должны знать, что при возникновении зуда или других неприятных ощущений в области половых органов, нельзя их трогать, а необходимо сразу, не стесняясь, обратиться к близким взрослым.</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Личная гигиена включает вопросы гигиены быта, в первую очередь - поддержание чистоты воздуха в жилище, уход за одеждой и постельными принадлежностями, создание нормальных условий для сна и отдыха.</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Воздух жилого помещения легко подвергается загрязнению, при котором увеличивается содержание в нем микробов. Проветривание позволяет снизить загрязненность воздуха в 3 - 5 раз. Оно должно производиться зимой не менее 3-х раз в день (утром, во время уборки и перед сном) продолжительностью не менее 30 минут. Наиболее эффективно сквозное проветривание. При наличии печного отопления целесообразно сочетать топку печей с одновременным проветриванием. Наиболее благоприятная температура в жилых помещениях 18 - 20 и относительная влажность 30 - 60%. Во избежание сырости следует избегать сушки белья в жилых помещениях. Уборка должна проводиться влажным способом (влажной тряпкой, щеткой) или с помощью пылесоса. Сухое подметание приводит к подъему в воздух большого количества пыли и микробов. С раннего возраста детей необходимо приучать всегда вытирать ноги при входе в помещение, и дома переодевать сменную обувь; проветривать свою комнату в течение дня и перед сном, а в школе на перемене проветривать класс; систематически вытирать пыль и убирать свою комнату; содержать в порядке свое рабочее место, книги, тетради, игрушки; аккуратно и быстро стелить постель и ежедневно ее проветривать.</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Обращаем Ваше внимание на то, что у ребенка должна быть отдельная постель, чистая и не слишком мягкая. Длина кровати должна быть на 15 - 25 см больше длины тела ребенка. Спать он должен в ночной рубашке или пижаме из мягкой хлопчатобумажной ткани и его не надо слишком укутывать. Одежда в процессе носки и постельное белье подвергаются загрязнению пылью и микроорганизмами. Накопление загрязнений в белье за 6 дней носки достигает 4 - 5% его веса; за 120 дней носки - 11%, в верхней одежде накапливается грязи до 15%. Очищение одежды от грязи достигается чисткой щеткой, выколачиванием и стиркой.</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Каждый ребенок должен быть опрятным в одежде и обуви, уметь пользоваться одежной и обувной щетками и ежедневно чистить свою одежду и обувь. Так, придя с улицы, одежду надо снять, очистить от пыли при помощи платяной щетки и проветрить. Далее переодеться в специальную чистую одежду для дома. Верхнюю одежду необходимо хранить изолированно в специальном месте (вешалка, шкаф и т.д.).</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Постельные принадлежности (простыни, пододеяльники и верхние наволочки) следует менять не реже 1 раза в неделю, а одеяла вытряхивать на открытом воздухе. Почаще выносить подушки и одеяла на открытый воздух и подвергать их солнечному облучению.</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Совершенно недопустимо садиться и тем более ложиться на кровать в верхней одежде, не сняв обувь и класть домашних животных на постель. Для животных, содержащихся в доме, необходимо отводить специальное место, выделять посуду, расческу, подстилку.</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В городах выгуливать собак в специально отведенных для этой цели местах. В сельской местности не заносить в дом новорожденных животных (теленка, ягненка, жеребенка и др.).</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Не гладить и не трогать бездомных и чужих кошек и собак. При укусе животных срочно обращаться к врачу или к взрослому.</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Во многих городах и поселках люди пользуются водопроводной водой, которая очищается от примесей при помощи специальных очистительных сооружений и устройств. Кроме того, водопроводная вода хлорируется, и болезнетворные микробы в ней погибают. Но прежде, чем употреблять эту воду некипяченой, нужно, чтобы она отстоялась несколько часов в графине, бачке, ведре. Весной, во время таяния снега, вода загрязняется, и водопроводная вода загрязняется также, изменяются ее цвет, вкус. В это время вода может представлять опасность для здоровья человека. Вот почему нельзя забывать, что каждую весну сырую воду пить нельзя, а только кипяченную. Кипячение обезвреживает воду, делает ее безопасной для здоровья.</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Во многих поселках нашей страны летом используется озерная и речная вода, а зимой воду получают изо льда и снега. Она подолгу хранится в бочках, ведрах и другой посуде. В такой воде много различных примесей, в ней могут содержаться и болезнетворные микробы. Эту воду необходимо кипятить и хранить не более суток в закрытой посуде.</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Совершенно недопустимо купаться в загрязненных водоемах, в заросших прудах, в местах стока канализации, в местах водопоя скота. Ребенок дошкольного возраста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ребенка при привитии детям гигиенических навыков (своевременное мытье рук, чистка зубов, бережное хранение своей одежды и т.п.). Для этого широко практикуется наглядный показ правильного выполнения гигиенических процедур. Закрепление этих навыков происходит быстрее, если по времени они совпадают с очередными режимными моментами (чистка зубов перед сном, полоскание рта после еды и т.д.). Большое значение имеет личный пример взрослых, которым дети обычно подражают и уважительное отношение к ним.</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Дети должны иметь возможность обращаться за разъяснениями при возникновении каких-либо вопросов к близким взрослым. Для этого необходимы дружба и откровенность с родителями.</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Дети хорошо слушают рассказы, стихотворения, смотрят картинки, диапозитивы, плакаты, с большим интересом воспринимают детские фильмы, постановки кукольного театра на гигиенические темы. Разнообразные игры, особенно с куклами, помогают воспитанию гигиенических навыков. Этому способствует и посильная помощь взрослым по хозяйству.</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О сохранении и укреплении здоровья детей наряду с семьей должна заботиться школа.</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В начальных классах школы необходимо, прежде всего, закрепить знания и навыки, приобретенные в дошкольном возрасте. Кроме того, детей знакомят с тем, какое значение имеют утренняя гимнастика и закаливающие процедуры для укрепления здоровья и хорошей работоспособности.</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Только при повседневном гигиеническом воспитании и контроле можно добиться формирования и закрепления у ребенка полезных навыков, т.е. перехода их в стойкие привычки.</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Многие навыки прививаются с трудом, и требуется немало усилий и терпения от родителей и педагогов, чтобы они стали привычками.</w:t>
      </w:r>
    </w:p>
    <w:p w:rsidR="004873E4" w:rsidRPr="00680719" w:rsidRDefault="004873E4" w:rsidP="004873E4">
      <w:pPr>
        <w:pStyle w:val="af4"/>
        <w:shd w:val="clear" w:color="auto" w:fill="FFFFFF"/>
        <w:spacing w:before="0" w:beforeAutospacing="0" w:after="0" w:afterAutospacing="0"/>
        <w:rPr>
          <w:color w:val="333333"/>
          <w:sz w:val="28"/>
          <w:szCs w:val="28"/>
        </w:rPr>
      </w:pPr>
      <w:r w:rsidRPr="00680719">
        <w:rPr>
          <w:color w:val="333333"/>
          <w:sz w:val="28"/>
          <w:szCs w:val="28"/>
        </w:rPr>
        <w:t>Гораздо легче достигается успех в воспитании здорового школьника, если имеется контакт семьи и школы.</w:t>
      </w:r>
    </w:p>
    <w:p w:rsidR="001D1A41" w:rsidRPr="00680719" w:rsidRDefault="001D1A41" w:rsidP="004873E4">
      <w:pPr>
        <w:spacing w:after="0" w:line="240" w:lineRule="auto"/>
        <w:rPr>
          <w:rFonts w:ascii="Times New Roman" w:hAnsi="Times New Roman" w:cs="Times New Roman"/>
          <w:sz w:val="28"/>
          <w:szCs w:val="28"/>
        </w:rPr>
      </w:pPr>
    </w:p>
    <w:sectPr w:rsidR="001D1A41" w:rsidRPr="00680719"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characterSpacingControl w:val="doNotCompress"/>
  <w:savePreviewPicture/>
  <w:compat/>
  <w:rsids>
    <w:rsidRoot w:val="004873E4"/>
    <w:rsid w:val="0014617E"/>
    <w:rsid w:val="001D1A41"/>
    <w:rsid w:val="004873E4"/>
    <w:rsid w:val="00606D34"/>
    <w:rsid w:val="00680719"/>
    <w:rsid w:val="00855226"/>
    <w:rsid w:val="009F2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34"/>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paragraph" w:styleId="af4">
    <w:name w:val="Normal (Web)"/>
    <w:basedOn w:val="a"/>
    <w:uiPriority w:val="99"/>
    <w:semiHidden/>
    <w:unhideWhenUsed/>
    <w:rsid w:val="004873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77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2017-11-24T06:17:00Z</cp:lastPrinted>
  <dcterms:created xsi:type="dcterms:W3CDTF">2017-11-24T06:06:00Z</dcterms:created>
  <dcterms:modified xsi:type="dcterms:W3CDTF">2019-09-11T10:49:00Z</dcterms:modified>
</cp:coreProperties>
</file>