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CF" w:rsidRDefault="00BA5FCF" w:rsidP="008F1AD0">
      <w:pPr>
        <w:pStyle w:val="a3"/>
        <w:shd w:val="clear" w:color="auto" w:fill="FFFFFF"/>
        <w:ind w:right="300"/>
        <w:rPr>
          <w:rFonts w:ascii="Verdana" w:hAnsi="Verdana"/>
          <w:color w:val="424242"/>
          <w:sz w:val="23"/>
          <w:szCs w:val="23"/>
        </w:rPr>
      </w:pPr>
      <w:r>
        <w:rPr>
          <w:rFonts w:ascii="Verdana" w:hAnsi="Verdana"/>
          <w:color w:val="424242"/>
          <w:sz w:val="23"/>
          <w:szCs w:val="23"/>
        </w:rPr>
        <w:t> </w:t>
      </w:r>
    </w:p>
    <w:p w:rsidR="00BA5FCF" w:rsidRPr="00BA5FCF" w:rsidRDefault="00BA5FCF" w:rsidP="00BA5FCF">
      <w:pPr>
        <w:pStyle w:val="a3"/>
        <w:shd w:val="clear" w:color="auto" w:fill="FFFFFF"/>
        <w:ind w:left="300" w:right="300"/>
        <w:jc w:val="center"/>
        <w:rPr>
          <w:rFonts w:ascii="Arial Narrow" w:hAnsi="Arial Narrow"/>
          <w:b/>
          <w:i/>
          <w:color w:val="424242"/>
          <w:sz w:val="44"/>
          <w:szCs w:val="44"/>
        </w:rPr>
      </w:pPr>
      <w:bookmarkStart w:id="0" w:name="_GoBack"/>
      <w:bookmarkEnd w:id="0"/>
      <w:r w:rsidRPr="00BA5FCF">
        <w:rPr>
          <w:rFonts w:ascii="Arial Narrow" w:hAnsi="Arial Narrow"/>
          <w:b/>
          <w:i/>
          <w:color w:val="424242"/>
          <w:sz w:val="44"/>
          <w:szCs w:val="44"/>
        </w:rPr>
        <w:t>Виды бухгалтерского учета:</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xml:space="preserve">1) </w:t>
      </w:r>
      <w:r w:rsidRPr="00BA5FCF">
        <w:rPr>
          <w:rFonts w:ascii="Verdana" w:hAnsi="Verdana"/>
          <w:b/>
          <w:color w:val="424242"/>
          <w:sz w:val="23"/>
          <w:szCs w:val="23"/>
          <w:u w:val="single"/>
        </w:rPr>
        <w:t>управленческий учет</w:t>
      </w:r>
      <w:r>
        <w:rPr>
          <w:rFonts w:ascii="Verdana" w:hAnsi="Verdana"/>
          <w:color w:val="424242"/>
          <w:sz w:val="23"/>
          <w:szCs w:val="23"/>
        </w:rPr>
        <w:t xml:space="preserve"> представляет собой вид такого учета, при котором происходит сбор, обработка и предоставление учетной информации для нужд управления на предприятии. Цель управленческого учета – формирование информационной системы на предприятии.</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Главная задача управленческого учета – подготовка достоверной и полной информации, которая служит источником для принятия на предприятиях необходимых управленческих решений в процессе управления.</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Основной частью такого учета является учет и анализ затрат (себестоимости произведенной продукции). Управленческий учет тесно взаимосвязан с анализом готовой информации для руководства организации (улучшение технологического процесса производства, оптимальное снижение расходов и т. п.).</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Эта информация, как правило, используется в процессе принятия управленческих решений при планировании и прогнозировании на предприятии (в целях финансового учета). Данные управленческого учета организации являются ее коммерческой тайной и не должны разглашаться ее работниками;</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2</w:t>
      </w:r>
      <w:r w:rsidRPr="00BA5FCF">
        <w:rPr>
          <w:rFonts w:ascii="Verdana" w:hAnsi="Verdana"/>
          <w:color w:val="424242"/>
          <w:sz w:val="23"/>
          <w:szCs w:val="23"/>
          <w:u w:val="single"/>
        </w:rPr>
        <w:t xml:space="preserve">) </w:t>
      </w:r>
      <w:r w:rsidRPr="00BA5FCF">
        <w:rPr>
          <w:rFonts w:ascii="Verdana" w:hAnsi="Verdana"/>
          <w:b/>
          <w:color w:val="424242"/>
          <w:sz w:val="23"/>
          <w:szCs w:val="23"/>
          <w:u w:val="single"/>
        </w:rPr>
        <w:t>Финансовый учет</w:t>
      </w:r>
      <w:r>
        <w:rPr>
          <w:rFonts w:ascii="Verdana" w:hAnsi="Verdana"/>
          <w:color w:val="424242"/>
          <w:sz w:val="23"/>
          <w:szCs w:val="23"/>
        </w:rPr>
        <w:t xml:space="preserve"> несет в себе информацию для внешних пользователей предприятий. В этом учете нет конкретных данных, которые могут составлять коммерческую тайну предприятия. Сам по себе финансовый учет жестко не регулируется законодательством, поэтому управление предприятием может само предложить форму отчетности для бухгалтерского отдела. Целью финансового учета является анализ деятельности предприятия в целом, для него характерны общность, периодичность, объективность и денежное выражение большинства параметров.</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p>
    <w:p w:rsidR="00CC0560" w:rsidRDefault="00CC0560"/>
    <w:p w:rsidR="00BA5FCF" w:rsidRDefault="00BA5FCF"/>
    <w:p w:rsidR="00BA5FCF" w:rsidRDefault="00BA5FCF"/>
    <w:p w:rsidR="00BA5FCF" w:rsidRDefault="00BA5FCF"/>
    <w:p w:rsidR="00BA5FCF" w:rsidRPr="00BA5FCF" w:rsidRDefault="00BA5FCF" w:rsidP="00BA5FCF">
      <w:pPr>
        <w:pStyle w:val="a3"/>
        <w:shd w:val="clear" w:color="auto" w:fill="FFFFFF"/>
        <w:ind w:left="300" w:right="300"/>
        <w:jc w:val="center"/>
        <w:rPr>
          <w:rFonts w:ascii="Aparajita" w:hAnsi="Aparajita" w:cs="Aparajita"/>
          <w:i/>
          <w:color w:val="424242"/>
          <w:sz w:val="36"/>
          <w:szCs w:val="36"/>
        </w:rPr>
      </w:pPr>
      <w:r w:rsidRPr="00BA5FCF">
        <w:rPr>
          <w:rStyle w:val="a4"/>
          <w:rFonts w:ascii="Arial" w:hAnsi="Arial" w:cs="Arial"/>
          <w:i/>
          <w:color w:val="424242"/>
          <w:sz w:val="36"/>
          <w:szCs w:val="36"/>
        </w:rPr>
        <w:lastRenderedPageBreak/>
        <w:t>Принципы</w:t>
      </w:r>
      <w:r w:rsidRPr="00BA5FCF">
        <w:rPr>
          <w:rStyle w:val="a4"/>
          <w:rFonts w:ascii="Aparajita" w:hAnsi="Aparajita" w:cs="Aparajita"/>
          <w:i/>
          <w:color w:val="424242"/>
          <w:sz w:val="36"/>
          <w:szCs w:val="36"/>
        </w:rPr>
        <w:t xml:space="preserve"> </w:t>
      </w:r>
      <w:r w:rsidRPr="00BA5FCF">
        <w:rPr>
          <w:rStyle w:val="a4"/>
          <w:rFonts w:ascii="Arial" w:hAnsi="Arial" w:cs="Arial"/>
          <w:i/>
          <w:color w:val="424242"/>
          <w:sz w:val="36"/>
          <w:szCs w:val="36"/>
        </w:rPr>
        <w:t>бухгалтерского</w:t>
      </w:r>
      <w:r w:rsidRPr="00BA5FCF">
        <w:rPr>
          <w:rStyle w:val="a4"/>
          <w:rFonts w:ascii="Aparajita" w:hAnsi="Aparajita" w:cs="Aparajita"/>
          <w:i/>
          <w:color w:val="424242"/>
          <w:sz w:val="36"/>
          <w:szCs w:val="36"/>
        </w:rPr>
        <w:t xml:space="preserve"> </w:t>
      </w:r>
      <w:r w:rsidRPr="00BA5FCF">
        <w:rPr>
          <w:rStyle w:val="a4"/>
          <w:rFonts w:ascii="Arial" w:hAnsi="Arial" w:cs="Arial"/>
          <w:i/>
          <w:color w:val="424242"/>
          <w:sz w:val="36"/>
          <w:szCs w:val="36"/>
        </w:rPr>
        <w:t>учета</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автономности</w:t>
      </w:r>
      <w:r>
        <w:rPr>
          <w:rFonts w:ascii="Verdana" w:hAnsi="Verdana"/>
          <w:color w:val="424242"/>
          <w:sz w:val="23"/>
          <w:szCs w:val="23"/>
        </w:rPr>
        <w:t> предполагает, что та или иная организация существует как единое самостоятельное юридическое лицо; её имущество строго обособлено от имущества её совладельцев, работников и других организаций. Данные бухгалтерского учёта представляют единую систему, отвечающую задачам управления имуществом, обязательствам и хозяйственным операциям, осуществляемым организацией в процессе её функционирования. Элементы учёта, не оказывающие влияния на хозяйственные процессы, изъяты из системы учёта как излишние. В бухгалтерском учёте и балансе отражается только имущество, которое признается собственностью именно этой конкретной организации.</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двойной записи</w:t>
      </w:r>
      <w:r>
        <w:rPr>
          <w:rFonts w:ascii="Verdana" w:hAnsi="Verdana"/>
          <w:color w:val="424242"/>
          <w:sz w:val="23"/>
          <w:szCs w:val="23"/>
        </w:rPr>
        <w:t> — двойное непрерывное отражение хозяйственных явлений, фактов и операций, предопределённое использованием двойной записи на счетах, то есть одновременно и на одинаковую сумму по дебету одного счёта и кредиту другого бухгалтерского счёта.</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действующей организации</w:t>
      </w:r>
      <w:r>
        <w:rPr>
          <w:rFonts w:ascii="Verdana" w:hAnsi="Verdana"/>
          <w:color w:val="424242"/>
          <w:sz w:val="23"/>
          <w:szCs w:val="23"/>
        </w:rPr>
        <w:t> предполагает, что организация нормально функционирует и сохранит свои позиции на рынке в обозримом будущем, погашая обязательства перед поставщиками и потребителями и иными партнерами в установленном порядке. Этот принцип обусловливает необходимость увязки активов организации с её будущей прибылью, которая может быть получена при помощи этих активов. Особое значение названный принцип приобретает при оценке имущества и обязательств организации.</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объективности</w:t>
      </w:r>
      <w:r>
        <w:rPr>
          <w:rFonts w:ascii="Verdana" w:hAnsi="Verdana"/>
          <w:color w:val="424242"/>
          <w:sz w:val="23"/>
          <w:szCs w:val="23"/>
        </w:rPr>
        <w:t> состоит в том, что все хозяйственные операции должны находить отражение в бухгалтерском учёте, быть зарегистрированными на протяжении всех этапов учёта, подтверждаться оправдательными документами, на основании которых ведется бухгалтерский учёт.</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осмотрительности</w:t>
      </w:r>
      <w:r>
        <w:rPr>
          <w:rFonts w:ascii="Verdana" w:hAnsi="Verdana"/>
          <w:color w:val="424242"/>
          <w:sz w:val="23"/>
          <w:szCs w:val="23"/>
        </w:rPr>
        <w:t> предполагает определённую степень осторожности в процессе формирования суждений, необходимых при расчётах, производимых в условиях неопределённости, позволяющую избежать завышения активов или доходов, и занижения обязательств, или расходов. Соблюдение принципа осмотрительности предотвращает возникновение скрытых резервов и чрезмерных запасов, сознательное занижение активов или доходов, либо преднамеренное завышение обязательства, или расходов. Пренебрежение указанным принципом приведёт к тому, что финансовая отчётность перестанет быть нейтральной и, следовательно, утратит надёжность.</w:t>
      </w:r>
    </w:p>
    <w:p w:rsidR="00BA5FCF" w:rsidRDefault="00BA5FCF" w:rsidP="00BA5FCF">
      <w:pPr>
        <w:pStyle w:val="a3"/>
        <w:shd w:val="clear" w:color="auto" w:fill="FFFFFF"/>
        <w:ind w:left="300" w:right="300"/>
        <w:rPr>
          <w:rFonts w:ascii="Verdana" w:hAnsi="Verdana"/>
          <w:color w:val="424242"/>
          <w:sz w:val="23"/>
          <w:szCs w:val="23"/>
        </w:rPr>
      </w:pP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начислений</w:t>
      </w:r>
      <w:r>
        <w:rPr>
          <w:rFonts w:ascii="Verdana" w:hAnsi="Verdana"/>
          <w:color w:val="424242"/>
          <w:sz w:val="23"/>
          <w:szCs w:val="23"/>
        </w:rPr>
        <w:t xml:space="preserve"> — все операции записываются по мере их возникновения, а не в момент оплаты, и относятся к тому отчётному </w:t>
      </w:r>
      <w:r>
        <w:rPr>
          <w:rFonts w:ascii="Verdana" w:hAnsi="Verdana"/>
          <w:color w:val="424242"/>
          <w:sz w:val="23"/>
          <w:szCs w:val="23"/>
        </w:rPr>
        <w:lastRenderedPageBreak/>
        <w:t xml:space="preserve">периоду, когда была совершена операция. Этот принцип условно можно разделить </w:t>
      </w:r>
      <w:proofErr w:type="gramStart"/>
      <w:r>
        <w:rPr>
          <w:rFonts w:ascii="Verdana" w:hAnsi="Verdana"/>
          <w:color w:val="424242"/>
          <w:sz w:val="23"/>
          <w:szCs w:val="23"/>
        </w:rPr>
        <w:t>на</w:t>
      </w:r>
      <w:proofErr w:type="gramEnd"/>
      <w:r>
        <w:rPr>
          <w:rFonts w:ascii="Verdana" w:hAnsi="Verdana"/>
          <w:color w:val="424242"/>
          <w:sz w:val="23"/>
          <w:szCs w:val="23"/>
        </w:rPr>
        <w:t>:</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sidRPr="00BA5FCF">
        <w:rPr>
          <w:rFonts w:ascii="Verdana" w:hAnsi="Verdana"/>
          <w:b/>
          <w:i/>
          <w:iCs/>
          <w:color w:val="424242"/>
          <w:sz w:val="23"/>
          <w:szCs w:val="23"/>
        </w:rPr>
        <w:t>принцип регистрации дохода</w:t>
      </w:r>
      <w:r>
        <w:rPr>
          <w:rFonts w:ascii="Verdana" w:hAnsi="Verdana"/>
          <w:i/>
          <w:iCs/>
          <w:color w:val="424242"/>
          <w:sz w:val="23"/>
          <w:szCs w:val="23"/>
        </w:rPr>
        <w:t xml:space="preserve"> (выручки)</w:t>
      </w:r>
      <w:r>
        <w:rPr>
          <w:rFonts w:ascii="Verdana" w:hAnsi="Verdana"/>
          <w:color w:val="424242"/>
          <w:sz w:val="23"/>
          <w:szCs w:val="23"/>
        </w:rPr>
        <w:t> — доход отражается в том периоде, когда он получен, а не когда произведена оплата. В России момент продажи продукции определяется по отгрузке и по оплате. Международные стандарты допускают фиксировать реализацию по отгрузке, поставке, получению денег продавцом или агентом;</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sidRPr="00BA5FCF">
        <w:rPr>
          <w:rFonts w:ascii="Verdana" w:hAnsi="Verdana"/>
          <w:b/>
          <w:i/>
          <w:iCs/>
          <w:color w:val="424242"/>
          <w:sz w:val="23"/>
          <w:szCs w:val="23"/>
        </w:rPr>
        <w:t>принцип соответствия</w:t>
      </w:r>
      <w:r>
        <w:rPr>
          <w:rFonts w:ascii="Verdana" w:hAnsi="Verdana"/>
          <w:color w:val="424242"/>
          <w:sz w:val="23"/>
          <w:szCs w:val="23"/>
        </w:rPr>
        <w:t> — доходы отчётного периода должны быть соотнесены с расходами, благодаря которым эти доходы были получены. Разумеется, расходы (доходы), относящиеся к соответствующим доходам (расходам), признанным в другом отчётном периоде, учитываются отдельно.</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периодичности</w:t>
      </w:r>
      <w:r>
        <w:rPr>
          <w:rFonts w:ascii="Verdana" w:hAnsi="Verdana"/>
          <w:color w:val="424242"/>
          <w:sz w:val="23"/>
          <w:szCs w:val="23"/>
        </w:rPr>
        <w:t> нацелен на регулярное, периодически повторяющееся балансовое обобщение — составление баланса и отчётности за год, полугодие, квартал, месяц. Названный принцип обеспечивает сопоставимость отчётных данных, позволяет по истечении определённых периодов времени исчислить финансовые результаты.</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конфиденциальности</w:t>
      </w:r>
      <w:r>
        <w:rPr>
          <w:rFonts w:ascii="Verdana" w:hAnsi="Verdana"/>
          <w:color w:val="424242"/>
          <w:sz w:val="23"/>
          <w:szCs w:val="23"/>
        </w:rPr>
        <w:t>. Содержание внутренней учётной информации — коммерческая тайна организации, за разглашение и нанесение ущерба её интересам предусмотрена установленная законодательством ответственность.</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денежного измерения</w:t>
      </w:r>
      <w:r>
        <w:rPr>
          <w:rFonts w:ascii="Verdana" w:hAnsi="Verdana"/>
          <w:color w:val="424242"/>
          <w:sz w:val="23"/>
          <w:szCs w:val="23"/>
        </w:rPr>
        <w:t>, то есть количественное измерение и исчисление фактов хозяйственной деятельности и производственных процессов; в качестве единицы измерения выступает валюта страны.</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r>
        <w:rPr>
          <w:rStyle w:val="a4"/>
          <w:rFonts w:ascii="Verdana" w:hAnsi="Verdana"/>
          <w:color w:val="424242"/>
          <w:sz w:val="23"/>
          <w:szCs w:val="23"/>
        </w:rPr>
        <w:t>Принцип преемственности</w:t>
      </w:r>
      <w:r>
        <w:rPr>
          <w:rFonts w:ascii="Verdana" w:hAnsi="Verdana"/>
          <w:color w:val="424242"/>
          <w:sz w:val="23"/>
          <w:szCs w:val="23"/>
        </w:rPr>
        <w:t> предполагает разумную приверженность национальным традициям, достижениям отечественной науки и практики.</w:t>
      </w:r>
    </w:p>
    <w:p w:rsidR="00BA5FCF" w:rsidRDefault="00BA5FCF"/>
    <w:p w:rsidR="00BA5FCF" w:rsidRDefault="00BA5FCF"/>
    <w:p w:rsidR="00BA5FCF" w:rsidRDefault="00BA5FCF"/>
    <w:p w:rsidR="00BA5FCF" w:rsidRDefault="00BA5FCF"/>
    <w:p w:rsidR="00BA5FCF" w:rsidRDefault="00BA5FCF"/>
    <w:p w:rsidR="00BA5FCF" w:rsidRDefault="00BA5FCF"/>
    <w:p w:rsidR="00BA5FCF" w:rsidRDefault="00BA5FCF"/>
    <w:p w:rsidR="00BA5FCF" w:rsidRDefault="00BA5FCF"/>
    <w:p w:rsidR="00BA5FCF" w:rsidRPr="00BA5FCF" w:rsidRDefault="00BA5FCF" w:rsidP="00BA5FCF">
      <w:pPr>
        <w:pStyle w:val="a3"/>
        <w:shd w:val="clear" w:color="auto" w:fill="FFFFFF"/>
        <w:ind w:left="300" w:right="300"/>
        <w:jc w:val="center"/>
        <w:rPr>
          <w:rFonts w:ascii="Aparajita" w:hAnsi="Aparajita" w:cs="Aparajita"/>
          <w:i/>
          <w:color w:val="424242"/>
          <w:sz w:val="36"/>
          <w:szCs w:val="36"/>
        </w:rPr>
      </w:pPr>
      <w:r w:rsidRPr="00BA5FCF">
        <w:rPr>
          <w:rStyle w:val="a4"/>
          <w:rFonts w:ascii="Arial" w:hAnsi="Arial" w:cs="Arial"/>
          <w:i/>
          <w:color w:val="424242"/>
          <w:sz w:val="36"/>
          <w:szCs w:val="36"/>
        </w:rPr>
        <w:lastRenderedPageBreak/>
        <w:t>Предмет</w:t>
      </w:r>
      <w:r w:rsidRPr="00BA5FCF">
        <w:rPr>
          <w:rStyle w:val="a4"/>
          <w:rFonts w:ascii="Aparajita" w:hAnsi="Aparajita" w:cs="Aparajita"/>
          <w:i/>
          <w:color w:val="424242"/>
          <w:sz w:val="36"/>
          <w:szCs w:val="36"/>
        </w:rPr>
        <w:t xml:space="preserve"> </w:t>
      </w:r>
      <w:r w:rsidRPr="00BA5FCF">
        <w:rPr>
          <w:rStyle w:val="a4"/>
          <w:rFonts w:ascii="Arial" w:hAnsi="Arial" w:cs="Arial"/>
          <w:i/>
          <w:color w:val="424242"/>
          <w:sz w:val="36"/>
          <w:szCs w:val="36"/>
        </w:rPr>
        <w:t>и</w:t>
      </w:r>
      <w:r w:rsidRPr="00BA5FCF">
        <w:rPr>
          <w:rStyle w:val="a4"/>
          <w:rFonts w:ascii="Aparajita" w:hAnsi="Aparajita" w:cs="Aparajita"/>
          <w:i/>
          <w:color w:val="424242"/>
          <w:sz w:val="36"/>
          <w:szCs w:val="36"/>
        </w:rPr>
        <w:t xml:space="preserve"> </w:t>
      </w:r>
      <w:r w:rsidRPr="00BA5FCF">
        <w:rPr>
          <w:rStyle w:val="a4"/>
          <w:rFonts w:ascii="Arial" w:hAnsi="Arial" w:cs="Arial"/>
          <w:i/>
          <w:color w:val="424242"/>
          <w:sz w:val="36"/>
          <w:szCs w:val="36"/>
        </w:rPr>
        <w:t>метод</w:t>
      </w:r>
      <w:r w:rsidRPr="00BA5FCF">
        <w:rPr>
          <w:rStyle w:val="a4"/>
          <w:rFonts w:ascii="Aparajita" w:hAnsi="Aparajita" w:cs="Aparajita"/>
          <w:i/>
          <w:color w:val="424242"/>
          <w:sz w:val="36"/>
          <w:szCs w:val="36"/>
        </w:rPr>
        <w:t xml:space="preserve"> </w:t>
      </w:r>
      <w:r w:rsidRPr="00BA5FCF">
        <w:rPr>
          <w:rStyle w:val="a4"/>
          <w:rFonts w:ascii="Arial" w:hAnsi="Arial" w:cs="Arial"/>
          <w:i/>
          <w:color w:val="424242"/>
          <w:sz w:val="36"/>
          <w:szCs w:val="36"/>
        </w:rPr>
        <w:t>бухгалтерского</w:t>
      </w:r>
      <w:r w:rsidRPr="00BA5FCF">
        <w:rPr>
          <w:rStyle w:val="a4"/>
          <w:rFonts w:ascii="Aparajita" w:hAnsi="Aparajita" w:cs="Aparajita"/>
          <w:i/>
          <w:color w:val="424242"/>
          <w:sz w:val="36"/>
          <w:szCs w:val="36"/>
        </w:rPr>
        <w:t xml:space="preserve"> </w:t>
      </w:r>
      <w:r w:rsidRPr="00BA5FCF">
        <w:rPr>
          <w:rStyle w:val="a4"/>
          <w:rFonts w:ascii="Arial" w:hAnsi="Arial" w:cs="Arial"/>
          <w:i/>
          <w:color w:val="424242"/>
          <w:sz w:val="36"/>
          <w:szCs w:val="36"/>
        </w:rPr>
        <w:t>учета</w:t>
      </w:r>
    </w:p>
    <w:p w:rsidR="00BA5FCF" w:rsidRDefault="00BA5FCF" w:rsidP="00BA5FCF">
      <w:pPr>
        <w:pStyle w:val="a3"/>
        <w:shd w:val="clear" w:color="auto" w:fill="FFFFFF"/>
        <w:ind w:left="300" w:right="300"/>
        <w:rPr>
          <w:rFonts w:ascii="Verdana" w:hAnsi="Verdana"/>
          <w:color w:val="424242"/>
          <w:sz w:val="23"/>
          <w:szCs w:val="23"/>
        </w:rPr>
      </w:pPr>
      <w:r>
        <w:rPr>
          <w:rFonts w:ascii="Verdana" w:hAnsi="Verdana"/>
          <w:color w:val="424242"/>
          <w:sz w:val="23"/>
          <w:szCs w:val="23"/>
        </w:rPr>
        <w:t> </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Предмет б/</w:t>
      </w:r>
      <w:proofErr w:type="gramStart"/>
      <w:r>
        <w:rPr>
          <w:rStyle w:val="a4"/>
          <w:rFonts w:ascii="Verdana" w:hAnsi="Verdana"/>
          <w:color w:val="424242"/>
          <w:sz w:val="23"/>
          <w:szCs w:val="23"/>
        </w:rPr>
        <w:t>у</w:t>
      </w:r>
      <w:r>
        <w:rPr>
          <w:rFonts w:ascii="Verdana" w:hAnsi="Verdana"/>
          <w:color w:val="424242"/>
          <w:sz w:val="23"/>
          <w:szCs w:val="23"/>
        </w:rPr>
        <w:t>-</w:t>
      </w:r>
      <w:proofErr w:type="gramEnd"/>
      <w:r>
        <w:rPr>
          <w:rFonts w:ascii="Verdana" w:hAnsi="Verdana"/>
          <w:color w:val="424242"/>
          <w:sz w:val="23"/>
          <w:szCs w:val="23"/>
        </w:rPr>
        <w:t xml:space="preserve"> стоимостной кругооборот хоз</w:t>
      </w:r>
      <w:r>
        <w:rPr>
          <w:rFonts w:ascii="Verdana" w:hAnsi="Verdana"/>
          <w:color w:val="424242"/>
          <w:sz w:val="23"/>
          <w:szCs w:val="23"/>
        </w:rPr>
        <w:t>яйственных</w:t>
      </w:r>
      <w:r>
        <w:rPr>
          <w:rFonts w:ascii="Verdana" w:hAnsi="Verdana"/>
          <w:color w:val="424242"/>
          <w:sz w:val="23"/>
          <w:szCs w:val="23"/>
        </w:rPr>
        <w:t xml:space="preserve"> средств, в процессе расширен.</w:t>
      </w:r>
      <w:r>
        <w:rPr>
          <w:rFonts w:ascii="Verdana" w:hAnsi="Verdana"/>
          <w:color w:val="424242"/>
          <w:sz w:val="23"/>
          <w:szCs w:val="23"/>
        </w:rPr>
        <w:t xml:space="preserve"> </w:t>
      </w:r>
      <w:r>
        <w:rPr>
          <w:rFonts w:ascii="Verdana" w:hAnsi="Verdana"/>
          <w:color w:val="424242"/>
          <w:sz w:val="23"/>
          <w:szCs w:val="23"/>
        </w:rPr>
        <w:t xml:space="preserve">производства и их </w:t>
      </w:r>
      <w:r>
        <w:rPr>
          <w:rFonts w:ascii="Verdana" w:hAnsi="Verdana"/>
          <w:color w:val="424242"/>
          <w:sz w:val="23"/>
          <w:szCs w:val="23"/>
        </w:rPr>
        <w:t>составление</w:t>
      </w:r>
      <w:r>
        <w:rPr>
          <w:rFonts w:ascii="Verdana" w:hAnsi="Verdana"/>
          <w:color w:val="424242"/>
          <w:sz w:val="23"/>
          <w:szCs w:val="23"/>
        </w:rPr>
        <w:t xml:space="preserve"> на опред</w:t>
      </w:r>
      <w:r>
        <w:rPr>
          <w:rFonts w:ascii="Verdana" w:hAnsi="Verdana"/>
          <w:color w:val="424242"/>
          <w:sz w:val="23"/>
          <w:szCs w:val="23"/>
        </w:rPr>
        <w:t>еленную</w:t>
      </w:r>
      <w:r>
        <w:rPr>
          <w:rFonts w:ascii="Verdana" w:hAnsi="Verdana"/>
          <w:color w:val="424242"/>
          <w:sz w:val="23"/>
          <w:szCs w:val="23"/>
        </w:rPr>
        <w:t xml:space="preserve"> дату.</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Метод б/</w:t>
      </w:r>
      <w:proofErr w:type="gramStart"/>
      <w:r>
        <w:rPr>
          <w:rStyle w:val="a4"/>
          <w:rFonts w:ascii="Verdana" w:hAnsi="Verdana"/>
          <w:color w:val="424242"/>
          <w:sz w:val="23"/>
          <w:szCs w:val="23"/>
        </w:rPr>
        <w:t>у</w:t>
      </w:r>
      <w:proofErr w:type="gramEnd"/>
      <w:r>
        <w:rPr>
          <w:rFonts w:ascii="Verdana" w:hAnsi="Verdana"/>
          <w:color w:val="424242"/>
          <w:sz w:val="23"/>
          <w:szCs w:val="23"/>
        </w:rPr>
        <w:t xml:space="preserve"> позволяет получить </w:t>
      </w:r>
      <w:proofErr w:type="gramStart"/>
      <w:r>
        <w:rPr>
          <w:rFonts w:ascii="Verdana" w:hAnsi="Verdana"/>
          <w:color w:val="424242"/>
          <w:sz w:val="23"/>
          <w:szCs w:val="23"/>
        </w:rPr>
        <w:t>информацию</w:t>
      </w:r>
      <w:proofErr w:type="gramEnd"/>
      <w:r>
        <w:rPr>
          <w:rFonts w:ascii="Verdana" w:hAnsi="Verdana"/>
          <w:color w:val="424242"/>
          <w:sz w:val="23"/>
          <w:szCs w:val="23"/>
        </w:rPr>
        <w:t xml:space="preserve"> о наличии и состоянии имущества организации, источников формирования и результаты хоз.</w:t>
      </w:r>
      <w:r>
        <w:rPr>
          <w:rFonts w:ascii="Verdana" w:hAnsi="Verdana"/>
          <w:color w:val="424242"/>
          <w:sz w:val="23"/>
          <w:szCs w:val="23"/>
        </w:rPr>
        <w:t xml:space="preserve"> </w:t>
      </w:r>
      <w:r>
        <w:rPr>
          <w:rFonts w:ascii="Verdana" w:hAnsi="Verdana"/>
          <w:color w:val="424242"/>
          <w:sz w:val="23"/>
          <w:szCs w:val="23"/>
        </w:rPr>
        <w:t>деятельности.</w:t>
      </w:r>
    </w:p>
    <w:p w:rsidR="00BA5FCF" w:rsidRPr="008F1AD0" w:rsidRDefault="00BA5FCF" w:rsidP="008F1AD0">
      <w:pPr>
        <w:pStyle w:val="a3"/>
        <w:shd w:val="clear" w:color="auto" w:fill="FFFFFF"/>
        <w:ind w:left="300" w:right="300"/>
        <w:jc w:val="both"/>
        <w:rPr>
          <w:rFonts w:ascii="Verdana" w:hAnsi="Verdana"/>
          <w:i/>
          <w:color w:val="424242"/>
          <w:sz w:val="23"/>
          <w:szCs w:val="23"/>
          <w:u w:val="single"/>
        </w:rPr>
      </w:pPr>
      <w:r w:rsidRPr="008F1AD0">
        <w:rPr>
          <w:rFonts w:ascii="Verdana" w:hAnsi="Verdana"/>
          <w:i/>
          <w:color w:val="424242"/>
          <w:sz w:val="23"/>
          <w:szCs w:val="23"/>
          <w:u w:val="single"/>
        </w:rPr>
        <w:t>Основными элементами метода бухгалтерского учета являются:</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Бухгалтерский баланс</w:t>
      </w:r>
      <w:r>
        <w:rPr>
          <w:rFonts w:ascii="Verdana" w:hAnsi="Verdana"/>
          <w:color w:val="424242"/>
          <w:sz w:val="23"/>
          <w:szCs w:val="23"/>
        </w:rPr>
        <w:t> представляет систему показателей, характеризующих финансово-хозяйственную деятельность организации, состояние ее средств и источников на определенную дату в единой денежной оценке. Баланс – это способ их обобщения и группировки. Бухгалтерский баланс является основной формой отчетности, которая характеризует размер имущества и финансовое состояние организации.</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Счета бухгалтерского учета</w:t>
      </w:r>
      <w:r>
        <w:rPr>
          <w:rFonts w:ascii="Verdana" w:hAnsi="Verdana"/>
          <w:color w:val="424242"/>
          <w:sz w:val="23"/>
          <w:szCs w:val="23"/>
        </w:rPr>
        <w:t> предназначены для группировки и текущего учета однородных хозяйственных операций, они являются способом вторичной регистрации средств и операций с ними. Необходимость в счетах объясняется тем, что сведения, имеющиеся в документах, дают только разрозненную характеристику объектов учета. Счета в бухгалтерском учете позволяют производить группировку и получать обобщенные характеристики объектов учета.</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Двойная запись</w:t>
      </w:r>
      <w:r>
        <w:rPr>
          <w:rFonts w:ascii="Verdana" w:hAnsi="Verdana"/>
          <w:color w:val="424242"/>
          <w:sz w:val="23"/>
          <w:szCs w:val="23"/>
        </w:rPr>
        <w:t xml:space="preserve"> – способ регистрации хозяйственных операций на счетах бухгалтерского учета; она обеспечивает возможность </w:t>
      </w:r>
      <w:proofErr w:type="gramStart"/>
      <w:r>
        <w:rPr>
          <w:rFonts w:ascii="Verdana" w:hAnsi="Verdana"/>
          <w:color w:val="424242"/>
          <w:sz w:val="23"/>
          <w:szCs w:val="23"/>
        </w:rPr>
        <w:t>контроля за</w:t>
      </w:r>
      <w:proofErr w:type="gramEnd"/>
      <w:r>
        <w:rPr>
          <w:rFonts w:ascii="Verdana" w:hAnsi="Verdana"/>
          <w:color w:val="424242"/>
          <w:sz w:val="23"/>
          <w:szCs w:val="23"/>
        </w:rPr>
        <w:t xml:space="preserve"> правильностью отражения хозяйственных операций. Хозяйственные операции отражаются на счетах с помощью двойной записи, которая показывает взаимную связь объектов учета. Благодаря двойной записи каждая хозяйственная операция отражается в одной и той же сумме два раза на разных счетах. Двойная запись позволяет понять внутреннюю связь явлений, экономический смысл, содержание каждой операции. Двойное отражение хозяйственных операций на счетах является необходимостью, обусловленной переходом средств из одного состояния в другое, а также сменой форм стоимости в процессе кругооборота средств.</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Документация</w:t>
      </w:r>
      <w:r>
        <w:rPr>
          <w:rFonts w:ascii="Verdana" w:hAnsi="Verdana"/>
          <w:color w:val="424242"/>
          <w:sz w:val="23"/>
          <w:szCs w:val="23"/>
        </w:rPr>
        <w:t> – письменное свидетельство о совершенной хозяйственной операции или праве на ее совершение. Каждая хозяйственная операция оформляется документами типовых и специализированных форм. Документ служит не только основанием для фиксирования хозяйственной операции, но способом первичного наблюдения и регистрации их. Документация служит целям контроля, дает возможность проводить документальные проверки, обеспечивает сохранность имущества.</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lastRenderedPageBreak/>
        <w:t>Инвентаризаци</w:t>
      </w:r>
      <w:proofErr w:type="gramStart"/>
      <w:r>
        <w:rPr>
          <w:rStyle w:val="a4"/>
          <w:rFonts w:ascii="Verdana" w:hAnsi="Verdana"/>
          <w:color w:val="424242"/>
          <w:sz w:val="23"/>
          <w:szCs w:val="23"/>
        </w:rPr>
        <w:t>я</w:t>
      </w:r>
      <w:r>
        <w:rPr>
          <w:rFonts w:ascii="Verdana" w:hAnsi="Verdana"/>
          <w:color w:val="424242"/>
          <w:sz w:val="23"/>
          <w:szCs w:val="23"/>
        </w:rPr>
        <w:t>–</w:t>
      </w:r>
      <w:proofErr w:type="gramEnd"/>
      <w:r>
        <w:rPr>
          <w:rFonts w:ascii="Verdana" w:hAnsi="Verdana"/>
          <w:color w:val="424242"/>
          <w:sz w:val="23"/>
          <w:szCs w:val="23"/>
        </w:rPr>
        <w:t xml:space="preserve"> способ проверки соответствия фактического наличия хозяйственных средств организации данным учета. Как элемент метода бухгалтерского учета – это средство наблюдения последующей регистрации явлений и операций, не отраженных первичной документацией в момент их совершения.</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Документация и инвентаризация</w:t>
      </w:r>
      <w:r>
        <w:rPr>
          <w:rStyle w:val="a4"/>
          <w:rFonts w:ascii="Verdana" w:hAnsi="Verdana"/>
          <w:color w:val="424242"/>
          <w:sz w:val="23"/>
          <w:szCs w:val="23"/>
        </w:rPr>
        <w:t xml:space="preserve"> </w:t>
      </w:r>
      <w:r>
        <w:rPr>
          <w:rFonts w:ascii="Verdana" w:hAnsi="Verdana"/>
          <w:color w:val="424242"/>
          <w:sz w:val="23"/>
          <w:szCs w:val="23"/>
        </w:rPr>
        <w:t>являются приемами первичного наблюдения за объектами бухгалтерского учета.</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Оценк</w:t>
      </w:r>
      <w:proofErr w:type="gramStart"/>
      <w:r>
        <w:rPr>
          <w:rStyle w:val="a4"/>
          <w:rFonts w:ascii="Verdana" w:hAnsi="Verdana"/>
          <w:color w:val="424242"/>
          <w:sz w:val="23"/>
          <w:szCs w:val="23"/>
        </w:rPr>
        <w:t>а</w:t>
      </w:r>
      <w:r>
        <w:rPr>
          <w:rFonts w:ascii="Verdana" w:hAnsi="Verdana"/>
          <w:color w:val="424242"/>
          <w:sz w:val="23"/>
          <w:szCs w:val="23"/>
        </w:rPr>
        <w:t>–</w:t>
      </w:r>
      <w:proofErr w:type="gramEnd"/>
      <w:r>
        <w:rPr>
          <w:rFonts w:ascii="Verdana" w:hAnsi="Verdana"/>
          <w:color w:val="424242"/>
          <w:sz w:val="23"/>
          <w:szCs w:val="23"/>
        </w:rPr>
        <w:t xml:space="preserve"> способ, с помощью которого активы организации получают денежное выражение. Она необходима для получения обобщающих показателей о различных средствах, их источниках, операциях с ними. В основу оценки хозяйственных средств положена фактическая себестоимость. Основные принципы оценки устанавливаются нормативными документами, в их основу положены принципы единства и реальности. Так, основные средства оцениваются по первоначальной и восстановительной стоимости, а в балансе они показываются по остаточной стоимости; нематериальные активы – по первоначальной стоимости, балансовое отражение – остаточная стоимость; сырье и материалы – по фактической себестоимости, готовая продукция – по нормативной или фактической себестоимости и т.д.</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Калькуляци</w:t>
      </w:r>
      <w:proofErr w:type="gramStart"/>
      <w:r>
        <w:rPr>
          <w:rStyle w:val="a4"/>
          <w:rFonts w:ascii="Verdana" w:hAnsi="Verdana"/>
          <w:color w:val="424242"/>
          <w:sz w:val="23"/>
          <w:szCs w:val="23"/>
        </w:rPr>
        <w:t>я</w:t>
      </w:r>
      <w:r>
        <w:rPr>
          <w:rFonts w:ascii="Verdana" w:hAnsi="Verdana"/>
          <w:color w:val="424242"/>
          <w:sz w:val="23"/>
          <w:szCs w:val="23"/>
        </w:rPr>
        <w:t>–</w:t>
      </w:r>
      <w:proofErr w:type="gramEnd"/>
      <w:r>
        <w:rPr>
          <w:rFonts w:ascii="Verdana" w:hAnsi="Verdana"/>
          <w:color w:val="424242"/>
          <w:sz w:val="23"/>
          <w:szCs w:val="23"/>
        </w:rPr>
        <w:t xml:space="preserve"> это способ группировки затрат и определение себестоимости материальных ценностей, изготовленной продукции, выполненных работ, оказанных услуг, т.е. себестоимость объектов учета исчисляется с помощью калькуляции. Существуют различные виды калькуляций: плановые, отчетные, нормативные и другие. Они состоят из статей, состав и содержание которых регламентируются нормативными и локальными документами.</w:t>
      </w:r>
    </w:p>
    <w:p w:rsidR="00BA5FCF" w:rsidRDefault="00BA5FCF" w:rsidP="008F1AD0">
      <w:pPr>
        <w:pStyle w:val="a3"/>
        <w:shd w:val="clear" w:color="auto" w:fill="FFFFFF"/>
        <w:ind w:left="300" w:right="300"/>
        <w:jc w:val="both"/>
        <w:rPr>
          <w:rFonts w:ascii="Verdana" w:hAnsi="Verdana"/>
          <w:color w:val="424242"/>
          <w:sz w:val="23"/>
          <w:szCs w:val="23"/>
        </w:rPr>
      </w:pPr>
      <w:r>
        <w:rPr>
          <w:rStyle w:val="a4"/>
          <w:rFonts w:ascii="Verdana" w:hAnsi="Verdana"/>
          <w:color w:val="424242"/>
          <w:sz w:val="23"/>
          <w:szCs w:val="23"/>
        </w:rPr>
        <w:t>Бухгалтерская отчетность</w:t>
      </w:r>
      <w:r>
        <w:rPr>
          <w:rFonts w:ascii="Verdana" w:hAnsi="Verdana"/>
          <w:color w:val="424242"/>
          <w:sz w:val="23"/>
          <w:szCs w:val="23"/>
        </w:rPr>
        <w:t> – это система обобщающих технико-экономических показателей о финансовом положении организации за определенный период времени.</w:t>
      </w:r>
    </w:p>
    <w:p w:rsidR="00BA5FCF" w:rsidRDefault="00BA5FCF" w:rsidP="008F1AD0">
      <w:pPr>
        <w:pStyle w:val="a3"/>
        <w:shd w:val="clear" w:color="auto" w:fill="FFFFFF"/>
        <w:ind w:left="300" w:right="300"/>
        <w:jc w:val="both"/>
        <w:rPr>
          <w:rFonts w:ascii="Verdana" w:hAnsi="Verdana"/>
          <w:color w:val="424242"/>
          <w:sz w:val="23"/>
          <w:szCs w:val="23"/>
        </w:rPr>
      </w:pPr>
    </w:p>
    <w:p w:rsidR="00BA5FCF" w:rsidRDefault="00BA5FCF" w:rsidP="008F1AD0">
      <w:pPr>
        <w:pStyle w:val="a3"/>
        <w:shd w:val="clear" w:color="auto" w:fill="FFFFFF"/>
        <w:ind w:left="300" w:right="300"/>
        <w:jc w:val="both"/>
        <w:rPr>
          <w:rFonts w:ascii="Verdana" w:hAnsi="Verdana"/>
          <w:color w:val="424242"/>
          <w:sz w:val="23"/>
          <w:szCs w:val="23"/>
        </w:rPr>
      </w:pPr>
    </w:p>
    <w:p w:rsidR="00BA5FCF" w:rsidRDefault="00BA5FCF" w:rsidP="008F1AD0">
      <w:pPr>
        <w:pStyle w:val="a3"/>
        <w:shd w:val="clear" w:color="auto" w:fill="FFFFFF"/>
        <w:ind w:left="300" w:right="300"/>
        <w:jc w:val="both"/>
        <w:rPr>
          <w:rFonts w:ascii="Verdana" w:hAnsi="Verdana"/>
          <w:color w:val="424242"/>
          <w:sz w:val="23"/>
          <w:szCs w:val="23"/>
        </w:rPr>
      </w:pPr>
    </w:p>
    <w:p w:rsidR="00BA5FCF" w:rsidRDefault="00BA5FCF" w:rsidP="008F1AD0">
      <w:pPr>
        <w:jc w:val="both"/>
      </w:pPr>
    </w:p>
    <w:sectPr w:rsidR="00BA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BA"/>
    <w:rsid w:val="00262CBA"/>
    <w:rsid w:val="008F1AD0"/>
    <w:rsid w:val="00BA5FCF"/>
    <w:rsid w:val="00CC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5F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5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70945">
      <w:bodyDiv w:val="1"/>
      <w:marLeft w:val="0"/>
      <w:marRight w:val="0"/>
      <w:marTop w:val="0"/>
      <w:marBottom w:val="0"/>
      <w:divBdr>
        <w:top w:val="none" w:sz="0" w:space="0" w:color="auto"/>
        <w:left w:val="none" w:sz="0" w:space="0" w:color="auto"/>
        <w:bottom w:val="none" w:sz="0" w:space="0" w:color="auto"/>
        <w:right w:val="none" w:sz="0" w:space="0" w:color="auto"/>
      </w:divBdr>
    </w:div>
    <w:div w:id="1196776429">
      <w:bodyDiv w:val="1"/>
      <w:marLeft w:val="0"/>
      <w:marRight w:val="0"/>
      <w:marTop w:val="0"/>
      <w:marBottom w:val="0"/>
      <w:divBdr>
        <w:top w:val="none" w:sz="0" w:space="0" w:color="auto"/>
        <w:left w:val="none" w:sz="0" w:space="0" w:color="auto"/>
        <w:bottom w:val="none" w:sz="0" w:space="0" w:color="auto"/>
        <w:right w:val="none" w:sz="0" w:space="0" w:color="auto"/>
      </w:divBdr>
    </w:div>
    <w:div w:id="17953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2018-09-20T05:23:00Z</dcterms:created>
  <dcterms:modified xsi:type="dcterms:W3CDTF">2018-09-20T05:41:00Z</dcterms:modified>
</cp:coreProperties>
</file>