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69" w:rsidRPr="00655ABE" w:rsidRDefault="00535269" w:rsidP="00655ABE">
      <w:pPr>
        <w:shd w:val="clear" w:color="auto" w:fill="FFFFFF"/>
        <w:spacing w:after="142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252525"/>
          <w:spacing w:val="15"/>
          <w:kern w:val="36"/>
          <w:sz w:val="28"/>
          <w:szCs w:val="28"/>
          <w:lang w:eastAsia="ru-RU"/>
        </w:rPr>
      </w:pPr>
      <w:r w:rsidRPr="00655ABE">
        <w:rPr>
          <w:rFonts w:ascii="Times New Roman" w:eastAsia="Times New Roman" w:hAnsi="Times New Roman" w:cs="Times New Roman"/>
          <w:b/>
          <w:i/>
          <w:color w:val="252525"/>
          <w:spacing w:val="15"/>
          <w:kern w:val="36"/>
          <w:sz w:val="28"/>
          <w:szCs w:val="28"/>
          <w:lang w:eastAsia="ru-RU"/>
        </w:rPr>
        <w:t>Учет продуктов на производстве</w:t>
      </w:r>
    </w:p>
    <w:p w:rsidR="00535269" w:rsidRPr="00655ABE" w:rsidRDefault="00535269" w:rsidP="00655ABE">
      <w:pPr>
        <w:shd w:val="clear" w:color="auto" w:fill="FFFFFF"/>
        <w:spacing w:after="4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продуктов в производстве ведется по материально ответственным лицам в следующем порядке: на производствах (кухнях) - суммовой, в денежном выражении; в обособленных ценах по производству кондитерских изделий, полуфабрикатов и кулинарных изделий возможно по наименованиям продуктов, количеству, учетной цене и сумме.</w:t>
      </w:r>
    </w:p>
    <w:p w:rsidR="00535269" w:rsidRPr="00655ABE" w:rsidRDefault="00535269" w:rsidP="00655ABE">
      <w:pPr>
        <w:shd w:val="clear" w:color="auto" w:fill="FFFFFF"/>
        <w:spacing w:after="4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накануне дня приготовления пищи, заведующий производством составляет план-меню, в котором указываются наименования и номера блюд по сборнику рецептур, по технологической карточке или по СТП, а также количество блюд, намечаемых к выпуску на следующий день. План-меню составляется в одном экземпляре, подписывается заведующим производством и утверждается руководителем предприятия.</w:t>
      </w:r>
    </w:p>
    <w:p w:rsidR="00535269" w:rsidRPr="00655ABE" w:rsidRDefault="00535269" w:rsidP="00655ABE">
      <w:pPr>
        <w:shd w:val="clear" w:color="auto" w:fill="FFFFFF"/>
        <w:spacing w:after="4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производством составляет требование в кладовую на продукты. </w:t>
      </w:r>
      <w:bookmarkStart w:id="0" w:name="_GoBack"/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составляется с учетом потребности в сырье на предстоящий день </w:t>
      </w:r>
      <w:bookmarkEnd w:id="0"/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остатков сырья на начало дня. Требование утверждается руководителем и служит основанием для выписки накладной на отпуск сырья из кладовой. Дополнительный отпуск продуктов из кладовой на производство производится по дополнительному требованию.</w:t>
      </w:r>
    </w:p>
    <w:p w:rsidR="00655ABE" w:rsidRDefault="00535269" w:rsidP="00655ABE">
      <w:pPr>
        <w:shd w:val="clear" w:color="auto" w:fill="FFFFFF"/>
        <w:spacing w:after="4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на производство продукты передаются под отчет заведующему производством или бригаде материально ответственных лиц</w:t>
      </w:r>
      <w:bookmarkStart w:id="1" w:name="446"/>
      <w:r w:rsidR="00655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5269" w:rsidRPr="00655ABE" w:rsidRDefault="00535269" w:rsidP="00655ABE">
      <w:pPr>
        <w:shd w:val="clear" w:color="auto" w:fill="FFFFFF"/>
        <w:spacing w:after="44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Отчетность о реализации и отпуске изделий кухни.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>Акт о реализации и отпуске изделий составляется ежедневно на основании кассовых чеков, абонементов, талонов, накладных и других документов. Применяется на предприятиях общественного питания, где используются формы расчетов с потребителями, позволяющие получить данные о реализации изделий кухни по наименованиям, количеству и их совместимости. Реализованные и отпущенные изделия группируются в акте по видам готовой продукции. Порционные блюда, имеющие повышенную наценку, выделяется в отдельную группу.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>Акт является приложением к ведомости учета движения продуктов и тары на кухне.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>Акт подписывается членами комиссии, в том числе заведующим производством, кассиром, марочницей и проверяется бухгалтером.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 xml:space="preserve">Отчет о движении продуктов и тары на кухне применяется для </w:t>
      </w:r>
      <w:proofErr w:type="gramStart"/>
      <w:r w:rsidRPr="00655ABE">
        <w:rPr>
          <w:shd w:val="clear" w:color="auto" w:fill="FFFFFF"/>
        </w:rPr>
        <w:t>контроля за</w:t>
      </w:r>
      <w:proofErr w:type="gramEnd"/>
      <w:r w:rsidRPr="00655ABE">
        <w:rPr>
          <w:shd w:val="clear" w:color="auto" w:fill="FFFFFF"/>
        </w:rPr>
        <w:t xml:space="preserve"> движением и сохранностью сырья и готовых изделий на кухне, в баре, буфете. Ежедневно составляется в двух экземплярах в стоимостном выражении заведующим производством. Первый экземпляр со всеми приложениями документами сдается в бухгалтерию под расписку. Второй экземпляр, остается у заведующего производством.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>Движение продуктов в ведомости отражается по учетным ценам кухни.</w:t>
      </w:r>
    </w:p>
    <w:p w:rsidR="00535269" w:rsidRPr="00655ABE" w:rsidRDefault="00535269" w:rsidP="00655ABE">
      <w:pPr>
        <w:pStyle w:val="a3"/>
        <w:ind w:firstLine="225"/>
        <w:rPr>
          <w:shd w:val="clear" w:color="auto" w:fill="FFFFFF"/>
        </w:rPr>
      </w:pPr>
      <w:r w:rsidRPr="00655ABE">
        <w:rPr>
          <w:shd w:val="clear" w:color="auto" w:fill="FFFFFF"/>
        </w:rPr>
        <w:t xml:space="preserve">Остаток на начало дня переносят из предыдущего отчета или берут фактический остаток инвентаризационной описи. Второй показатель (приход) отражает стоимость продуктов, полученный из кладовой, его заполняют на основании накладных. В отчете </w:t>
      </w:r>
      <w:r w:rsidRPr="00655ABE">
        <w:rPr>
          <w:shd w:val="clear" w:color="auto" w:fill="FFFFFF"/>
        </w:rPr>
        <w:lastRenderedPageBreak/>
        <w:t>указывают отдельную каждую накладную с указанием ее номера. Заведующий производством несет материальную ответственность за продукты, оставшиеся нереализованными с предыдущего дня и за вновь полученные из кладовой, поэтому в отчете эти показатели суммируются.</w:t>
      </w:r>
      <w:bookmarkEnd w:id="1"/>
    </w:p>
    <w:p w:rsidR="00535269" w:rsidRPr="00655ABE" w:rsidRDefault="00535269" w:rsidP="00655ABE">
      <w:pPr>
        <w:pStyle w:val="1"/>
        <w:spacing w:before="0" w:beforeAutospacing="0" w:after="150" w:afterAutospacing="0"/>
        <w:jc w:val="center"/>
        <w:rPr>
          <w:i/>
          <w:sz w:val="28"/>
          <w:szCs w:val="24"/>
        </w:rPr>
      </w:pPr>
      <w:r w:rsidRPr="00655ABE">
        <w:rPr>
          <w:i/>
          <w:sz w:val="28"/>
          <w:szCs w:val="24"/>
        </w:rPr>
        <w:t>Особенности учета сырья и готовых изделий в кондитерском цехе</w:t>
      </w:r>
    </w:p>
    <w:p w:rsidR="00535269" w:rsidRPr="00655ABE" w:rsidRDefault="00535269" w:rsidP="00655ABE">
      <w:pPr>
        <w:pStyle w:val="a3"/>
      </w:pPr>
      <w:r w:rsidRPr="00655ABE">
        <w:t>Учет сырья и готовых изделий в самостоятельных кондитер</w:t>
      </w:r>
      <w:r w:rsidRPr="00655ABE">
        <w:softHyphen/>
        <w:t>ских цехах фабрик-кухонь, ресторанов, столовых, а также других предприятиях общественного питания, где имеются отдельные материально-ответственные лица, не входящие в состав бригады кухни и отвечающие только за изготовление кондитерских изде</w:t>
      </w:r>
      <w:r w:rsidRPr="00655ABE">
        <w:softHyphen/>
        <w:t>лий, ведется по наименованиям, сортам, количеству, учетным ценам и сумме.</w:t>
      </w:r>
    </w:p>
    <w:p w:rsidR="00535269" w:rsidRPr="00655ABE" w:rsidRDefault="00535269" w:rsidP="00655ABE">
      <w:pPr>
        <w:pStyle w:val="a3"/>
      </w:pPr>
      <w:r w:rsidRPr="00655ABE">
        <w:t>Заведующий кондитерским цехом составляет наряд-заказ на изготовление кондитерских изделий, который утверждается ру</w:t>
      </w:r>
      <w:r w:rsidRPr="00655ABE">
        <w:softHyphen/>
        <w:t>ководителем предприятия. На его основании заведующий цехом проводит расчет потребности сырья по установленным нормам и определяет количество сырья, подлежащего отпуску из кладовой с последующей проверкой бухгалтерией. Если отсутствуют отдель</w:t>
      </w:r>
      <w:r w:rsidRPr="00655ABE">
        <w:softHyphen/>
        <w:t>ные виды сырья, предусмотренные рецептурой, допускается за</w:t>
      </w:r>
      <w:r w:rsidRPr="00655ABE">
        <w:softHyphen/>
        <w:t>мена его другим равноценным сырьем согласно таблицам взаимо</w:t>
      </w:r>
      <w:r w:rsidRPr="00655ABE">
        <w:softHyphen/>
        <w:t>заменяемости. На обороте наряда-заказа делают соответствующую справку о замене.</w:t>
      </w:r>
    </w:p>
    <w:p w:rsidR="00535269" w:rsidRPr="00655ABE" w:rsidRDefault="00535269" w:rsidP="00655ABE">
      <w:pPr>
        <w:pStyle w:val="a3"/>
      </w:pPr>
      <w:r w:rsidRPr="00655ABE">
        <w:t>При расчете потребности в муке учитывают ее влажность, в зависимости от которой применяют скидки или накидки от ус</w:t>
      </w:r>
      <w:r w:rsidRPr="00655ABE">
        <w:softHyphen/>
        <w:t>тановленных норм в размерах, предусмотренных Сборником ре</w:t>
      </w:r>
      <w:r w:rsidRPr="00655ABE">
        <w:softHyphen/>
        <w:t xml:space="preserve">цептур. Вспомогательное сырье (специи, красители, эссенции и т.п.), потребность в котором незначительна и ежедневный </w:t>
      </w:r>
      <w:proofErr w:type="gramStart"/>
      <w:r w:rsidRPr="00655ABE">
        <w:t>от</w:t>
      </w:r>
      <w:r w:rsidRPr="00655ABE">
        <w:softHyphen/>
        <w:t>пуск</w:t>
      </w:r>
      <w:proofErr w:type="gramEnd"/>
      <w:r w:rsidRPr="00655ABE">
        <w:t xml:space="preserve"> которого нецелесообразен, отпускают из кладовой по от</w:t>
      </w:r>
      <w:r w:rsidRPr="00655ABE">
        <w:softHyphen/>
        <w:t>дельной накладной. Наряд-заказ одновременно является доку</w:t>
      </w:r>
      <w:r w:rsidRPr="00655ABE">
        <w:softHyphen/>
        <w:t xml:space="preserve">ментом </w:t>
      </w:r>
      <w:proofErr w:type="gramStart"/>
      <w:r w:rsidRPr="00655ABE">
        <w:t>для</w:t>
      </w:r>
      <w:proofErr w:type="gramEnd"/>
      <w:r w:rsidRPr="00655ABE">
        <w:t>:</w:t>
      </w:r>
    </w:p>
    <w:p w:rsidR="00535269" w:rsidRPr="00655ABE" w:rsidRDefault="00535269" w:rsidP="00655ABE">
      <w:pPr>
        <w:pStyle w:val="a3"/>
      </w:pPr>
      <w:r w:rsidRPr="00655ABE">
        <w:t>·установления производственного задания по изготовлению кон</w:t>
      </w:r>
      <w:r w:rsidRPr="00655ABE">
        <w:softHyphen/>
        <w:t>дитерских изделий;</w:t>
      </w:r>
    </w:p>
    <w:p w:rsidR="00535269" w:rsidRPr="00655ABE" w:rsidRDefault="00535269" w:rsidP="00655ABE">
      <w:pPr>
        <w:pStyle w:val="a3"/>
      </w:pPr>
      <w:r w:rsidRPr="00655ABE">
        <w:t>·составления расчета потребности сырья на изготовление гото</w:t>
      </w:r>
      <w:r w:rsidRPr="00655ABE">
        <w:softHyphen/>
        <w:t>вой продукции по заказу;</w:t>
      </w:r>
    </w:p>
    <w:p w:rsidR="00535269" w:rsidRPr="00655ABE" w:rsidRDefault="00535269" w:rsidP="00655ABE">
      <w:pPr>
        <w:pStyle w:val="a3"/>
      </w:pPr>
      <w:r w:rsidRPr="00655ABE">
        <w:t>·</w:t>
      </w:r>
      <w:proofErr w:type="gramStart"/>
      <w:r w:rsidRPr="00655ABE">
        <w:t>контроля за</w:t>
      </w:r>
      <w:proofErr w:type="gramEnd"/>
      <w:r w:rsidRPr="00655ABE">
        <w:t xml:space="preserve"> выпуском из производства готовых изделий по ко</w:t>
      </w:r>
      <w:r w:rsidRPr="00655ABE">
        <w:softHyphen/>
        <w:t>личеству и ассортименту, соответствующим заказу;</w:t>
      </w:r>
    </w:p>
    <w:p w:rsidR="00535269" w:rsidRPr="00655ABE" w:rsidRDefault="00535269" w:rsidP="00655ABE">
      <w:pPr>
        <w:pStyle w:val="a3"/>
      </w:pPr>
      <w:r w:rsidRPr="00655ABE">
        <w:t>·расчета заработной платы кондитерам, если при изготовлении всей партии продукции, предусмотренной планом, была занята одна бригада.</w:t>
      </w:r>
    </w:p>
    <w:p w:rsidR="00535269" w:rsidRPr="00655ABE" w:rsidRDefault="00535269" w:rsidP="00655ABE">
      <w:pPr>
        <w:pStyle w:val="a3"/>
      </w:pPr>
      <w:r w:rsidRPr="00655ABE">
        <w:t>Наряд-заказ выписывается в трех экземплярах. Первый экземп</w:t>
      </w:r>
      <w:r w:rsidRPr="00655ABE">
        <w:softHyphen/>
        <w:t>ляр передается заведующему кондитерским цехом для выполне</w:t>
      </w:r>
      <w:r w:rsidRPr="00655ABE">
        <w:softHyphen/>
        <w:t>ния заказа. Второй остается в бухгалтерии предприятия для кон</w:t>
      </w:r>
      <w:r w:rsidRPr="00655ABE">
        <w:softHyphen/>
        <w:t>дитерских целей. Третий после окончания производственного про</w:t>
      </w:r>
      <w:r w:rsidRPr="00655ABE">
        <w:softHyphen/>
        <w:t>цесса служит основанием для расчета заработной платы.</w:t>
      </w:r>
    </w:p>
    <w:p w:rsidR="00535269" w:rsidRPr="00655ABE" w:rsidRDefault="00535269" w:rsidP="00655ABE">
      <w:pPr>
        <w:pStyle w:val="a3"/>
      </w:pPr>
      <w:r w:rsidRPr="00655ABE">
        <w:t>При наличии в кондитерском цехе двух и более бригад наряд - заказ составляют по каждой бригаде. На основании побригадных нарядов делают сводный наряд-заказ по такой же форме. Но учет сырья, полуфабрикатов и готовых изделий производят по каждой бригаде отдельно, прием-передачу полуфабрикатов между брига</w:t>
      </w:r>
      <w:r w:rsidRPr="00655ABE">
        <w:softHyphen/>
        <w:t>дами оформляют по строке «Фактический выпуск».</w:t>
      </w:r>
    </w:p>
    <w:p w:rsidR="00535269" w:rsidRPr="00655ABE" w:rsidRDefault="00535269" w:rsidP="00655ABE">
      <w:pPr>
        <w:pStyle w:val="a3"/>
      </w:pPr>
      <w:r w:rsidRPr="00655ABE">
        <w:t> </w:t>
      </w:r>
    </w:p>
    <w:p w:rsidR="00535269" w:rsidRPr="00655ABE" w:rsidRDefault="00535269" w:rsidP="00655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5269" w:rsidRPr="00655ABE" w:rsidSect="00D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93"/>
    <w:rsid w:val="002124F8"/>
    <w:rsid w:val="00535269"/>
    <w:rsid w:val="00655ABE"/>
    <w:rsid w:val="00CC0560"/>
    <w:rsid w:val="00D44C88"/>
    <w:rsid w:val="00D6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88"/>
  </w:style>
  <w:style w:type="paragraph" w:styleId="1">
    <w:name w:val="heading 1"/>
    <w:basedOn w:val="a"/>
    <w:link w:val="10"/>
    <w:uiPriority w:val="9"/>
    <w:qFormat/>
    <w:rsid w:val="0053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4626</Characters>
  <Application>Microsoft Office Word</Application>
  <DocSecurity>0</DocSecurity>
  <Lines>38</Lines>
  <Paragraphs>10</Paragraphs>
  <ScaleCrop>false</ScaleCrop>
  <Company>Krokoz™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4</cp:revision>
  <cp:lastPrinted>2019-10-08T10:16:00Z</cp:lastPrinted>
  <dcterms:created xsi:type="dcterms:W3CDTF">2018-09-20T05:41:00Z</dcterms:created>
  <dcterms:modified xsi:type="dcterms:W3CDTF">2019-10-08T10:18:00Z</dcterms:modified>
</cp:coreProperties>
</file>