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0B" w:rsidRPr="006F0893" w:rsidRDefault="00BB2B0B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2B0B" w:rsidRPr="006F0893" w:rsidRDefault="00BB2B0B" w:rsidP="00BB2B0B">
      <w:pPr>
        <w:keepNext/>
        <w:spacing w:after="0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 4</w:t>
      </w:r>
    </w:p>
    <w:p w:rsidR="00BB2B0B" w:rsidRPr="006F0893" w:rsidRDefault="00BB2B0B" w:rsidP="00BB2B0B">
      <w:pPr>
        <w:keepNext/>
        <w:spacing w:after="0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 Пищевые отравления</w:t>
      </w:r>
    </w:p>
    <w:p w:rsidR="00BB2B0B" w:rsidRPr="006F0893" w:rsidRDefault="00BB2B0B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Изучить виды пищевых отравлений и меры их профилактики</w:t>
      </w:r>
    </w:p>
    <w:p w:rsidR="00BB2B0B" w:rsidRPr="006F0893" w:rsidRDefault="00BB2B0B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6F0893" w:rsidRPr="006F0893" w:rsidRDefault="00BB2B0B" w:rsidP="006F0893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1. Изучить теоретический материал.</w:t>
      </w:r>
    </w:p>
    <w:p w:rsidR="00BB2B0B" w:rsidRPr="006F0893" w:rsidRDefault="00BB2B0B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2. Заполнить таблицу «Классификация пищевых отравлений и их профилактика».</w:t>
      </w:r>
    </w:p>
    <w:p w:rsidR="00BB2B0B" w:rsidRPr="006F0893" w:rsidRDefault="00BB2B0B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3. Законспектировать меры  профилактики пищевых отравлений</w:t>
      </w:r>
    </w:p>
    <w:p w:rsidR="00BB2B0B" w:rsidRDefault="00BB2B0B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93">
        <w:rPr>
          <w:rFonts w:ascii="Times New Roman" w:eastAsia="Times New Roman" w:hAnsi="Times New Roman" w:cs="Times New Roman"/>
          <w:b/>
          <w:bCs/>
          <w:sz w:val="24"/>
          <w:szCs w:val="24"/>
        </w:rPr>
        <w:t>3. Сделать выводы.</w:t>
      </w:r>
    </w:p>
    <w:p w:rsidR="006F0893" w:rsidRPr="006F0893" w:rsidRDefault="006F0893" w:rsidP="00BB2B0B">
      <w:pPr>
        <w:keepNext/>
        <w:spacing w:after="0"/>
        <w:ind w:left="7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Составить 4 вопроса.</w:t>
      </w:r>
    </w:p>
    <w:tbl>
      <w:tblPr>
        <w:tblStyle w:val="af4"/>
        <w:tblW w:w="0" w:type="auto"/>
        <w:tblInd w:w="760" w:type="dxa"/>
        <w:tblLook w:val="04A0"/>
      </w:tblPr>
      <w:tblGrid>
        <w:gridCol w:w="3153"/>
        <w:gridCol w:w="3209"/>
        <w:gridCol w:w="3154"/>
      </w:tblGrid>
      <w:tr w:rsidR="00BB2B0B" w:rsidRPr="006F0893" w:rsidTr="00BB2B0B">
        <w:tc>
          <w:tcPr>
            <w:tcW w:w="3423" w:type="dxa"/>
          </w:tcPr>
          <w:p w:rsidR="00BB2B0B" w:rsidRPr="006F0893" w:rsidRDefault="00BB2B0B" w:rsidP="00BB2B0B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0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отравления </w:t>
            </w:r>
          </w:p>
        </w:tc>
        <w:tc>
          <w:tcPr>
            <w:tcW w:w="3423" w:type="dxa"/>
          </w:tcPr>
          <w:p w:rsidR="00BB2B0B" w:rsidRPr="006F0893" w:rsidRDefault="00BB2B0B" w:rsidP="00BB2B0B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0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3424" w:type="dxa"/>
          </w:tcPr>
          <w:p w:rsidR="00BB2B0B" w:rsidRPr="006F0893" w:rsidRDefault="00BB2B0B" w:rsidP="00BB2B0B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0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отравления</w:t>
            </w:r>
          </w:p>
        </w:tc>
      </w:tr>
      <w:tr w:rsidR="00BB2B0B" w:rsidRPr="006F0893" w:rsidTr="00BB2B0B">
        <w:tc>
          <w:tcPr>
            <w:tcW w:w="3423" w:type="dxa"/>
          </w:tcPr>
          <w:p w:rsidR="00BB2B0B" w:rsidRPr="006F0893" w:rsidRDefault="00BB2B0B" w:rsidP="00BB2B0B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3" w:type="dxa"/>
          </w:tcPr>
          <w:p w:rsidR="00BB2B0B" w:rsidRPr="006F0893" w:rsidRDefault="00BB2B0B" w:rsidP="00BB2B0B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4" w:type="dxa"/>
          </w:tcPr>
          <w:p w:rsidR="00BB2B0B" w:rsidRPr="006F0893" w:rsidRDefault="00BB2B0B" w:rsidP="00BB2B0B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2B0B" w:rsidRPr="006F0893" w:rsidRDefault="00BB2B0B" w:rsidP="00BB2B0B">
      <w:pPr>
        <w:keepNext/>
        <w:spacing w:after="0" w:line="270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 w:line="241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Пищевые отравления </w:t>
      </w:r>
      <w:r w:rsidRPr="006F0893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это незаразные заболевания,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возникающие после употребления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пищевых продуктов, массивно обсемененных определенными видами микроорганизмов или содержащих токсические вещества микробной и немикробной природы.</w:t>
      </w:r>
    </w:p>
    <w:p w:rsidR="00BB2B0B" w:rsidRPr="006F0893" w:rsidRDefault="00BB2B0B" w:rsidP="00BB2B0B">
      <w:pPr>
        <w:keepNext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 w:line="23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 наиболее обширный тип пищевых заболеваний. При употреблении продуктов, массивно обсемененных микроорганизмами или содержащих их продукты жизнедеятельности (токсины), возможны как массовые вспышки пищевых отравлений, так и единичные случаи.</w:t>
      </w:r>
    </w:p>
    <w:p w:rsidR="00BB2B0B" w:rsidRPr="006F0893" w:rsidRDefault="00BB2B0B" w:rsidP="00BB2B0B">
      <w:pPr>
        <w:keepNext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Классификация пищевых отравлений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 по этиологии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подразделяются на микробные, немикробные и неустановленной этиологии.</w:t>
      </w:r>
      <w:proofErr w:type="gramEnd"/>
    </w:p>
    <w:p w:rsidR="00BB2B0B" w:rsidRPr="006F0893" w:rsidRDefault="00BB2B0B" w:rsidP="00BB2B0B">
      <w:pPr>
        <w:keepNext/>
        <w:numPr>
          <w:ilvl w:val="0"/>
          <w:numId w:val="1"/>
        </w:numPr>
        <w:tabs>
          <w:tab w:val="left" w:pos="940"/>
        </w:tabs>
        <w:spacing w:after="0" w:line="240" w:lineRule="auto"/>
        <w:ind w:left="940" w:hanging="239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Микробные пищевые отравления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делятся на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вида:</w:t>
      </w:r>
    </w:p>
    <w:p w:rsidR="00BB2B0B" w:rsidRPr="006F0893" w:rsidRDefault="00BB2B0B" w:rsidP="00BB2B0B">
      <w:pPr>
        <w:keepNext/>
        <w:spacing w:after="0" w:line="40" w:lineRule="exac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1"/>
        </w:numPr>
        <w:tabs>
          <w:tab w:val="left" w:pos="1400"/>
        </w:tabs>
        <w:spacing w:after="0" w:line="236" w:lineRule="auto"/>
        <w:ind w:left="1400" w:hanging="41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Токсикоинфекции</w:t>
      </w:r>
      <w:proofErr w:type="spellEnd"/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отравления,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возникающие при употреблении пищи, содержащей массивные количества живых клеток специфического возбудителя и их эндотоксинов, высвобождающихся после гибели возбудителя и разрушении клетки.</w:t>
      </w:r>
    </w:p>
    <w:p w:rsidR="00BB2B0B" w:rsidRPr="006F0893" w:rsidRDefault="00BB2B0B" w:rsidP="00BB2B0B">
      <w:pPr>
        <w:keepNext/>
        <w:spacing w:after="0" w:line="43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2"/>
        </w:numPr>
        <w:tabs>
          <w:tab w:val="left" w:pos="1413"/>
        </w:tabs>
        <w:spacing w:after="0" w:line="235" w:lineRule="auto"/>
        <w:ind w:left="280" w:firstLine="70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Токсикоинфекции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вызывают условно-патогенные микроорганизмы -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E.coli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, бактерии рода </w:t>
      </w:r>
      <w:proofErr w:type="spellStart"/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>roteus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Bас.cereus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Cl.perfringens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Vibrio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parahaemolyticus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и др.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2"/>
        </w:numPr>
        <w:tabs>
          <w:tab w:val="left" w:pos="1413"/>
        </w:tabs>
        <w:spacing w:after="0" w:line="229" w:lineRule="auto"/>
        <w:ind w:left="280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Токсикозы (интоксикации)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отравления,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возникающие при употреблении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пищи, содержащей токсины, накопившиеся в результате размножения специфического возбудителя. При этом живые клетки самого возбудителя могут отсутствовать или обнаруживаться в небольших количествах. Токсикозы подразделяются на 2 группы:</w:t>
      </w:r>
    </w:p>
    <w:p w:rsidR="00BB2B0B" w:rsidRPr="006F0893" w:rsidRDefault="00BB2B0B" w:rsidP="00BB2B0B">
      <w:pPr>
        <w:keepNext/>
        <w:spacing w:after="0" w:line="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бактериальные токсикозы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стафилококковый токсикоз и ботулизм;</w:t>
      </w:r>
    </w:p>
    <w:p w:rsidR="00BB2B0B" w:rsidRPr="006F0893" w:rsidRDefault="00BB2B0B" w:rsidP="00BB2B0B">
      <w:pPr>
        <w:keepNext/>
        <w:numPr>
          <w:ilvl w:val="0"/>
          <w:numId w:val="2"/>
        </w:numPr>
        <w:tabs>
          <w:tab w:val="left" w:pos="948"/>
        </w:tabs>
        <w:spacing w:after="0" w:line="241" w:lineRule="auto"/>
        <w:ind w:firstLine="701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микотоксикозы</w:t>
      </w:r>
      <w:proofErr w:type="spellEnd"/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вызванные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микотоксинами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плесневых грибов родов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Aspergillus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Fusarium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Penicillium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и др.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BB2B0B" w:rsidRPr="006F0893" w:rsidRDefault="00BB2B0B" w:rsidP="00BB2B0B">
      <w:pPr>
        <w:keepNext/>
        <w:spacing w:after="0" w:line="237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Миксты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 смешанной причины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малоизученные комбинации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условно-патогенных микроорганизмов друг с другом и пр.</w:t>
      </w:r>
    </w:p>
    <w:p w:rsidR="00BB2B0B" w:rsidRPr="006F0893" w:rsidRDefault="00BB2B0B" w:rsidP="00BB2B0B">
      <w:pPr>
        <w:keepNext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2. </w:t>
      </w:r>
      <w:proofErr w:type="gramStart"/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Немикробные пищевые отравления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включают три подгруппы: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отравление</w:t>
      </w:r>
      <w:r w:rsidRPr="006F08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продуктами, ядовитыми по своей природе; отравление продуктами, ядовитыми при определенных условиях; отравление примесями химических веществ (тяжелые металлы, пестициды, нитраты,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диоксины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ПАУ и другие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контаминанты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BB2B0B" w:rsidRPr="006F0893" w:rsidRDefault="00BB2B0B" w:rsidP="00BB2B0B">
      <w:pPr>
        <w:keepNext/>
        <w:spacing w:after="0" w:line="227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/>
        <w:ind w:left="760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b/>
          <w:bCs/>
          <w:sz w:val="20"/>
          <w:szCs w:val="20"/>
        </w:rPr>
        <w:t>Микробные пищевые отравления</w:t>
      </w:r>
    </w:p>
    <w:p w:rsidR="00BB2B0B" w:rsidRPr="006F0893" w:rsidRDefault="00BB2B0B" w:rsidP="00BB2B0B">
      <w:pPr>
        <w:keepNext/>
        <w:spacing w:after="0" w:line="272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 w:line="25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Микробные пищевые отравления имеют ряд 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существенных отличий от пищевых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инфекций:</w:t>
      </w: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пищевые отравления вызывают условно-патогенные микроорганизмы, а пищевые инфекции -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безусловно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патогенные микроорганизмы;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0"/>
        </w:tabs>
        <w:spacing w:after="0" w:line="223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для пищевых отравлений существует только 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пищевой путь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передачи возбудителей,</w:t>
      </w:r>
    </w:p>
    <w:p w:rsidR="00BB2B0B" w:rsidRPr="006F0893" w:rsidRDefault="00BB2B0B" w:rsidP="00BB2B0B">
      <w:pPr>
        <w:keepNext/>
        <w:numPr>
          <w:ilvl w:val="0"/>
          <w:numId w:val="3"/>
        </w:numPr>
        <w:tabs>
          <w:tab w:val="left" w:pos="446"/>
        </w:tabs>
        <w:spacing w:after="0" w:line="248" w:lineRule="auto"/>
        <w:ind w:left="220" w:firstLine="1"/>
        <w:rPr>
          <w:rFonts w:ascii="Times New Roman" w:eastAsia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для пищевых инфекций наряду с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пищевым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существуют водный, почвенный, контактно-бытовой и др.;</w:t>
      </w: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пищевые отравления не передаются от больного человека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здоровому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>, т.е. они не являются заразными (контагиозными);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40" w:lineRule="auto"/>
        <w:ind w:left="220"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при пищевых отравлениях возбудители чрезвычайно интенсивно размножаются в пищевых продуктах, а при пищевых инфекциях - размножаются, но не так интенсивно или не размножаются совсем;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21" w:lineRule="auto"/>
        <w:ind w:left="220"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 возникают при употреблении продуктов, содержащих большое количество размножившихся в них бактерий (10</w:t>
      </w:r>
      <w:r w:rsidRPr="006F089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- 10</w:t>
      </w:r>
      <w:r w:rsidRPr="006F089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и более на 1 г/мл), в то время как пищевые инфекции могут возникать при незначительном количестве возбудителя в пищевых продуктах;</w:t>
      </w:r>
    </w:p>
    <w:p w:rsidR="00BB2B0B" w:rsidRPr="006F0893" w:rsidRDefault="00BB2B0B" w:rsidP="00BB2B0B">
      <w:pPr>
        <w:keepNext/>
        <w:spacing w:after="0" w:line="2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 имеют короткий инкубационный период - в среднем от 20 мин до 2-3 час, в то время как при пищевых инфекциях - от нескольких дней до нескольких недель;</w:t>
      </w:r>
    </w:p>
    <w:p w:rsidR="00BB2B0B" w:rsidRPr="006F0893" w:rsidRDefault="00BB2B0B" w:rsidP="00BB2B0B">
      <w:pPr>
        <w:keepNext/>
        <w:spacing w:after="0" w:line="2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продолжительность пищевого отравления - в среднем 1-2 дня, при пищевых инфекциях - от нескольких дней до нескольких недель;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при пищевых отравлениях наблюдается почти одновременное заболевание лиц, употребивших одни и те же пищевые продукты, обсемененные микроорганизмами;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при пищевых отравлениях отмечается выраженная связь заболевания с употреблением пищи, приготовленной или реализованной в условиях санитарных нарушений;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после изъятия инфицированного продукта из употребления вспышка пищевого отравления быстро прекращается;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3"/>
        </w:numPr>
        <w:tabs>
          <w:tab w:val="left" w:pos="1400"/>
        </w:tabs>
        <w:spacing w:after="0" w:line="225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lastRenderedPageBreak/>
        <w:t>при пищевых отравлениях не формируется иммунитет.</w:t>
      </w:r>
    </w:p>
    <w:p w:rsidR="00BB2B0B" w:rsidRPr="006F0893" w:rsidRDefault="00BB2B0B" w:rsidP="00BB2B0B">
      <w:pPr>
        <w:keepNext/>
        <w:spacing w:after="0" w:line="23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Пищевые отравления обычно являются следствием санитарных и технологических нарушений при изготовлении, хранении и реализации пищевых продуктов, приводящих к инфицированию и размножению в них возбудителей заболеваний.</w:t>
      </w:r>
    </w:p>
    <w:p w:rsidR="00BB2B0B" w:rsidRPr="006F0893" w:rsidRDefault="00BB2B0B" w:rsidP="00BB2B0B">
      <w:pPr>
        <w:keepNext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факторам, 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способствующим возникновению пищевых отравлений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микробной природы</w:t>
      </w:r>
    </w:p>
    <w:p w:rsidR="00BB2B0B" w:rsidRPr="006F0893" w:rsidRDefault="00BB2B0B" w:rsidP="00BB2B0B">
      <w:pPr>
        <w:keepNext/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относят:</w:t>
      </w:r>
    </w:p>
    <w:p w:rsidR="00BB2B0B" w:rsidRPr="006F0893" w:rsidRDefault="00BB2B0B" w:rsidP="00BB2B0B">
      <w:pPr>
        <w:keepNext/>
        <w:spacing w:after="0" w:line="1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1"/>
          <w:numId w:val="4"/>
        </w:numPr>
        <w:tabs>
          <w:tab w:val="left" w:pos="1400"/>
        </w:tabs>
        <w:spacing w:after="0" w:line="240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наличие источника инфекции - им может быть человек (больной или здоровый) и</w:t>
      </w:r>
      <w:r w:rsidRPr="006F0893">
        <w:rPr>
          <w:rFonts w:ascii="Times New Roman" w:eastAsia="Symbol" w:hAnsi="Times New Roman" w:cs="Times New Roman"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животные;</w:t>
      </w:r>
    </w:p>
    <w:p w:rsidR="00BB2B0B" w:rsidRPr="006F0893" w:rsidRDefault="00BB2B0B" w:rsidP="00BB2B0B">
      <w:pPr>
        <w:keepNext/>
        <w:spacing w:after="0" w:line="18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60"/>
        </w:tabs>
        <w:spacing w:after="0" w:line="240" w:lineRule="auto"/>
        <w:ind w:left="1460" w:hanging="53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наличие условий обсеменения сырья и готовых продуктов;</w:t>
      </w: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8"/>
        </w:tabs>
        <w:spacing w:after="0" w:line="239" w:lineRule="auto"/>
        <w:ind w:left="220" w:right="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готовые продукты, в отличие от сырых, чаще служат причиной пищевых отравлений вследствие снижения в них уровня микробов-антагонистов;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0"/>
        </w:tabs>
        <w:spacing w:after="0" w:line="239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высокая степень исходного обсеменения сырья микроорганизмами;</w:t>
      </w: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0"/>
        </w:tabs>
        <w:spacing w:after="0" w:line="240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недостаточная эффективность тепловой обработки пищевых продуктов;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8"/>
        </w:tabs>
        <w:spacing w:after="0" w:line="239" w:lineRule="auto"/>
        <w:ind w:left="220" w:right="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большое количество остаточной микрофлоры в готовых пищевых продуктах после тепловой обработки;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0"/>
        </w:tabs>
        <w:spacing w:after="0" w:line="239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отсутствие эффективной повторной тепловой обработки;</w:t>
      </w: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8"/>
        </w:tabs>
        <w:spacing w:after="0" w:line="239" w:lineRule="auto"/>
        <w:ind w:left="220" w:right="20"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наличие благоприятных условий для размножения микроорганизмов, вызывающих пищевые отравления (благоприятная температура, высокая влажность,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рН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3,8-4,5, содержание соли менее 6-7 %, сахара - менее 50 % и др.);</w:t>
      </w:r>
    </w:p>
    <w:p w:rsidR="00BB2B0B" w:rsidRPr="006F0893" w:rsidRDefault="00BB2B0B" w:rsidP="00BB2B0B">
      <w:pPr>
        <w:keepNext/>
        <w:spacing w:after="0" w:line="2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0"/>
        </w:tabs>
        <w:spacing w:after="0" w:line="184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количество микробов, накопившихся в продукте, более 10</w:t>
      </w:r>
      <w:r w:rsidRPr="006F089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в 1 г/мл считается</w:t>
      </w:r>
    </w:p>
    <w:p w:rsidR="00BB2B0B" w:rsidRPr="006F0893" w:rsidRDefault="00BB2B0B" w:rsidP="00BB2B0B">
      <w:pPr>
        <w:keepNext/>
        <w:spacing w:after="0"/>
        <w:ind w:left="220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опасным;</w:t>
      </w:r>
    </w:p>
    <w:p w:rsidR="00BB2B0B" w:rsidRPr="006F0893" w:rsidRDefault="00BB2B0B" w:rsidP="00BB2B0B">
      <w:pPr>
        <w:keepNext/>
        <w:spacing w:after="0" w:line="19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0"/>
        </w:tabs>
        <w:spacing w:after="0" w:line="239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нарушение температуры, сроков хранения и реализации пищевых продуктов;</w:t>
      </w:r>
    </w:p>
    <w:p w:rsidR="00BB2B0B" w:rsidRPr="006F0893" w:rsidRDefault="00BB2B0B" w:rsidP="00BB2B0B">
      <w:pPr>
        <w:keepNext/>
        <w:numPr>
          <w:ilvl w:val="0"/>
          <w:numId w:val="5"/>
        </w:numPr>
        <w:tabs>
          <w:tab w:val="left" w:pos="1408"/>
        </w:tabs>
        <w:spacing w:after="0" w:line="230" w:lineRule="auto"/>
        <w:ind w:left="220" w:right="20" w:firstLine="709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отсутствие изменения органолептических свой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>одуктов при накоплении в них большого количества возбудителей пищевых отравлений.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/>
        <w:ind w:left="700"/>
        <w:jc w:val="center"/>
        <w:rPr>
          <w:rFonts w:ascii="Times New Roman" w:eastAsia="Symbol" w:hAnsi="Times New Roman" w:cs="Times New Roman"/>
          <w:b/>
          <w:sz w:val="20"/>
          <w:szCs w:val="20"/>
        </w:rPr>
      </w:pPr>
      <w:proofErr w:type="gramStart"/>
      <w:r w:rsidRPr="006F089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Профилактика пищевых отравлений микробного происхождения </w:t>
      </w:r>
      <w:r w:rsidRPr="006F0893">
        <w:rPr>
          <w:rFonts w:ascii="Times New Roman" w:eastAsia="Times New Roman" w:hAnsi="Times New Roman" w:cs="Times New Roman"/>
          <w:b/>
          <w:sz w:val="20"/>
          <w:szCs w:val="20"/>
        </w:rPr>
        <w:t>включает следующие</w:t>
      </w:r>
      <w:proofErr w:type="gramEnd"/>
    </w:p>
    <w:p w:rsidR="00BB2B0B" w:rsidRPr="006F0893" w:rsidRDefault="00BB2B0B" w:rsidP="00BB2B0B">
      <w:pPr>
        <w:keepNext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b/>
          <w:sz w:val="20"/>
          <w:szCs w:val="20"/>
        </w:rPr>
        <w:t>мероприятия:</w:t>
      </w:r>
    </w:p>
    <w:p w:rsidR="00BB2B0B" w:rsidRPr="006F0893" w:rsidRDefault="00BB2B0B" w:rsidP="006F0893">
      <w:pPr>
        <w:keepNext/>
        <w:numPr>
          <w:ilvl w:val="0"/>
          <w:numId w:val="6"/>
        </w:numPr>
        <w:tabs>
          <w:tab w:val="left" w:pos="958"/>
        </w:tabs>
        <w:spacing w:after="0" w:line="240" w:lineRule="auto"/>
        <w:ind w:right="20" w:firstLine="701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Оздоровление источников инфекции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это большая и сложная проблема,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к.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связана со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здоровьем людей, сельскохозяйственных животных, содержанием водоемов и т д. Ее решение зависит от многих социальных и экономических факторов и требует создания высокой </w:t>
      </w:r>
      <w:proofErr w:type="spellStart"/>
      <w:r w:rsidRPr="006F0893">
        <w:rPr>
          <w:rFonts w:ascii="Times New Roman" w:eastAsia="Times New Roman" w:hAnsi="Times New Roman" w:cs="Times New Roman"/>
          <w:sz w:val="20"/>
          <w:szCs w:val="20"/>
        </w:rPr>
        <w:t>санитарно-гигиеничес-кой</w:t>
      </w:r>
      <w:proofErr w:type="spell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культуры производства и реализации продуктов.</w:t>
      </w:r>
    </w:p>
    <w:p w:rsidR="00BB2B0B" w:rsidRPr="006F0893" w:rsidRDefault="00BB2B0B" w:rsidP="00BB2B0B">
      <w:pPr>
        <w:keepNext/>
        <w:spacing w:after="0" w:line="239" w:lineRule="auto"/>
        <w:ind w:right="-11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Все работники пищевых предприятий должны проходить тщательное медицинское обследование при поступлении на работу, в ее процессе и после перерывов, связанных с заболеваниями. Не должны допускаться к работе и отстраняются от нее лица, больные желудочно-кишечными заболеваниями, имеющие гнойничковые заболевания кожи, носоглотки (нагноившиеся порезы, ссадины, царапины на руках и др.).</w:t>
      </w:r>
    </w:p>
    <w:p w:rsidR="00BB2B0B" w:rsidRPr="006F0893" w:rsidRDefault="00BB2B0B" w:rsidP="00BB2B0B">
      <w:pPr>
        <w:keepNext/>
        <w:spacing w:after="0" w:line="3" w:lineRule="exac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6"/>
        </w:numPr>
        <w:tabs>
          <w:tab w:val="left" w:pos="1140"/>
        </w:tabs>
        <w:spacing w:after="0" w:line="240" w:lineRule="auto"/>
        <w:ind w:left="1140" w:hanging="43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>Предотвращение  попадания  возбудителей</w:t>
      </w:r>
    </w:p>
    <w:p w:rsidR="00BB2B0B" w:rsidRPr="006F0893" w:rsidRDefault="00BB2B0B" w:rsidP="00BB2B0B">
      <w:pPr>
        <w:keepNext/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 w:line="250" w:lineRule="auto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инфекций и их токсинов в пищевые продукты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система мероприятий,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направленных на охрану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пищевых продуктов от микробного загрязнения, которая включает:</w:t>
      </w:r>
    </w:p>
    <w:p w:rsidR="00BB2B0B" w:rsidRPr="006F0893" w:rsidRDefault="00BB2B0B" w:rsidP="00BB2B0B">
      <w:pPr>
        <w:keepNext/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санитарно-ветеринарный надзор за животными;</w:t>
      </w:r>
    </w:p>
    <w:p w:rsidR="00BB2B0B" w:rsidRPr="006F0893" w:rsidRDefault="00BB2B0B" w:rsidP="00BB2B0B">
      <w:pPr>
        <w:keepNext/>
        <w:spacing w:after="0" w:line="1" w:lineRule="exact"/>
        <w:rPr>
          <w:rFonts w:ascii="Times New Roman" w:eastAsia="Symbol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7"/>
        </w:numPr>
        <w:tabs>
          <w:tab w:val="left" w:pos="1400"/>
        </w:tabs>
        <w:spacing w:after="0" w:line="239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санитарный надзор за состоянием здоровья и заболеваемостью работников;</w:t>
      </w:r>
    </w:p>
    <w:p w:rsidR="00BB2B0B" w:rsidRPr="006F0893" w:rsidRDefault="00BB2B0B" w:rsidP="00BB2B0B">
      <w:pPr>
        <w:keepNext/>
        <w:numPr>
          <w:ilvl w:val="0"/>
          <w:numId w:val="7"/>
        </w:numPr>
        <w:tabs>
          <w:tab w:val="left" w:pos="1400"/>
        </w:tabs>
        <w:spacing w:after="0" w:line="239" w:lineRule="auto"/>
        <w:ind w:left="1400" w:hanging="471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соблюдение правил личной гигиены работниками предприятий;</w:t>
      </w:r>
    </w:p>
    <w:p w:rsidR="00BB2B0B" w:rsidRPr="006F0893" w:rsidRDefault="00BB2B0B" w:rsidP="00BB2B0B">
      <w:pPr>
        <w:keepNext/>
        <w:numPr>
          <w:ilvl w:val="0"/>
          <w:numId w:val="7"/>
        </w:numPr>
        <w:tabs>
          <w:tab w:val="left" w:pos="1468"/>
        </w:tabs>
        <w:spacing w:after="0" w:line="239" w:lineRule="auto"/>
        <w:ind w:left="220" w:right="20"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sz w:val="20"/>
          <w:szCs w:val="20"/>
        </w:rPr>
        <w:t>соблюдение условий, сроков хранения, транспортирования и реализации скоропортящихся продуктов и готовых блюд в соответствии с действующими санитарными правилами и нормами;</w:t>
      </w:r>
    </w:p>
    <w:p w:rsidR="00BB2B0B" w:rsidRPr="006F0893" w:rsidRDefault="00BB2B0B" w:rsidP="00BB2B0B">
      <w:pPr>
        <w:keepNext/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spacing w:after="0" w:line="229" w:lineRule="auto"/>
        <w:ind w:left="220" w:right="20" w:firstLine="708"/>
        <w:rPr>
          <w:rFonts w:ascii="Times New Roman" w:hAnsi="Times New Roman" w:cs="Times New Roman"/>
          <w:sz w:val="20"/>
          <w:szCs w:val="20"/>
        </w:rPr>
      </w:pPr>
      <w:r w:rsidRPr="006F0893">
        <w:rPr>
          <w:rFonts w:ascii="Times New Roman" w:eastAsia="Symbol" w:hAnsi="Times New Roman" w:cs="Times New Roman"/>
          <w:sz w:val="20"/>
          <w:szCs w:val="20"/>
        </w:rPr>
        <w:t>•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периодическое проведение дезинфекции, дезинсекции и дератизации на предприятиях.</w:t>
      </w:r>
    </w:p>
    <w:p w:rsidR="00BB2B0B" w:rsidRPr="006F0893" w:rsidRDefault="00BB2B0B" w:rsidP="00BB2B0B">
      <w:pPr>
        <w:keepNext/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BB2B0B" w:rsidRPr="006F0893" w:rsidRDefault="00BB2B0B" w:rsidP="00BB2B0B">
      <w:pPr>
        <w:keepNext/>
        <w:numPr>
          <w:ilvl w:val="0"/>
          <w:numId w:val="8"/>
        </w:numPr>
        <w:tabs>
          <w:tab w:val="left" w:pos="996"/>
        </w:tabs>
        <w:spacing w:after="0" w:line="240" w:lineRule="auto"/>
        <w:ind w:right="20" w:firstLine="70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Предотвращение возможности накопления возбудителей и их токсинов в пище.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предприятиях питания очень важно соблюдать сроки, температуру хранения, а также сроки реализации скоропортящихся и </w:t>
      </w:r>
      <w:proofErr w:type="gramStart"/>
      <w:r w:rsidRPr="006F0893">
        <w:rPr>
          <w:rFonts w:ascii="Times New Roman" w:eastAsia="Times New Roman" w:hAnsi="Times New Roman" w:cs="Times New Roman"/>
          <w:sz w:val="20"/>
          <w:szCs w:val="20"/>
        </w:rPr>
        <w:t>особо скоропортящихся</w:t>
      </w:r>
      <w:proofErr w:type="gramEnd"/>
      <w:r w:rsidRPr="006F0893">
        <w:rPr>
          <w:rFonts w:ascii="Times New Roman" w:eastAsia="Times New Roman" w:hAnsi="Times New Roman" w:cs="Times New Roman"/>
          <w:sz w:val="20"/>
          <w:szCs w:val="20"/>
        </w:rPr>
        <w:t xml:space="preserve"> продуктов, готовых блюд. Только при соблюдении режимов, регламентированных действующими санитарными правилами и нормами, гарантируется отсутствие возможности размножения и накопления болезнетворных микроорганизмов в пище, а значит и безопасность изготовленной продукции для здоровья потребителей.</w:t>
      </w:r>
    </w:p>
    <w:p w:rsidR="00BB2B0B" w:rsidRPr="006F0893" w:rsidRDefault="00BB2B0B" w:rsidP="00BB2B0B">
      <w:pPr>
        <w:keepNext/>
        <w:numPr>
          <w:ilvl w:val="0"/>
          <w:numId w:val="8"/>
        </w:numPr>
        <w:tabs>
          <w:tab w:val="left" w:pos="955"/>
        </w:tabs>
        <w:spacing w:after="0" w:line="252" w:lineRule="auto"/>
        <w:ind w:right="20" w:firstLine="70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Уничтожение возбудителей инфекций и их токсинов в пище.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Это достигается,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главным</w:t>
      </w:r>
      <w:r w:rsidRPr="006F089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F0893">
        <w:rPr>
          <w:rFonts w:ascii="Times New Roman" w:eastAsia="Times New Roman" w:hAnsi="Times New Roman" w:cs="Times New Roman"/>
          <w:sz w:val="20"/>
          <w:szCs w:val="20"/>
        </w:rPr>
        <w:t>образом, благодаря термической обработке пищевых продуктов, при которой погибают микробы или резко снижается их количество (стерилизация, пастеризация, варка и т.д.). Кроме того, необходимо создавать такие условия, при которых возбудители пищевых отравлений не могут</w:t>
      </w:r>
    </w:p>
    <w:p w:rsidR="006F0893" w:rsidRDefault="006F0893" w:rsidP="006F0893">
      <w:pPr>
        <w:keepNext/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размножаться и накапливаться в продуктах. Это достигается за счет высокой концентрации сахара (в креме кондитерских изделий, варенье, джеме и т. д.) или соли (при посоле рыбы, мяса, сала и т.д.), создания кислотности, а также обезвоживания продукта до величин, при которых микроорганизмы не могут размножаться.</w:t>
      </w:r>
    </w:p>
    <w:p w:rsidR="006F0893" w:rsidRDefault="006F0893" w:rsidP="006F0893">
      <w:pPr>
        <w:keepNext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6F0893" w:rsidRDefault="006F0893" w:rsidP="006F0893">
      <w:pPr>
        <w:keepNext/>
        <w:numPr>
          <w:ilvl w:val="0"/>
          <w:numId w:val="10"/>
        </w:numPr>
        <w:tabs>
          <w:tab w:val="left" w:pos="1054"/>
        </w:tabs>
        <w:spacing w:after="0" w:line="25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Гигиеническое обучение работающих на пищевых предприятиях - </w:t>
      </w:r>
      <w:r>
        <w:rPr>
          <w:rFonts w:ascii="Times New Roman" w:eastAsia="Times New Roman" w:hAnsi="Times New Roman" w:cs="Times New Roman"/>
          <w:sz w:val="20"/>
          <w:szCs w:val="20"/>
        </w:rPr>
        <w:t>вырабатывает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определенные санитарно-гигиенические навыки у работников.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Такое обучение является одним из звеньев в общем комплексе профилактических мероприятий.</w:t>
      </w:r>
    </w:p>
    <w:p w:rsidR="00BB2B0B" w:rsidRPr="006F0893" w:rsidRDefault="00BB2B0B" w:rsidP="00BB2B0B">
      <w:pPr>
        <w:keepNext/>
        <w:spacing w:after="0"/>
        <w:rPr>
          <w:rFonts w:ascii="Times New Roman" w:hAnsi="Times New Roman" w:cs="Times New Roman"/>
          <w:sz w:val="20"/>
          <w:szCs w:val="20"/>
        </w:rPr>
        <w:sectPr w:rsidR="00BB2B0B" w:rsidRPr="006F0893">
          <w:pgSz w:w="11900" w:h="16838"/>
          <w:pgMar w:top="694" w:right="706" w:bottom="368" w:left="1140" w:header="0" w:footer="0" w:gutter="0"/>
          <w:cols w:space="720" w:equalWidth="0">
            <w:col w:w="10060"/>
          </w:cols>
        </w:sectPr>
      </w:pPr>
    </w:p>
    <w:p w:rsidR="00BB2B0B" w:rsidRPr="006F0893" w:rsidRDefault="00BB2B0B" w:rsidP="006F0893">
      <w:pPr>
        <w:spacing w:after="0"/>
        <w:rPr>
          <w:sz w:val="20"/>
          <w:szCs w:val="20"/>
        </w:rPr>
      </w:pPr>
    </w:p>
    <w:sectPr w:rsidR="00BB2B0B" w:rsidRPr="006F089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B73C249A"/>
    <w:lvl w:ilvl="0" w:tplc="8ADC9D72">
      <w:start w:val="1"/>
      <w:numFmt w:val="decimal"/>
      <w:lvlText w:val="%1."/>
      <w:lvlJc w:val="left"/>
    </w:lvl>
    <w:lvl w:ilvl="1" w:tplc="C2C0EA68">
      <w:numFmt w:val="decimal"/>
      <w:lvlText w:val=""/>
      <w:lvlJc w:val="left"/>
    </w:lvl>
    <w:lvl w:ilvl="2" w:tplc="59A6BF60">
      <w:numFmt w:val="decimal"/>
      <w:lvlText w:val=""/>
      <w:lvlJc w:val="left"/>
    </w:lvl>
    <w:lvl w:ilvl="3" w:tplc="4BF8B76A">
      <w:numFmt w:val="decimal"/>
      <w:lvlText w:val=""/>
      <w:lvlJc w:val="left"/>
    </w:lvl>
    <w:lvl w:ilvl="4" w:tplc="CB60A670">
      <w:numFmt w:val="decimal"/>
      <w:lvlText w:val=""/>
      <w:lvlJc w:val="left"/>
    </w:lvl>
    <w:lvl w:ilvl="5" w:tplc="C516983E">
      <w:numFmt w:val="decimal"/>
      <w:lvlText w:val=""/>
      <w:lvlJc w:val="left"/>
    </w:lvl>
    <w:lvl w:ilvl="6" w:tplc="21787124">
      <w:numFmt w:val="decimal"/>
      <w:lvlText w:val=""/>
      <w:lvlJc w:val="left"/>
    </w:lvl>
    <w:lvl w:ilvl="7" w:tplc="D8F6F8CE">
      <w:numFmt w:val="decimal"/>
      <w:lvlText w:val=""/>
      <w:lvlJc w:val="left"/>
    </w:lvl>
    <w:lvl w:ilvl="8" w:tplc="86328C84">
      <w:numFmt w:val="decimal"/>
      <w:lvlText w:val=""/>
      <w:lvlJc w:val="left"/>
    </w:lvl>
  </w:abstractNum>
  <w:abstractNum w:abstractNumId="1">
    <w:nsid w:val="00003A9E"/>
    <w:multiLevelType w:val="hybridMultilevel"/>
    <w:tmpl w:val="4726F600"/>
    <w:lvl w:ilvl="0" w:tplc="166A3034">
      <w:start w:val="5"/>
      <w:numFmt w:val="decimal"/>
      <w:lvlText w:val="%1."/>
      <w:lvlJc w:val="left"/>
    </w:lvl>
    <w:lvl w:ilvl="1" w:tplc="9C02915E">
      <w:numFmt w:val="decimal"/>
      <w:lvlText w:val=""/>
      <w:lvlJc w:val="left"/>
    </w:lvl>
    <w:lvl w:ilvl="2" w:tplc="2E42DEC2">
      <w:numFmt w:val="decimal"/>
      <w:lvlText w:val=""/>
      <w:lvlJc w:val="left"/>
    </w:lvl>
    <w:lvl w:ilvl="3" w:tplc="7714B52C">
      <w:numFmt w:val="decimal"/>
      <w:lvlText w:val=""/>
      <w:lvlJc w:val="left"/>
    </w:lvl>
    <w:lvl w:ilvl="4" w:tplc="09DCC084">
      <w:numFmt w:val="decimal"/>
      <w:lvlText w:val=""/>
      <w:lvlJc w:val="left"/>
    </w:lvl>
    <w:lvl w:ilvl="5" w:tplc="2F74DE34">
      <w:numFmt w:val="decimal"/>
      <w:lvlText w:val=""/>
      <w:lvlJc w:val="left"/>
    </w:lvl>
    <w:lvl w:ilvl="6" w:tplc="F530E9E6">
      <w:numFmt w:val="decimal"/>
      <w:lvlText w:val=""/>
      <w:lvlJc w:val="left"/>
    </w:lvl>
    <w:lvl w:ilvl="7" w:tplc="B98CC73C">
      <w:numFmt w:val="decimal"/>
      <w:lvlText w:val=""/>
      <w:lvlJc w:val="left"/>
    </w:lvl>
    <w:lvl w:ilvl="8" w:tplc="F71219EC">
      <w:numFmt w:val="decimal"/>
      <w:lvlText w:val=""/>
      <w:lvlJc w:val="left"/>
    </w:lvl>
  </w:abstractNum>
  <w:abstractNum w:abstractNumId="2">
    <w:nsid w:val="00003BF6"/>
    <w:multiLevelType w:val="hybridMultilevel"/>
    <w:tmpl w:val="4F7EF6A6"/>
    <w:lvl w:ilvl="0" w:tplc="DADEFDC4">
      <w:start w:val="3"/>
      <w:numFmt w:val="decimal"/>
      <w:lvlText w:val="%1."/>
      <w:lvlJc w:val="left"/>
    </w:lvl>
    <w:lvl w:ilvl="1" w:tplc="F0662052">
      <w:numFmt w:val="decimal"/>
      <w:lvlText w:val=""/>
      <w:lvlJc w:val="left"/>
    </w:lvl>
    <w:lvl w:ilvl="2" w:tplc="2A02DF2A">
      <w:numFmt w:val="decimal"/>
      <w:lvlText w:val=""/>
      <w:lvlJc w:val="left"/>
    </w:lvl>
    <w:lvl w:ilvl="3" w:tplc="EC6A2674">
      <w:numFmt w:val="decimal"/>
      <w:lvlText w:val=""/>
      <w:lvlJc w:val="left"/>
    </w:lvl>
    <w:lvl w:ilvl="4" w:tplc="8BDCF8F6">
      <w:numFmt w:val="decimal"/>
      <w:lvlText w:val=""/>
      <w:lvlJc w:val="left"/>
    </w:lvl>
    <w:lvl w:ilvl="5" w:tplc="9D8C99A0">
      <w:numFmt w:val="decimal"/>
      <w:lvlText w:val=""/>
      <w:lvlJc w:val="left"/>
    </w:lvl>
    <w:lvl w:ilvl="6" w:tplc="3692EEB4">
      <w:numFmt w:val="decimal"/>
      <w:lvlText w:val=""/>
      <w:lvlJc w:val="left"/>
    </w:lvl>
    <w:lvl w:ilvl="7" w:tplc="2820C660">
      <w:numFmt w:val="decimal"/>
      <w:lvlText w:val=""/>
      <w:lvlJc w:val="left"/>
    </w:lvl>
    <w:lvl w:ilvl="8" w:tplc="0DACE9D6">
      <w:numFmt w:val="decimal"/>
      <w:lvlText w:val=""/>
      <w:lvlJc w:val="left"/>
    </w:lvl>
  </w:abstractNum>
  <w:abstractNum w:abstractNumId="3">
    <w:nsid w:val="00003E12"/>
    <w:multiLevelType w:val="hybridMultilevel"/>
    <w:tmpl w:val="E52A1A58"/>
    <w:lvl w:ilvl="0" w:tplc="05341336">
      <w:start w:val="1"/>
      <w:numFmt w:val="bullet"/>
      <w:lvlText w:val="•"/>
      <w:lvlJc w:val="left"/>
    </w:lvl>
    <w:lvl w:ilvl="1" w:tplc="73AE5A28">
      <w:numFmt w:val="decimal"/>
      <w:lvlText w:val=""/>
      <w:lvlJc w:val="left"/>
    </w:lvl>
    <w:lvl w:ilvl="2" w:tplc="1FCE86B2">
      <w:numFmt w:val="decimal"/>
      <w:lvlText w:val=""/>
      <w:lvlJc w:val="left"/>
    </w:lvl>
    <w:lvl w:ilvl="3" w:tplc="BEF68BE6">
      <w:numFmt w:val="decimal"/>
      <w:lvlText w:val=""/>
      <w:lvlJc w:val="left"/>
    </w:lvl>
    <w:lvl w:ilvl="4" w:tplc="6E1E09E2">
      <w:numFmt w:val="decimal"/>
      <w:lvlText w:val=""/>
      <w:lvlJc w:val="left"/>
    </w:lvl>
    <w:lvl w:ilvl="5" w:tplc="91DE57B2">
      <w:numFmt w:val="decimal"/>
      <w:lvlText w:val=""/>
      <w:lvlJc w:val="left"/>
    </w:lvl>
    <w:lvl w:ilvl="6" w:tplc="CBA40962">
      <w:numFmt w:val="decimal"/>
      <w:lvlText w:val=""/>
      <w:lvlJc w:val="left"/>
    </w:lvl>
    <w:lvl w:ilvl="7" w:tplc="6D8ACEBC">
      <w:numFmt w:val="decimal"/>
      <w:lvlText w:val=""/>
      <w:lvlJc w:val="left"/>
    </w:lvl>
    <w:lvl w:ilvl="8" w:tplc="AC943954">
      <w:numFmt w:val="decimal"/>
      <w:lvlText w:val=""/>
      <w:lvlJc w:val="left"/>
    </w:lvl>
  </w:abstractNum>
  <w:abstractNum w:abstractNumId="4">
    <w:nsid w:val="00004B40"/>
    <w:multiLevelType w:val="hybridMultilevel"/>
    <w:tmpl w:val="48EC16C8"/>
    <w:lvl w:ilvl="0" w:tplc="801C4284">
      <w:start w:val="1"/>
      <w:numFmt w:val="decimal"/>
      <w:lvlText w:val="%1."/>
      <w:lvlJc w:val="left"/>
    </w:lvl>
    <w:lvl w:ilvl="1" w:tplc="1020FFB4">
      <w:start w:val="1"/>
      <w:numFmt w:val="decimal"/>
      <w:lvlText w:val="%2."/>
      <w:lvlJc w:val="left"/>
    </w:lvl>
    <w:lvl w:ilvl="2" w:tplc="652A8548">
      <w:numFmt w:val="decimal"/>
      <w:lvlText w:val=""/>
      <w:lvlJc w:val="left"/>
    </w:lvl>
    <w:lvl w:ilvl="3" w:tplc="8D941322">
      <w:numFmt w:val="decimal"/>
      <w:lvlText w:val=""/>
      <w:lvlJc w:val="left"/>
    </w:lvl>
    <w:lvl w:ilvl="4" w:tplc="424E29D2">
      <w:numFmt w:val="decimal"/>
      <w:lvlText w:val=""/>
      <w:lvlJc w:val="left"/>
    </w:lvl>
    <w:lvl w:ilvl="5" w:tplc="E5D6C456">
      <w:numFmt w:val="decimal"/>
      <w:lvlText w:val=""/>
      <w:lvlJc w:val="left"/>
    </w:lvl>
    <w:lvl w:ilvl="6" w:tplc="C8EEC52E">
      <w:numFmt w:val="decimal"/>
      <w:lvlText w:val=""/>
      <w:lvlJc w:val="left"/>
    </w:lvl>
    <w:lvl w:ilvl="7" w:tplc="1D4C4442">
      <w:numFmt w:val="decimal"/>
      <w:lvlText w:val=""/>
      <w:lvlJc w:val="left"/>
    </w:lvl>
    <w:lvl w:ilvl="8" w:tplc="F84880F0">
      <w:numFmt w:val="decimal"/>
      <w:lvlText w:val=""/>
      <w:lvlJc w:val="left"/>
    </w:lvl>
  </w:abstractNum>
  <w:abstractNum w:abstractNumId="5">
    <w:nsid w:val="00005878"/>
    <w:multiLevelType w:val="hybridMultilevel"/>
    <w:tmpl w:val="E18C7074"/>
    <w:lvl w:ilvl="0" w:tplc="6E30B0C6">
      <w:start w:val="1"/>
      <w:numFmt w:val="bullet"/>
      <w:lvlText w:val="-"/>
      <w:lvlJc w:val="left"/>
    </w:lvl>
    <w:lvl w:ilvl="1" w:tplc="24F8C9F4">
      <w:start w:val="2"/>
      <w:numFmt w:val="decimal"/>
      <w:lvlText w:val="%2."/>
      <w:lvlJc w:val="left"/>
    </w:lvl>
    <w:lvl w:ilvl="2" w:tplc="535201FA">
      <w:numFmt w:val="decimal"/>
      <w:lvlText w:val=""/>
      <w:lvlJc w:val="left"/>
    </w:lvl>
    <w:lvl w:ilvl="3" w:tplc="3B1AC43E">
      <w:numFmt w:val="decimal"/>
      <w:lvlText w:val=""/>
      <w:lvlJc w:val="left"/>
    </w:lvl>
    <w:lvl w:ilvl="4" w:tplc="FB885D0A">
      <w:numFmt w:val="decimal"/>
      <w:lvlText w:val=""/>
      <w:lvlJc w:val="left"/>
    </w:lvl>
    <w:lvl w:ilvl="5" w:tplc="C436DD98">
      <w:numFmt w:val="decimal"/>
      <w:lvlText w:val=""/>
      <w:lvlJc w:val="left"/>
    </w:lvl>
    <w:lvl w:ilvl="6" w:tplc="CE145678">
      <w:numFmt w:val="decimal"/>
      <w:lvlText w:val=""/>
      <w:lvlJc w:val="left"/>
    </w:lvl>
    <w:lvl w:ilvl="7" w:tplc="9A1E1398">
      <w:numFmt w:val="decimal"/>
      <w:lvlText w:val=""/>
      <w:lvlJc w:val="left"/>
    </w:lvl>
    <w:lvl w:ilvl="8" w:tplc="02467584">
      <w:numFmt w:val="decimal"/>
      <w:lvlText w:val=""/>
      <w:lvlJc w:val="left"/>
    </w:lvl>
  </w:abstractNum>
  <w:abstractNum w:abstractNumId="6">
    <w:nsid w:val="00005CFD"/>
    <w:multiLevelType w:val="hybridMultilevel"/>
    <w:tmpl w:val="EB722332"/>
    <w:lvl w:ilvl="0" w:tplc="7E3C58C6">
      <w:start w:val="1"/>
      <w:numFmt w:val="bullet"/>
      <w:lvlText w:val="К"/>
      <w:lvlJc w:val="left"/>
    </w:lvl>
    <w:lvl w:ilvl="1" w:tplc="147C3094">
      <w:start w:val="1"/>
      <w:numFmt w:val="bullet"/>
      <w:lvlText w:val="•"/>
      <w:lvlJc w:val="left"/>
    </w:lvl>
    <w:lvl w:ilvl="2" w:tplc="0AA22FFA">
      <w:numFmt w:val="decimal"/>
      <w:lvlText w:val=""/>
      <w:lvlJc w:val="left"/>
    </w:lvl>
    <w:lvl w:ilvl="3" w:tplc="E67CA03A">
      <w:numFmt w:val="decimal"/>
      <w:lvlText w:val=""/>
      <w:lvlJc w:val="left"/>
    </w:lvl>
    <w:lvl w:ilvl="4" w:tplc="40C8C21A">
      <w:numFmt w:val="decimal"/>
      <w:lvlText w:val=""/>
      <w:lvlJc w:val="left"/>
    </w:lvl>
    <w:lvl w:ilvl="5" w:tplc="F552DA48">
      <w:numFmt w:val="decimal"/>
      <w:lvlText w:val=""/>
      <w:lvlJc w:val="left"/>
    </w:lvl>
    <w:lvl w:ilvl="6" w:tplc="9BC41FD6">
      <w:numFmt w:val="decimal"/>
      <w:lvlText w:val=""/>
      <w:lvlJc w:val="left"/>
    </w:lvl>
    <w:lvl w:ilvl="7" w:tplc="9ABCAE3A">
      <w:numFmt w:val="decimal"/>
      <w:lvlText w:val=""/>
      <w:lvlJc w:val="left"/>
    </w:lvl>
    <w:lvl w:ilvl="8" w:tplc="938274E4">
      <w:numFmt w:val="decimal"/>
      <w:lvlText w:val=""/>
      <w:lvlJc w:val="left"/>
    </w:lvl>
  </w:abstractNum>
  <w:abstractNum w:abstractNumId="7">
    <w:nsid w:val="00005F32"/>
    <w:multiLevelType w:val="hybridMultilevel"/>
    <w:tmpl w:val="20560DAA"/>
    <w:lvl w:ilvl="0" w:tplc="9210F40A">
      <w:start w:val="1"/>
      <w:numFmt w:val="bullet"/>
      <w:lvlText w:val="•"/>
      <w:lvlJc w:val="left"/>
    </w:lvl>
    <w:lvl w:ilvl="1" w:tplc="D304F788">
      <w:numFmt w:val="decimal"/>
      <w:lvlText w:val=""/>
      <w:lvlJc w:val="left"/>
    </w:lvl>
    <w:lvl w:ilvl="2" w:tplc="D79C3144">
      <w:numFmt w:val="decimal"/>
      <w:lvlText w:val=""/>
      <w:lvlJc w:val="left"/>
    </w:lvl>
    <w:lvl w:ilvl="3" w:tplc="874868AC">
      <w:numFmt w:val="decimal"/>
      <w:lvlText w:val=""/>
      <w:lvlJc w:val="left"/>
    </w:lvl>
    <w:lvl w:ilvl="4" w:tplc="FE3AB0BE">
      <w:numFmt w:val="decimal"/>
      <w:lvlText w:val=""/>
      <w:lvlJc w:val="left"/>
    </w:lvl>
    <w:lvl w:ilvl="5" w:tplc="12F0D59E">
      <w:numFmt w:val="decimal"/>
      <w:lvlText w:val=""/>
      <w:lvlJc w:val="left"/>
    </w:lvl>
    <w:lvl w:ilvl="6" w:tplc="CCBE0D0A">
      <w:numFmt w:val="decimal"/>
      <w:lvlText w:val=""/>
      <w:lvlJc w:val="left"/>
    </w:lvl>
    <w:lvl w:ilvl="7" w:tplc="81C28296">
      <w:numFmt w:val="decimal"/>
      <w:lvlText w:val=""/>
      <w:lvlJc w:val="left"/>
    </w:lvl>
    <w:lvl w:ilvl="8" w:tplc="1864191A">
      <w:numFmt w:val="decimal"/>
      <w:lvlText w:val=""/>
      <w:lvlJc w:val="left"/>
    </w:lvl>
  </w:abstractNum>
  <w:abstractNum w:abstractNumId="8">
    <w:nsid w:val="00006B36"/>
    <w:multiLevelType w:val="hybridMultilevel"/>
    <w:tmpl w:val="D2D6DF64"/>
    <w:lvl w:ilvl="0" w:tplc="929613CA">
      <w:start w:val="1"/>
      <w:numFmt w:val="bullet"/>
      <w:lvlText w:val="а"/>
      <w:lvlJc w:val="left"/>
    </w:lvl>
    <w:lvl w:ilvl="1" w:tplc="A2CE39EA">
      <w:start w:val="1"/>
      <w:numFmt w:val="bullet"/>
      <w:lvlText w:val="•"/>
      <w:lvlJc w:val="left"/>
    </w:lvl>
    <w:lvl w:ilvl="2" w:tplc="43964AF0">
      <w:numFmt w:val="decimal"/>
      <w:lvlText w:val=""/>
      <w:lvlJc w:val="left"/>
    </w:lvl>
    <w:lvl w:ilvl="3" w:tplc="4FDC33EC">
      <w:numFmt w:val="decimal"/>
      <w:lvlText w:val=""/>
      <w:lvlJc w:val="left"/>
    </w:lvl>
    <w:lvl w:ilvl="4" w:tplc="6936C44C">
      <w:numFmt w:val="decimal"/>
      <w:lvlText w:val=""/>
      <w:lvlJc w:val="left"/>
    </w:lvl>
    <w:lvl w:ilvl="5" w:tplc="17F20308">
      <w:numFmt w:val="decimal"/>
      <w:lvlText w:val=""/>
      <w:lvlJc w:val="left"/>
    </w:lvl>
    <w:lvl w:ilvl="6" w:tplc="96A6F39C">
      <w:numFmt w:val="decimal"/>
      <w:lvlText w:val=""/>
      <w:lvlJc w:val="left"/>
    </w:lvl>
    <w:lvl w:ilvl="7" w:tplc="4A1229F6">
      <w:numFmt w:val="decimal"/>
      <w:lvlText w:val=""/>
      <w:lvlJc w:val="left"/>
    </w:lvl>
    <w:lvl w:ilvl="8" w:tplc="097C2BDC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B2B0B"/>
    <w:rsid w:val="001D1A41"/>
    <w:rsid w:val="00456B06"/>
    <w:rsid w:val="00606D34"/>
    <w:rsid w:val="006F0893"/>
    <w:rsid w:val="00BB2B0B"/>
    <w:rsid w:val="00C2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BB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6048-82E5-40CC-A787-0DA27A9F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2018-11-01T06:50:00Z</cp:lastPrinted>
  <dcterms:created xsi:type="dcterms:W3CDTF">2018-11-01T06:48:00Z</dcterms:created>
  <dcterms:modified xsi:type="dcterms:W3CDTF">2018-11-01T07:20:00Z</dcterms:modified>
</cp:coreProperties>
</file>