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BD" w:rsidRDefault="00F670BD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  </w:r>
      </w:hyperlink>
    </w:p>
    <w:p w:rsidR="00F670BD" w:rsidRDefault="00F670BD"/>
    <w:p w:rsidR="00F670BD" w:rsidRDefault="00F670BD">
      <w:r>
        <w:t xml:space="preserve">В соответствии со </w:t>
      </w:r>
      <w:hyperlink r:id="rId8" w:history="1">
        <w:r>
          <w:rPr>
            <w:rStyle w:val="a4"/>
            <w:rFonts w:cs="Times New Roman CYR"/>
          </w:rPr>
          <w:t>статьей 39</w:t>
        </w:r>
      </w:hyperlink>
      <w:r>
        <w:t xml:space="preserve"> 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2019, N 30, ст. 4134) и </w:t>
      </w:r>
      <w:hyperlink r:id="rId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3295; 2004, N 8, ст. 663; N 47, ст. 4666; 2005, N 39, ст. 3953) постановляю:</w:t>
      </w:r>
    </w:p>
    <w:p w:rsidR="00F670BD" w:rsidRDefault="00F670BD">
      <w:bookmarkStart w:id="0" w:name="sub_1"/>
      <w:r>
        <w:t xml:space="preserve">1. Утвердить санитарные правила </w:t>
      </w:r>
      <w:hyperlink w:anchor="sub_1000" w:history="1">
        <w:r>
          <w:rPr>
            <w:rStyle w:val="a4"/>
            <w:rFonts w:cs="Times New Roman CYR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 (приложение).</w:t>
      </w:r>
    </w:p>
    <w:p w:rsidR="00F670BD" w:rsidRDefault="00F670BD">
      <w:bookmarkStart w:id="1" w:name="sub_2"/>
      <w:bookmarkEnd w:id="0"/>
      <w:r>
        <w:t xml:space="preserve">2. Ввести в действие санитарные правила </w:t>
      </w:r>
      <w:hyperlink w:anchor="sub_1000" w:history="1">
        <w:r>
          <w:rPr>
            <w:rStyle w:val="a4"/>
            <w:rFonts w:cs="Times New Roman CYR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 с 01.01.2021.</w:t>
      </w:r>
    </w:p>
    <w:p w:rsidR="00F670BD" w:rsidRDefault="00F670BD">
      <w:bookmarkStart w:id="2" w:name="sub_3"/>
      <w:bookmarkEnd w:id="1"/>
      <w:r>
        <w:t xml:space="preserve">3. Установить срок действия санитарных правил </w:t>
      </w:r>
      <w:hyperlink w:anchor="sub_1000" w:history="1">
        <w:r>
          <w:rPr>
            <w:rStyle w:val="a4"/>
            <w:rFonts w:cs="Times New Roman CYR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 до 01.01.2027.</w:t>
      </w:r>
    </w:p>
    <w:p w:rsidR="00F670BD" w:rsidRDefault="00F670BD">
      <w:bookmarkStart w:id="3" w:name="sub_4"/>
      <w:bookmarkEnd w:id="2"/>
      <w:r>
        <w:t>4. Признать утратившими силу с 01.01.2021:</w:t>
      </w:r>
    </w:p>
    <w:bookmarkStart w:id="4" w:name="sub_41"/>
    <w:bookmarkEnd w:id="3"/>
    <w:p w:rsidR="00F670BD" w:rsidRDefault="00F670BD">
      <w:r>
        <w:fldChar w:fldCharType="begin"/>
      </w:r>
      <w:r>
        <w:instrText>HYPERLINK "http://internet.garant.ru/document/redirect/12129270/0"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Российской Федерации от 20.11.2002 N 38 "О введении в действие Санитарных правил и нормативов" (зарегистрировано Минюстом России 19.12.2002, регистрационный N 4046);</w:t>
      </w:r>
    </w:p>
    <w:bookmarkStart w:id="5" w:name="sub_42"/>
    <w:bookmarkEnd w:id="4"/>
    <w:p w:rsidR="00F670BD" w:rsidRDefault="00F670BD">
      <w:r>
        <w:fldChar w:fldCharType="begin"/>
      </w:r>
      <w:r>
        <w:instrText>HYPERLINK "http://internet.garant.ru/document/redirect/4178906/0"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Российский Федерации от 28.01.2003 N 2 "О введении в действие санитарно-эпидемиологических правил и нормативов СанПиН 2.4.3.1186-03" (зарегистрировано Минюстом России 11.02.2003, регистрационный N 4204);</w:t>
      </w:r>
    </w:p>
    <w:bookmarkStart w:id="6" w:name="sub_43"/>
    <w:bookmarkEnd w:id="5"/>
    <w:p w:rsidR="00F670BD" w:rsidRDefault="00F670BD">
      <w:r>
        <w:fldChar w:fldCharType="begin"/>
      </w:r>
      <w:r>
        <w:instrText>HYPERLINK "http://internet.garant.ru/document/redirect/4179177/0"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Российский Федерации от 17.04.2003 N 51 "О введении в действие санитарно-эпидемиологических правил и нормативов СанПиН 2.4.7/1.1.1286-03" (зарегистрировано Минюстом России 05.05.2003, регистрационный N 4499);</w:t>
      </w:r>
    </w:p>
    <w:bookmarkStart w:id="7" w:name="sub_44"/>
    <w:bookmarkEnd w:id="6"/>
    <w:p w:rsidR="00F670BD" w:rsidRDefault="00F670BD">
      <w:r>
        <w:fldChar w:fldCharType="begin"/>
      </w:r>
      <w:r>
        <w:instrText>HYPERLINK "http://internet.garant.ru/document/redirect/4179328/0"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Российский Федерации от 03.06.2003 N 118 "О введении в действие санитарно-эпидемиологических правил и нормативов СанПиН 2.2.2/2.4.1340-03" (зарегистрировано Минюстом России 10.06.2003, регистрационный N 4673);</w:t>
      </w:r>
    </w:p>
    <w:bookmarkStart w:id="8" w:name="sub_45"/>
    <w:bookmarkEnd w:id="7"/>
    <w:p w:rsidR="00F670BD" w:rsidRDefault="00F670BD">
      <w:r>
        <w:fldChar w:fldCharType="begin"/>
      </w:r>
      <w:r>
        <w:instrText>HYPERLINK "http://internet.garant.ru/document/redirect/12153977/0"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Российский Федерации от 25.04.2007 N 22 "Об утверждении СанПиН 2.2.2/2.4.2198-07" (зарегистрировано Минюстом России 07.06.2007, регистрационный N 9615);</w:t>
      </w:r>
    </w:p>
    <w:bookmarkStart w:id="9" w:name="sub_46"/>
    <w:bookmarkEnd w:id="8"/>
    <w:p w:rsidR="00F670BD" w:rsidRDefault="00F670BD">
      <w:r>
        <w:fldChar w:fldCharType="begin"/>
      </w:r>
      <w:r>
        <w:instrText>HYPERLINK "http://internet.garant.ru/document/redirect/12153974/0"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Российский Федерации от 28.04.2007 N 24 "Об утверждении СанПиН 2.4.3.2201-07" (зарегистрировано Минюстом России 07.06.2007, регистрационный N 9610);</w:t>
      </w:r>
    </w:p>
    <w:bookmarkStart w:id="10" w:name="sub_47"/>
    <w:bookmarkEnd w:id="9"/>
    <w:p w:rsidR="00F670BD" w:rsidRDefault="00F670BD">
      <w:r>
        <w:fldChar w:fldCharType="begin"/>
      </w:r>
      <w:r>
        <w:instrText>HYPERLINK "http://internet.garant.ru/document/redirect/12161898/0"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Российской Федерации от 23.07.2008 N 45 "Об утверждении СанПиН 2.4.5.2409-08" (зарегистрировано Минюстом России 07.08.2008, регистрационный N 12085);</w:t>
      </w:r>
    </w:p>
    <w:bookmarkStart w:id="11" w:name="sub_48"/>
    <w:bookmarkEnd w:id="10"/>
    <w:p w:rsidR="00F670BD" w:rsidRDefault="00F670BD">
      <w:r>
        <w:fldChar w:fldCharType="begin"/>
      </w:r>
      <w:r>
        <w:instrText>HYPERLINK "http://internet.garant.ru/document/redirect/12170784/0"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Российской Федерации от 30.09.2009 N 58 "Об утверждении СанПиН 2.4.6.2553-09" (зарегистрировано Минюстом России 05.11.2009, регистрационный N 15172);</w:t>
      </w:r>
    </w:p>
    <w:bookmarkStart w:id="12" w:name="sub_49"/>
    <w:bookmarkEnd w:id="11"/>
    <w:p w:rsidR="00F670BD" w:rsidRDefault="00F670BD">
      <w:r>
        <w:fldChar w:fldCharType="begin"/>
      </w:r>
      <w:r>
        <w:instrText>HYPERLINK "http://internet.garant.ru/document/redirect/12170812/0"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Российский Федерации от 30.09.2009 N 59 "Об утверждении СанПиН 2.4.3.2554-09" (зарегистрировано Минюстом России </w:t>
      </w:r>
      <w:r>
        <w:lastRenderedPageBreak/>
        <w:t>06.11.2009, регистрационный N 15197);</w:t>
      </w:r>
    </w:p>
    <w:bookmarkStart w:id="13" w:name="sub_50"/>
    <w:bookmarkEnd w:id="12"/>
    <w:p w:rsidR="00F670BD" w:rsidRDefault="00F670BD">
      <w:r>
        <w:fldChar w:fldCharType="begin"/>
      </w:r>
      <w:r>
        <w:instrText>HYPERLINK "http://internet.garant.ru/document/redirect/12176080/0"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Российской Федерации от 19.04.2010 N 25 "Об утверждении СанПиН 2.4.4.2599-10" (зарегистрировано Минюстом России 26.05.2010, регистрационный N 17378);</w:t>
      </w:r>
    </w:p>
    <w:bookmarkStart w:id="14" w:name="sub_51"/>
    <w:bookmarkEnd w:id="13"/>
    <w:p w:rsidR="00F670BD" w:rsidRDefault="00F670BD">
      <w:r>
        <w:fldChar w:fldCharType="begin"/>
      </w:r>
      <w:r>
        <w:instrText>HYPERLINK "http://internet.garant.ru/document/redirect/12176346/0"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Российский Федерации от 30.04.2010 N 48 "Об утверждении СанПиН 2.2.2/2.4.2620-10" (зарегистрировано Минюстом России 07.06.2010, регистрационный N 17481);</w:t>
      </w:r>
    </w:p>
    <w:bookmarkStart w:id="15" w:name="sub_52"/>
    <w:bookmarkEnd w:id="14"/>
    <w:p w:rsidR="00F670BD" w:rsidRDefault="00F670BD">
      <w:r>
        <w:fldChar w:fldCharType="begin"/>
      </w:r>
      <w:r>
        <w:instrText>HYPERLINK "http://internet.garant.ru/document/redirect/12177596/0"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Российский Федерации от 28.06.2010 N 72 "Об утверждении СанПиН 2.4.7/1.1.2651-10" (зарегистрировано Минюстом России 22.07.2010, регистрационный N 17944);</w:t>
      </w:r>
    </w:p>
    <w:bookmarkStart w:id="16" w:name="sub_53"/>
    <w:bookmarkEnd w:id="15"/>
    <w:p w:rsidR="00F670BD" w:rsidRDefault="00F670BD">
      <w:r>
        <w:fldChar w:fldCharType="begin"/>
      </w:r>
      <w:r>
        <w:instrText>HYPERLINK "http://internet.garant.ru/document/redirect/12179667/0"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Российский Федерации от 03.09.2010 N 116 "Об утверждении СанПиН 2.2.2/2.4.2732-10 "Изменение N 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N 18748);</w:t>
      </w:r>
    </w:p>
    <w:bookmarkStart w:id="17" w:name="sub_54"/>
    <w:bookmarkEnd w:id="16"/>
    <w:p w:rsidR="00F670BD" w:rsidRDefault="00F670BD">
      <w:r>
        <w:fldChar w:fldCharType="begin"/>
      </w:r>
      <w:r>
        <w:instrText>HYPERLINK "http://internet.garant.ru/document/redirect/12183577/0"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Российской Федерации от 29.12.2010 N 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 19993);</w:t>
      </w:r>
    </w:p>
    <w:bookmarkStart w:id="18" w:name="sub_55"/>
    <w:bookmarkEnd w:id="17"/>
    <w:p w:rsidR="00F670BD" w:rsidRDefault="00F670BD">
      <w:r>
        <w:fldChar w:fldCharType="begin"/>
      </w:r>
      <w:r>
        <w:instrText>HYPERLINK "http://internet.garant.ru/document/redirect/12184511/0"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Российский Федерации от 04.03.2011 N 17 "Об утверждении СанПиН 2.4.3.2841-11 "Изменения N 3 к СанПиН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 (зарегистрировано Минюстом России 29.03.2011, регистрационный N 20327);</w:t>
      </w:r>
    </w:p>
    <w:bookmarkStart w:id="19" w:name="sub_56"/>
    <w:bookmarkEnd w:id="18"/>
    <w:p w:rsidR="00F670BD" w:rsidRDefault="00F670BD">
      <w:r>
        <w:fldChar w:fldCharType="begin"/>
      </w:r>
      <w:r>
        <w:instrText>HYPERLINK "http://internet.garant.ru/document/redirect/12184437/0"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Российской Федерации от 18.03.2011 N 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регистрационный N 20277);</w:t>
      </w:r>
    </w:p>
    <w:bookmarkStart w:id="20" w:name="sub_57"/>
    <w:bookmarkEnd w:id="19"/>
    <w:p w:rsidR="00F670BD" w:rsidRDefault="00F670BD">
      <w:r>
        <w:fldChar w:fldCharType="begin"/>
      </w:r>
      <w:r>
        <w:instrText>HYPERLINK "http://internet.garant.ru/document/redirect/70111370/0"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Российской Федерации от 29.06.2011 N 85 "Об утверждении СанПиН 2.4.2.2883-11 "Изменения N 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 22637);</w:t>
      </w:r>
    </w:p>
    <w:bookmarkStart w:id="21" w:name="sub_58"/>
    <w:bookmarkEnd w:id="20"/>
    <w:p w:rsidR="00F670BD" w:rsidRDefault="00F670BD">
      <w:r>
        <w:fldChar w:fldCharType="begin"/>
      </w:r>
      <w:r>
        <w:instrText>HYPERLINK "http://internet.garant.ru/document/redirect/12184438/0"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Российской Федерации от 18.03.2011 N 21 "Об утверждении СанПиН 2.4.2.2843-11 "Санитарно-эпидемиологические требования к устройству, содержанию и организации работы детских санаториев" (зарегистрировано Минюстом России 24.03.2011, регистрационный N 20279);</w:t>
      </w:r>
    </w:p>
    <w:bookmarkStart w:id="22" w:name="sub_59"/>
    <w:bookmarkEnd w:id="21"/>
    <w:p w:rsidR="00F670BD" w:rsidRDefault="00F670BD">
      <w:r>
        <w:fldChar w:fldCharType="begin"/>
      </w:r>
      <w:r>
        <w:instrText>HYPERLINK "http://internet.garant.ru/document/redirect/70391092/0"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Российской Федерации от 14.05.2013 N 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29.05.2013, регистрационный N 28563);</w:t>
      </w:r>
    </w:p>
    <w:bookmarkStart w:id="23" w:name="sub_60"/>
    <w:bookmarkEnd w:id="22"/>
    <w:p w:rsidR="00F670BD" w:rsidRDefault="00F670BD">
      <w:r>
        <w:fldChar w:fldCharType="begin"/>
      </w:r>
      <w:r>
        <w:instrText>HYPERLINK "http://internet.garant.ru/document/redirect/70414724/0"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Российской Федерации от 15.05.2013 N 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 28564);</w:t>
      </w:r>
    </w:p>
    <w:bookmarkStart w:id="24" w:name="sub_61"/>
    <w:bookmarkEnd w:id="23"/>
    <w:p w:rsidR="00F670BD" w:rsidRDefault="00F670BD">
      <w:r>
        <w:fldChar w:fldCharType="begin"/>
      </w:r>
      <w:r>
        <w:instrText>HYPERLINK "http://internet.garant.ru/document/redirect/70585750/0"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Российской Федерации от 19.12.2013 N 68 "Об утверждении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03.02.2014, регистрационный N 31209);</w:t>
      </w:r>
    </w:p>
    <w:bookmarkStart w:id="25" w:name="sub_62"/>
    <w:bookmarkEnd w:id="24"/>
    <w:p w:rsidR="00F670BD" w:rsidRDefault="00F670BD">
      <w:r>
        <w:fldChar w:fldCharType="begin"/>
      </w:r>
      <w:r>
        <w:instrText>HYPERLINK "http://internet.garant.ru/document/redirect/70625952/0"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Российской Федерации от 25.12.2013 N 72 "О внесении изменений N 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 31751);</w:t>
      </w:r>
    </w:p>
    <w:bookmarkStart w:id="26" w:name="sub_63"/>
    <w:bookmarkEnd w:id="25"/>
    <w:p w:rsidR="00F670BD" w:rsidRDefault="00F670BD">
      <w:r>
        <w:fldChar w:fldCharType="begin"/>
      </w:r>
      <w:r>
        <w:instrText>HYPERLINK "http://internet.garant.ru/document/redirect/70644454/0"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Российской Федерации от 27.12.2013 N 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18.04.2014, регистрационный N 32024);</w:t>
      </w:r>
    </w:p>
    <w:bookmarkStart w:id="27" w:name="sub_64"/>
    <w:bookmarkEnd w:id="26"/>
    <w:p w:rsidR="00F670BD" w:rsidRDefault="00F670BD">
      <w:r>
        <w:fldChar w:fldCharType="begin"/>
      </w:r>
      <w:r>
        <w:instrText>HYPERLINK "http://internet.garant.ru/document/redirect/70731954/0"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Российской Федерации от 04.07.2014 N 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N 33660);</w:t>
      </w:r>
    </w:p>
    <w:bookmarkStart w:id="28" w:name="sub_65"/>
    <w:bookmarkEnd w:id="27"/>
    <w:p w:rsidR="00F670BD" w:rsidRDefault="00F670BD">
      <w:r>
        <w:fldChar w:fldCharType="begin"/>
      </w:r>
      <w:r>
        <w:instrText>HYPERLINK "http://internet.garant.ru/document/redirect/70824806/0"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Российской Федерации от 02.12.2014 N 78 "О признании утратившим силу пункта 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 35144);</w:t>
      </w:r>
    </w:p>
    <w:bookmarkStart w:id="29" w:name="sub_66"/>
    <w:bookmarkEnd w:id="28"/>
    <w:p w:rsidR="00F670BD" w:rsidRDefault="00F670BD">
      <w:r>
        <w:fldChar w:fldCharType="begin"/>
      </w:r>
      <w:r>
        <w:instrText>HYPERLINK "http://internet.garant.ru/document/redirect/70922700/0"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Российской Федерации от 09.02.2015 N 8 "Об утверждении СанПиН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(зарегистрировано Минюстом России 26.03.2015, регистрационный N 36571);</w:t>
      </w:r>
    </w:p>
    <w:bookmarkStart w:id="30" w:name="sub_67"/>
    <w:bookmarkEnd w:id="29"/>
    <w:p w:rsidR="00F670BD" w:rsidRDefault="00F670BD">
      <w:r>
        <w:fldChar w:fldCharType="begin"/>
      </w:r>
      <w:r>
        <w:instrText>HYPERLINK "http://internet.garant.ru/document/redirect/71152156/0"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Российской Федерации от 20.07.2015 N 28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03.08.2015 регистрационный N 38312);</w:t>
      </w:r>
    </w:p>
    <w:bookmarkStart w:id="31" w:name="sub_68"/>
    <w:bookmarkEnd w:id="30"/>
    <w:p w:rsidR="00F670BD" w:rsidRDefault="00F670BD">
      <w:r>
        <w:fldChar w:fldCharType="begin"/>
      </w:r>
      <w:r>
        <w:instrText>HYPERLINK "http://internet.garant.ru/document/redirect/71164864/0"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Российской Федерации от 10.07.2015 N 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 38528);</w:t>
      </w:r>
    </w:p>
    <w:bookmarkStart w:id="32" w:name="sub_69"/>
    <w:bookmarkEnd w:id="31"/>
    <w:p w:rsidR="00F670BD" w:rsidRDefault="00F670BD">
      <w:r>
        <w:fldChar w:fldCharType="begin"/>
      </w:r>
      <w:r>
        <w:instrText>HYPERLINK "http://internet.garant.ru/document/redirect/71181600/0"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Российской Федерации от 27.08.2015 N 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 38824);</w:t>
      </w:r>
    </w:p>
    <w:bookmarkStart w:id="33" w:name="sub_70"/>
    <w:bookmarkEnd w:id="32"/>
    <w:p w:rsidR="00F670BD" w:rsidRDefault="00F670BD">
      <w:r>
        <w:fldChar w:fldCharType="begin"/>
      </w:r>
      <w:r>
        <w:instrText>HYPERLINK "http://internet.garant.ru/document/redirect/71288438/0"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Российской Федерации от 24.11.2015 N 81 "О внесении изменений N 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 40154);</w:t>
      </w:r>
    </w:p>
    <w:bookmarkStart w:id="34" w:name="sub_71"/>
    <w:bookmarkEnd w:id="33"/>
    <w:p w:rsidR="00F670BD" w:rsidRDefault="00F670BD">
      <w:r>
        <w:fldChar w:fldCharType="begin"/>
      </w:r>
      <w:r>
        <w:instrText>HYPERLINK "http://internet.garant.ru/document/redirect/71167470/0"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Российской Федерации от 14.08.2015 N 38 "О внесении изменений в СанПиН 2.4.1.3147-13 "Санитарно-эпидемиологические требования к дошкольным группам, размещенным в жилых помещениях жилищного фонда" (зарегистрировано Минюстом России 19.08.2015, регистрационный N 38591);</w:t>
      </w:r>
    </w:p>
    <w:bookmarkStart w:id="35" w:name="sub_72"/>
    <w:bookmarkEnd w:id="34"/>
    <w:p w:rsidR="00F670BD" w:rsidRDefault="00F670BD">
      <w:r>
        <w:fldChar w:fldCharType="begin"/>
      </w:r>
      <w:r>
        <w:instrText>HYPERLINK "http://internet.garant.ru/document/redirect/71652988/0"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Российской Федерации от 22.03.2017 N 38 "О внесении изменений в СанПиН 2.4.4.2599-10, СанПиН 2.4.4.3155-13, СанПиН 2.4.4.3048-13, СанПиН 2.4.2.2842-11" (зарегистрировано Минюстом России 11.04.2017, регистрационный N 46337);</w:t>
      </w:r>
    </w:p>
    <w:bookmarkStart w:id="36" w:name="sub_73"/>
    <w:bookmarkEnd w:id="35"/>
    <w:p w:rsidR="00F670BD" w:rsidRDefault="00F670BD">
      <w:r>
        <w:fldChar w:fldCharType="begin"/>
      </w:r>
      <w:r>
        <w:instrText>HYPERLINK "http://internet.garant.ru/document/redirect/72216714/0"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Российской Федерации от 25.03.2019 N 6 "О внесении изменений в постановление Главного государственного санитарного врача Российской Федерации от 23.07.2008 N 45 "Об утверждении СанПиН 2.4.5.2409-08" (зарегистрировано Минюстом России 08.04.2019, регистрационный N 54310);</w:t>
      </w:r>
    </w:p>
    <w:bookmarkStart w:id="37" w:name="sub_74"/>
    <w:bookmarkEnd w:id="36"/>
    <w:p w:rsidR="00F670BD" w:rsidRDefault="00F670BD">
      <w:r>
        <w:fldChar w:fldCharType="begin"/>
      </w:r>
      <w:r>
        <w:instrText>HYPERLINK "http://internet.garant.ru/document/redirect/72254022/0"</w:instrText>
      </w:r>
      <w:r>
        <w:fldChar w:fldCharType="separate"/>
      </w:r>
      <w:r>
        <w:rPr>
          <w:rStyle w:val="a4"/>
          <w:rFonts w:cs="Times New Roman CYR"/>
        </w:rPr>
        <w:t>постановление</w:t>
      </w:r>
      <w:r>
        <w:fldChar w:fldCharType="end"/>
      </w:r>
      <w:r>
        <w:t xml:space="preserve"> Главного государственного санитарного врача Российской Федерации от 22.05.2019 N 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28.05.2019, регистрационный N 54764).</w:t>
      </w:r>
    </w:p>
    <w:bookmarkEnd w:id="37"/>
    <w:p w:rsidR="00F670BD" w:rsidRDefault="00F670BD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F670BD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F670BD" w:rsidRDefault="00F670BD">
            <w:pPr>
              <w:pStyle w:val="a7"/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F670BD" w:rsidRDefault="00F670BD">
            <w:pPr>
              <w:pStyle w:val="a7"/>
              <w:jc w:val="right"/>
            </w:pPr>
            <w:r>
              <w:t>А.Ю. Попова</w:t>
            </w:r>
          </w:p>
        </w:tc>
      </w:tr>
    </w:tbl>
    <w:p w:rsidR="00F670BD" w:rsidRDefault="00F670BD"/>
    <w:p w:rsidR="00F670BD" w:rsidRDefault="00F670BD">
      <w:pPr>
        <w:pStyle w:val="a9"/>
      </w:pPr>
      <w:r>
        <w:t>Зарегистрировано в Минюсте РФ 18 декабря 2020 г.</w:t>
      </w:r>
    </w:p>
    <w:p w:rsidR="00F670BD" w:rsidRDefault="00F670BD">
      <w:pPr>
        <w:pStyle w:val="a9"/>
      </w:pPr>
      <w:r>
        <w:t>Регистрационный N 61573</w:t>
      </w:r>
    </w:p>
    <w:p w:rsidR="00F670BD" w:rsidRDefault="00F670BD"/>
    <w:p w:rsidR="00F670BD" w:rsidRDefault="00F670B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1000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8"/>
    <w:p w:rsidR="00F670BD" w:rsidRDefault="00F670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Настоящие Санитарные правила </w:t>
      </w:r>
      <w:hyperlink w:anchor="sub_2" w:history="1">
        <w:r>
          <w:rPr>
            <w:rStyle w:val="a4"/>
            <w:rFonts w:cs="Times New Roman CYR"/>
            <w:shd w:val="clear" w:color="auto" w:fill="F0F0F0"/>
          </w:rPr>
          <w:t>вводятся в действие</w:t>
        </w:r>
      </w:hyperlink>
      <w:r>
        <w:rPr>
          <w:shd w:val="clear" w:color="auto" w:fill="F0F0F0"/>
        </w:rPr>
        <w:t xml:space="preserve"> с 1 января 2021 г. и </w:t>
      </w:r>
      <w:hyperlink w:anchor="sub_3" w:history="1">
        <w:r>
          <w:rPr>
            <w:rStyle w:val="a4"/>
            <w:rFonts w:cs="Times New Roman CYR"/>
            <w:shd w:val="clear" w:color="auto" w:fill="F0F0F0"/>
          </w:rPr>
          <w:t>действуют</w:t>
        </w:r>
      </w:hyperlink>
      <w:r>
        <w:rPr>
          <w:shd w:val="clear" w:color="auto" w:fill="F0F0F0"/>
        </w:rPr>
        <w:t xml:space="preserve"> до 1 января 2027 г.</w:t>
      </w:r>
    </w:p>
    <w:p w:rsidR="00F670BD" w:rsidRDefault="00F670BD">
      <w:pPr>
        <w:ind w:firstLine="698"/>
        <w:jc w:val="right"/>
      </w:pPr>
      <w:r>
        <w:rPr>
          <w:rStyle w:val="a3"/>
          <w:bCs/>
        </w:rPr>
        <w:t>УТВЕРЖДЕНЫ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постановлением</w:t>
        </w:r>
      </w:hyperlink>
      <w:r>
        <w:rPr>
          <w:rStyle w:val="a3"/>
          <w:bCs/>
        </w:rPr>
        <w:t xml:space="preserve"> Главного</w:t>
      </w:r>
      <w:r>
        <w:rPr>
          <w:rStyle w:val="a3"/>
          <w:bCs/>
        </w:rPr>
        <w:br/>
        <w:t>государственного санитарного</w:t>
      </w:r>
      <w:r>
        <w:rPr>
          <w:rStyle w:val="a3"/>
          <w:bCs/>
        </w:rPr>
        <w:br/>
        <w:t>врача Российской Федерации</w:t>
      </w:r>
      <w:r>
        <w:rPr>
          <w:rStyle w:val="a3"/>
          <w:bCs/>
        </w:rPr>
        <w:br/>
        <w:t>от 28.09.2020 г. N 28</w:t>
      </w:r>
    </w:p>
    <w:p w:rsidR="00F670BD" w:rsidRDefault="00F670BD"/>
    <w:p w:rsidR="00F670BD" w:rsidRDefault="00F670BD">
      <w:pPr>
        <w:pStyle w:val="1"/>
      </w:pPr>
      <w:r>
        <w:t>Санитарные правила СП 2.4.3648-20</w:t>
      </w:r>
      <w:r>
        <w:br/>
        <w:t>"Санитарно-эпидемиологические требования к организациям воспитания и обучения, отдыха и оздоровления детей и молодежи"</w:t>
      </w:r>
    </w:p>
    <w:p w:rsidR="00F670BD" w:rsidRDefault="00F670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70BD" w:rsidRDefault="00F670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также </w:t>
      </w:r>
      <w:hyperlink r:id="rId10" w:history="1">
        <w:r>
          <w:rPr>
            <w:rStyle w:val="a4"/>
            <w:rFonts w:cs="Times New Roman CYR"/>
            <w:shd w:val="clear" w:color="auto" w:fill="F0F0F0"/>
          </w:rPr>
          <w:t>МР 2.4.0242-21</w:t>
        </w:r>
      </w:hyperlink>
      <w:r>
        <w:rPr>
          <w:shd w:val="clear" w:color="auto" w:fill="F0F0F0"/>
        </w:rPr>
        <w:t xml:space="preserve"> "Методические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молодежи", утвержденные Роспотребнадзором 17 мая 2021 г.</w:t>
      </w:r>
    </w:p>
    <w:p w:rsidR="00F670BD" w:rsidRDefault="00F670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" w:history="1">
        <w:r>
          <w:rPr>
            <w:rStyle w:val="a4"/>
            <w:rFonts w:cs="Times New Roman CYR"/>
            <w:shd w:val="clear" w:color="auto" w:fill="F0F0F0"/>
          </w:rPr>
          <w:t>информацию</w:t>
        </w:r>
      </w:hyperlink>
      <w:r>
        <w:rPr>
          <w:shd w:val="clear" w:color="auto" w:fill="F0F0F0"/>
        </w:rPr>
        <w:t xml:space="preserve"> Роспотребнадзора "СП 2.4.3648-20 "Санитарно-эпидемиологические требования к организациям воспитания и обучения, отдыха и оздоровления детей и молодежи". Основные новеллы, вступившие в действие с 01.01.2021" (март, 2021 г.)</w:t>
      </w:r>
    </w:p>
    <w:p w:rsidR="00F670BD" w:rsidRDefault="00F670BD">
      <w:pPr>
        <w:pStyle w:val="a6"/>
        <w:rPr>
          <w:shd w:val="clear" w:color="auto" w:fill="F0F0F0"/>
        </w:rPr>
      </w:pPr>
      <w:r>
        <w:t xml:space="preserve"> </w:t>
      </w:r>
    </w:p>
    <w:p w:rsidR="00F670BD" w:rsidRDefault="00F670BD">
      <w:pPr>
        <w:pStyle w:val="1"/>
      </w:pPr>
      <w:bookmarkStart w:id="39" w:name="sub_1100"/>
      <w:r>
        <w:t>1. Область применения</w:t>
      </w:r>
    </w:p>
    <w:bookmarkEnd w:id="39"/>
    <w:p w:rsidR="00F670BD" w:rsidRDefault="00F670BD"/>
    <w:p w:rsidR="00F670BD" w:rsidRDefault="00F670BD">
      <w:bookmarkStart w:id="40" w:name="sub_1011"/>
      <w: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F670BD" w:rsidRDefault="00F670BD">
      <w:bookmarkStart w:id="41" w:name="sub_1012"/>
      <w:bookmarkEnd w:id="40"/>
      <w:r>
        <w:t xml:space="preserve"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</w:t>
      </w:r>
      <w:hyperlink w:anchor="sub_1011" w:history="1">
        <w:r>
          <w:rPr>
            <w:rStyle w:val="a4"/>
            <w:rFonts w:cs="Times New Roman CYR"/>
          </w:rPr>
          <w:t>пунктом 1.1</w:t>
        </w:r>
      </w:hyperlink>
      <w:r>
        <w:t xml:space="preserve"> Правил (далее - Хозяйствующие субъекты).</w:t>
      </w:r>
    </w:p>
    <w:bookmarkEnd w:id="41"/>
    <w:p w:rsidR="00F670BD" w:rsidRDefault="00F670BD">
      <w:r>
        <w:t>Правила не распространяются на проведение экскурсионных мероприятий и организованных походов.</w:t>
      </w:r>
    </w:p>
    <w:p w:rsidR="00F670BD" w:rsidRDefault="00F670BD">
      <w:bookmarkStart w:id="42" w:name="sub_1013"/>
      <w:r>
        <w:t xml:space="preserve"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</w:t>
      </w:r>
      <w:hyperlink w:anchor="sub_1011" w:history="1">
        <w:r>
          <w:rPr>
            <w:rStyle w:val="a4"/>
            <w:rFonts w:cs="Times New Roman CYR"/>
          </w:rPr>
          <w:t>пунктом 1.1</w:t>
        </w:r>
      </w:hyperlink>
      <w:r>
        <w:t xml:space="preserve"> Правил (далее - объекты), должны соблюдаться требования Правил, установленные </w:t>
      </w:r>
      <w:hyperlink w:anchor="sub_1211" w:history="1">
        <w:r>
          <w:rPr>
            <w:rStyle w:val="a4"/>
            <w:rFonts w:cs="Times New Roman CYR"/>
          </w:rPr>
          <w:t>пунктами 2.1.1</w:t>
        </w:r>
      </w:hyperlink>
      <w:r>
        <w:t>, 2.1.2 (</w:t>
      </w:r>
      <w:hyperlink w:anchor="sub_1212" w:history="1">
        <w:r>
          <w:rPr>
            <w:rStyle w:val="a4"/>
            <w:rFonts w:cs="Times New Roman CYR"/>
          </w:rPr>
          <w:t>абзацы первый</w:t>
        </w:r>
      </w:hyperlink>
      <w:r>
        <w:t xml:space="preserve">, </w:t>
      </w:r>
      <w:hyperlink w:anchor="sub_12122" w:history="1">
        <w:r>
          <w:rPr>
            <w:rStyle w:val="a4"/>
            <w:rFonts w:cs="Times New Roman CYR"/>
          </w:rPr>
          <w:t>второй</w:t>
        </w:r>
      </w:hyperlink>
      <w:r>
        <w:t xml:space="preserve">, </w:t>
      </w:r>
      <w:hyperlink w:anchor="sub_12124" w:history="1">
        <w:r>
          <w:rPr>
            <w:rStyle w:val="a4"/>
            <w:rFonts w:cs="Times New Roman CYR"/>
          </w:rPr>
          <w:t>четвертый</w:t>
        </w:r>
      </w:hyperlink>
      <w:r>
        <w:t xml:space="preserve">, </w:t>
      </w:r>
      <w:hyperlink w:anchor="sub_12125" w:history="1">
        <w:r>
          <w:rPr>
            <w:rStyle w:val="a4"/>
            <w:rFonts w:cs="Times New Roman CYR"/>
          </w:rPr>
          <w:t>пятый</w:t>
        </w:r>
      </w:hyperlink>
      <w:r>
        <w:t xml:space="preserve">), </w:t>
      </w:r>
      <w:hyperlink w:anchor="sub_1213" w:history="1">
        <w:r>
          <w:rPr>
            <w:rStyle w:val="a4"/>
            <w:rFonts w:cs="Times New Roman CYR"/>
          </w:rPr>
          <w:t>2.1.3</w:t>
        </w:r>
      </w:hyperlink>
      <w:r>
        <w:t>, 2.2.1 (</w:t>
      </w:r>
      <w:hyperlink w:anchor="sub_1221" w:history="1">
        <w:r>
          <w:rPr>
            <w:rStyle w:val="a4"/>
            <w:rFonts w:cs="Times New Roman CYR"/>
          </w:rPr>
          <w:t>абзацы первый - четвертый</w:t>
        </w:r>
      </w:hyperlink>
      <w:r>
        <w:t>), 2.2.2 (</w:t>
      </w:r>
      <w:hyperlink w:anchor="sub_1222" w:history="1">
        <w:r>
          <w:rPr>
            <w:rStyle w:val="a4"/>
            <w:rFonts w:cs="Times New Roman CYR"/>
          </w:rPr>
          <w:t>абзацы первый</w:t>
        </w:r>
      </w:hyperlink>
      <w:r>
        <w:t xml:space="preserve"> и </w:t>
      </w:r>
      <w:hyperlink w:anchor="sub_12224" w:history="1">
        <w:r>
          <w:rPr>
            <w:rStyle w:val="a4"/>
            <w:rFonts w:cs="Times New Roman CYR"/>
          </w:rPr>
          <w:t>четвертый</w:t>
        </w:r>
      </w:hyperlink>
      <w:r>
        <w:t>), 2.2.3 (</w:t>
      </w:r>
      <w:hyperlink w:anchor="sub_1223" w:history="1">
        <w:r>
          <w:rPr>
            <w:rStyle w:val="a4"/>
            <w:rFonts w:cs="Times New Roman CYR"/>
          </w:rPr>
          <w:t>абзацы первый</w:t>
        </w:r>
      </w:hyperlink>
      <w:r>
        <w:t xml:space="preserve"> и </w:t>
      </w:r>
      <w:hyperlink w:anchor="sub_12233" w:history="1">
        <w:r>
          <w:rPr>
            <w:rStyle w:val="a4"/>
            <w:rFonts w:cs="Times New Roman CYR"/>
          </w:rPr>
          <w:t>третий</w:t>
        </w:r>
      </w:hyperlink>
      <w:r>
        <w:t xml:space="preserve">), </w:t>
      </w:r>
      <w:hyperlink w:anchor="sub_1225" w:history="1">
        <w:r>
          <w:rPr>
            <w:rStyle w:val="a4"/>
            <w:rFonts w:cs="Times New Roman CYR"/>
          </w:rPr>
          <w:t>2.2.5</w:t>
        </w:r>
      </w:hyperlink>
      <w:r>
        <w:t xml:space="preserve">, </w:t>
      </w:r>
      <w:hyperlink w:anchor="sub_1226" w:history="1">
        <w:r>
          <w:rPr>
            <w:rStyle w:val="a4"/>
            <w:rFonts w:cs="Times New Roman CYR"/>
          </w:rPr>
          <w:t>2.2.6</w:t>
        </w:r>
      </w:hyperlink>
      <w:r>
        <w:t xml:space="preserve">, </w:t>
      </w:r>
      <w:hyperlink w:anchor="sub_1231" w:history="1">
        <w:r>
          <w:rPr>
            <w:rStyle w:val="a4"/>
            <w:rFonts w:cs="Times New Roman CYR"/>
          </w:rPr>
          <w:t>2.3.1</w:t>
        </w:r>
      </w:hyperlink>
      <w:r>
        <w:t>, 2.3.2 (</w:t>
      </w:r>
      <w:hyperlink w:anchor="sub_1232" w:history="1">
        <w:r>
          <w:rPr>
            <w:rStyle w:val="a4"/>
            <w:rFonts w:cs="Times New Roman CYR"/>
          </w:rPr>
          <w:t>абзацы первый</w:t>
        </w:r>
      </w:hyperlink>
      <w:r>
        <w:t xml:space="preserve"> и третий), </w:t>
      </w:r>
      <w:hyperlink w:anchor="sub_1233" w:history="1">
        <w:r>
          <w:rPr>
            <w:rStyle w:val="a4"/>
            <w:rFonts w:cs="Times New Roman CYR"/>
          </w:rPr>
          <w:t>2.3.3</w:t>
        </w:r>
      </w:hyperlink>
      <w:r>
        <w:t xml:space="preserve">, </w:t>
      </w:r>
      <w:hyperlink w:anchor="sub_1241" w:history="1">
        <w:r>
          <w:rPr>
            <w:rStyle w:val="a4"/>
            <w:rFonts w:cs="Times New Roman CYR"/>
          </w:rPr>
          <w:t>2.4.1</w:t>
        </w:r>
      </w:hyperlink>
      <w:r>
        <w:t xml:space="preserve">, </w:t>
      </w:r>
      <w:hyperlink w:anchor="sub_1242" w:history="1">
        <w:r>
          <w:rPr>
            <w:rStyle w:val="a4"/>
            <w:rFonts w:cs="Times New Roman CYR"/>
          </w:rPr>
          <w:t>2.4.2</w:t>
        </w:r>
      </w:hyperlink>
      <w:r>
        <w:t>, 2.4.3 (</w:t>
      </w:r>
      <w:hyperlink w:anchor="sub_1243" w:history="1">
        <w:r>
          <w:rPr>
            <w:rStyle w:val="a4"/>
            <w:rFonts w:cs="Times New Roman CYR"/>
          </w:rPr>
          <w:t>абзацы первый</w:t>
        </w:r>
      </w:hyperlink>
      <w:r>
        <w:t xml:space="preserve">, </w:t>
      </w:r>
      <w:hyperlink w:anchor="sub_12433" w:history="1">
        <w:r>
          <w:rPr>
            <w:rStyle w:val="a4"/>
            <w:rFonts w:cs="Times New Roman CYR"/>
          </w:rPr>
          <w:t>третий</w:t>
        </w:r>
      </w:hyperlink>
      <w:r>
        <w:t xml:space="preserve">, </w:t>
      </w:r>
      <w:hyperlink w:anchor="sub_12434" w:history="1">
        <w:r>
          <w:rPr>
            <w:rStyle w:val="a4"/>
            <w:rFonts w:cs="Times New Roman CYR"/>
          </w:rPr>
          <w:t>четвертый</w:t>
        </w:r>
      </w:hyperlink>
      <w:r>
        <w:t xml:space="preserve">, </w:t>
      </w:r>
      <w:hyperlink w:anchor="sub_12437" w:history="1">
        <w:r>
          <w:rPr>
            <w:rStyle w:val="a4"/>
            <w:rFonts w:cs="Times New Roman CYR"/>
          </w:rPr>
          <w:t>седьмой</w:t>
        </w:r>
      </w:hyperlink>
      <w:r>
        <w:t>), 2.4.6 (</w:t>
      </w:r>
      <w:hyperlink w:anchor="sub_1246" w:history="1">
        <w:r>
          <w:rPr>
            <w:rStyle w:val="a4"/>
            <w:rFonts w:cs="Times New Roman CYR"/>
          </w:rPr>
          <w:t>абзацы первый</w:t>
        </w:r>
      </w:hyperlink>
      <w:r>
        <w:t xml:space="preserve">, </w:t>
      </w:r>
      <w:hyperlink w:anchor="sub_124611" w:history="1">
        <w:r>
          <w:rPr>
            <w:rStyle w:val="a4"/>
            <w:rFonts w:cs="Times New Roman CYR"/>
          </w:rPr>
          <w:t>одиннадцатый - четырнадцатый</w:t>
        </w:r>
      </w:hyperlink>
      <w:r>
        <w:t xml:space="preserve">), </w:t>
      </w:r>
      <w:hyperlink w:anchor="sub_1247" w:history="1">
        <w:r>
          <w:rPr>
            <w:rStyle w:val="a4"/>
            <w:rFonts w:cs="Times New Roman CYR"/>
          </w:rPr>
          <w:t>2.4.7</w:t>
        </w:r>
      </w:hyperlink>
      <w:r>
        <w:t>, 2.4.8 (</w:t>
      </w:r>
      <w:hyperlink w:anchor="sub_1248" w:history="1">
        <w:r>
          <w:rPr>
            <w:rStyle w:val="a4"/>
            <w:rFonts w:cs="Times New Roman CYR"/>
          </w:rPr>
          <w:t>абзацы первый</w:t>
        </w:r>
      </w:hyperlink>
      <w:r>
        <w:t xml:space="preserve"> и </w:t>
      </w:r>
      <w:hyperlink w:anchor="sub_12482" w:history="1">
        <w:r>
          <w:rPr>
            <w:rStyle w:val="a4"/>
            <w:rFonts w:cs="Times New Roman CYR"/>
          </w:rPr>
          <w:t>второй</w:t>
        </w:r>
      </w:hyperlink>
      <w:r>
        <w:t xml:space="preserve">), </w:t>
      </w:r>
      <w:hyperlink w:anchor="sub_1249" w:history="1">
        <w:r>
          <w:rPr>
            <w:rStyle w:val="a4"/>
            <w:rFonts w:cs="Times New Roman CYR"/>
          </w:rPr>
          <w:t>2.4.9</w:t>
        </w:r>
      </w:hyperlink>
      <w:r>
        <w:t xml:space="preserve">, </w:t>
      </w:r>
      <w:hyperlink w:anchor="sub_12410" w:history="1">
        <w:r>
          <w:rPr>
            <w:rStyle w:val="a4"/>
            <w:rFonts w:cs="Times New Roman CYR"/>
          </w:rPr>
          <w:t>2.4.10</w:t>
        </w:r>
      </w:hyperlink>
      <w:r>
        <w:t>, 2.4.11 (</w:t>
      </w:r>
      <w:hyperlink w:anchor="sub_12411" w:history="1">
        <w:r>
          <w:rPr>
            <w:rStyle w:val="a4"/>
            <w:rFonts w:cs="Times New Roman CYR"/>
          </w:rPr>
          <w:t>абзацы первый</w:t>
        </w:r>
      </w:hyperlink>
      <w:r>
        <w:t xml:space="preserve">, </w:t>
      </w:r>
      <w:hyperlink w:anchor="sub_124112" w:history="1">
        <w:r>
          <w:rPr>
            <w:rStyle w:val="a4"/>
            <w:rFonts w:cs="Times New Roman CYR"/>
          </w:rPr>
          <w:t>второй</w:t>
        </w:r>
      </w:hyperlink>
      <w:r>
        <w:t xml:space="preserve">, </w:t>
      </w:r>
      <w:hyperlink w:anchor="sub_124115" w:history="1">
        <w:r>
          <w:rPr>
            <w:rStyle w:val="a4"/>
            <w:rFonts w:cs="Times New Roman CYR"/>
          </w:rPr>
          <w:t>пятый</w:t>
        </w:r>
      </w:hyperlink>
      <w:r>
        <w:t>), 2.4.12 (</w:t>
      </w:r>
      <w:hyperlink w:anchor="sub_12412" w:history="1">
        <w:r>
          <w:rPr>
            <w:rStyle w:val="a4"/>
            <w:rFonts w:cs="Times New Roman CYR"/>
          </w:rPr>
          <w:t>абзац первый</w:t>
        </w:r>
      </w:hyperlink>
      <w:r>
        <w:t xml:space="preserve">), </w:t>
      </w:r>
      <w:hyperlink w:anchor="sub_12413" w:history="1">
        <w:r>
          <w:rPr>
            <w:rStyle w:val="a4"/>
            <w:rFonts w:cs="Times New Roman CYR"/>
          </w:rPr>
          <w:t>2.4.13</w:t>
        </w:r>
      </w:hyperlink>
      <w:r>
        <w:t xml:space="preserve">, </w:t>
      </w:r>
      <w:hyperlink w:anchor="sub_12414" w:history="1">
        <w:r>
          <w:rPr>
            <w:rStyle w:val="a4"/>
            <w:rFonts w:cs="Times New Roman CYR"/>
          </w:rPr>
          <w:t>2.4.14</w:t>
        </w:r>
      </w:hyperlink>
      <w:r>
        <w:t xml:space="preserve">, </w:t>
      </w:r>
      <w:hyperlink w:anchor="sub_1251" w:history="1">
        <w:r>
          <w:rPr>
            <w:rStyle w:val="a4"/>
            <w:rFonts w:cs="Times New Roman CYR"/>
          </w:rPr>
          <w:t>2.5.1</w:t>
        </w:r>
      </w:hyperlink>
      <w:r>
        <w:t>, 2.5.3 (</w:t>
      </w:r>
      <w:hyperlink w:anchor="sub_12532" w:history="1">
        <w:r>
          <w:rPr>
            <w:rStyle w:val="a4"/>
            <w:rFonts w:cs="Times New Roman CYR"/>
          </w:rPr>
          <w:t>абзацы второй</w:t>
        </w:r>
      </w:hyperlink>
      <w:r>
        <w:t xml:space="preserve"> и третий), 2.5.4, </w:t>
      </w:r>
      <w:hyperlink w:anchor="sub_1261" w:history="1">
        <w:r>
          <w:rPr>
            <w:rStyle w:val="a4"/>
            <w:rFonts w:cs="Times New Roman CYR"/>
          </w:rPr>
          <w:t>2.6.1</w:t>
        </w:r>
      </w:hyperlink>
      <w:r>
        <w:t xml:space="preserve">, </w:t>
      </w:r>
      <w:hyperlink w:anchor="sub_1265" w:history="1">
        <w:r>
          <w:rPr>
            <w:rStyle w:val="a4"/>
            <w:rFonts w:cs="Times New Roman CYR"/>
          </w:rPr>
          <w:t>2.6.5</w:t>
        </w:r>
      </w:hyperlink>
      <w:r>
        <w:t>, 2.7.1 (</w:t>
      </w:r>
      <w:hyperlink w:anchor="sub_1271" w:history="1">
        <w:r>
          <w:rPr>
            <w:rStyle w:val="a4"/>
            <w:rFonts w:cs="Times New Roman CYR"/>
          </w:rPr>
          <w:t>абзацы первый</w:t>
        </w:r>
      </w:hyperlink>
      <w:r>
        <w:t xml:space="preserve"> и </w:t>
      </w:r>
      <w:hyperlink w:anchor="sub_12712" w:history="1">
        <w:r>
          <w:rPr>
            <w:rStyle w:val="a4"/>
            <w:rFonts w:cs="Times New Roman CYR"/>
          </w:rPr>
          <w:t>второй</w:t>
        </w:r>
      </w:hyperlink>
      <w:r>
        <w:t xml:space="preserve">), </w:t>
      </w:r>
      <w:hyperlink w:anchor="sub_1272" w:history="1">
        <w:r>
          <w:rPr>
            <w:rStyle w:val="a4"/>
            <w:rFonts w:cs="Times New Roman CYR"/>
          </w:rPr>
          <w:t>2.7.2</w:t>
        </w:r>
      </w:hyperlink>
      <w:r>
        <w:t>, 2.7.4 (</w:t>
      </w:r>
      <w:hyperlink w:anchor="sub_1274" w:history="1">
        <w:r>
          <w:rPr>
            <w:rStyle w:val="a4"/>
            <w:rFonts w:cs="Times New Roman CYR"/>
          </w:rPr>
          <w:t>абзацы первый</w:t>
        </w:r>
      </w:hyperlink>
      <w:r>
        <w:t xml:space="preserve"> и </w:t>
      </w:r>
      <w:hyperlink w:anchor="sub_12742" w:history="1">
        <w:r>
          <w:rPr>
            <w:rStyle w:val="a4"/>
            <w:rFonts w:cs="Times New Roman CYR"/>
          </w:rPr>
          <w:t>второй</w:t>
        </w:r>
      </w:hyperlink>
      <w:r>
        <w:t xml:space="preserve">), </w:t>
      </w:r>
      <w:hyperlink w:anchor="sub_1281" w:history="1">
        <w:r>
          <w:rPr>
            <w:rStyle w:val="a4"/>
            <w:rFonts w:cs="Times New Roman CYR"/>
          </w:rPr>
          <w:t>2.8.1</w:t>
        </w:r>
      </w:hyperlink>
      <w:r>
        <w:t>, 2.8.2 (</w:t>
      </w:r>
      <w:hyperlink w:anchor="sub_1282" w:history="1">
        <w:r>
          <w:rPr>
            <w:rStyle w:val="a4"/>
            <w:rFonts w:cs="Times New Roman CYR"/>
          </w:rPr>
          <w:t>абзацы первый</w:t>
        </w:r>
      </w:hyperlink>
      <w:r>
        <w:t xml:space="preserve"> и </w:t>
      </w:r>
      <w:hyperlink w:anchor="sub_12822" w:history="1">
        <w:r>
          <w:rPr>
            <w:rStyle w:val="a4"/>
            <w:rFonts w:cs="Times New Roman CYR"/>
          </w:rPr>
          <w:t>второй</w:t>
        </w:r>
      </w:hyperlink>
      <w:r>
        <w:t xml:space="preserve">), 2.8.5 (абзац </w:t>
      </w:r>
      <w:hyperlink w:anchor="sub_1285" w:history="1">
        <w:r>
          <w:rPr>
            <w:rStyle w:val="a4"/>
            <w:rFonts w:cs="Times New Roman CYR"/>
          </w:rPr>
          <w:t>первый</w:t>
        </w:r>
      </w:hyperlink>
      <w:r>
        <w:t xml:space="preserve">), </w:t>
      </w:r>
      <w:hyperlink w:anchor="sub_1287" w:history="1">
        <w:r>
          <w:rPr>
            <w:rStyle w:val="a4"/>
            <w:rFonts w:cs="Times New Roman CYR"/>
          </w:rPr>
          <w:t>2.8.7</w:t>
        </w:r>
      </w:hyperlink>
      <w:r>
        <w:t xml:space="preserve">, </w:t>
      </w:r>
      <w:hyperlink w:anchor="sub_1288" w:history="1">
        <w:r>
          <w:rPr>
            <w:rStyle w:val="a4"/>
            <w:rFonts w:cs="Times New Roman CYR"/>
          </w:rPr>
          <w:t>2.8.8</w:t>
        </w:r>
      </w:hyperlink>
      <w:r>
        <w:t>, 2.12.2 - ко всем хозяйствующим субъектам с учетом особенностей, определенных для отдельных видов организаций в соответствии с:</w:t>
      </w:r>
    </w:p>
    <w:bookmarkEnd w:id="42"/>
    <w:p w:rsidR="00F670BD" w:rsidRDefault="00F670BD">
      <w:r>
        <w:t>пунктами 3.1.1 (</w:t>
      </w:r>
      <w:hyperlink w:anchor="sub_1311" w:history="1">
        <w:r>
          <w:rPr>
            <w:rStyle w:val="a4"/>
            <w:rFonts w:cs="Times New Roman CYR"/>
          </w:rPr>
          <w:t>абзац первый</w:t>
        </w:r>
      </w:hyperlink>
      <w:r>
        <w:t>), 3.1.2 (</w:t>
      </w:r>
      <w:hyperlink w:anchor="sub_1312" w:history="1">
        <w:r>
          <w:rPr>
            <w:rStyle w:val="a4"/>
            <w:rFonts w:cs="Times New Roman CYR"/>
          </w:rPr>
          <w:t>абзацы первый - четвертый</w:t>
        </w:r>
      </w:hyperlink>
      <w:r>
        <w:t>), 3.1.3 (</w:t>
      </w:r>
      <w:hyperlink w:anchor="sub_1313" w:history="1">
        <w:r>
          <w:rPr>
            <w:rStyle w:val="a4"/>
            <w:rFonts w:cs="Times New Roman CYR"/>
          </w:rPr>
          <w:t>абзацы первый - седьмой</w:t>
        </w:r>
      </w:hyperlink>
      <w:r>
        <w:t xml:space="preserve">, </w:t>
      </w:r>
      <w:hyperlink w:anchor="sub_131309" w:history="1">
        <w:r>
          <w:rPr>
            <w:rStyle w:val="a4"/>
            <w:rFonts w:cs="Times New Roman CYR"/>
          </w:rPr>
          <w:t>девятый</w:t>
        </w:r>
      </w:hyperlink>
      <w:r>
        <w:t xml:space="preserve">, </w:t>
      </w:r>
      <w:hyperlink w:anchor="sub_1313010" w:history="1">
        <w:r>
          <w:rPr>
            <w:rStyle w:val="a4"/>
            <w:rFonts w:cs="Times New Roman CYR"/>
          </w:rPr>
          <w:t>десятый</w:t>
        </w:r>
      </w:hyperlink>
      <w:r>
        <w:t>), 3.1.7 (</w:t>
      </w:r>
      <w:hyperlink w:anchor="sub_1317" w:history="1">
        <w:r>
          <w:rPr>
            <w:rStyle w:val="a4"/>
            <w:rFonts w:cs="Times New Roman CYR"/>
          </w:rPr>
          <w:t>абзацы первый</w:t>
        </w:r>
      </w:hyperlink>
      <w:r>
        <w:t xml:space="preserve">, </w:t>
      </w:r>
      <w:hyperlink w:anchor="sub_13172" w:history="1">
        <w:r>
          <w:rPr>
            <w:rStyle w:val="a4"/>
            <w:rFonts w:cs="Times New Roman CYR"/>
          </w:rPr>
          <w:t>второй</w:t>
        </w:r>
      </w:hyperlink>
      <w:r>
        <w:t xml:space="preserve">, </w:t>
      </w:r>
      <w:hyperlink w:anchor="sub_13174" w:history="1">
        <w:r>
          <w:rPr>
            <w:rStyle w:val="a4"/>
            <w:rFonts w:cs="Times New Roman CYR"/>
          </w:rPr>
          <w:t>четвертый</w:t>
        </w:r>
      </w:hyperlink>
      <w:r>
        <w:t xml:space="preserve">, </w:t>
      </w:r>
      <w:hyperlink w:anchor="sub_13176" w:history="1">
        <w:r>
          <w:rPr>
            <w:rStyle w:val="a4"/>
            <w:rFonts w:cs="Times New Roman CYR"/>
          </w:rPr>
          <w:t>шестой</w:t>
        </w:r>
      </w:hyperlink>
      <w:r>
        <w:t>), 3.1.11 (</w:t>
      </w:r>
      <w:hyperlink w:anchor="sub_131011" w:history="1">
        <w:r>
          <w:rPr>
            <w:rStyle w:val="a4"/>
            <w:rFonts w:cs="Times New Roman CYR"/>
          </w:rPr>
          <w:t>абзацы первый - четвертый</w:t>
        </w:r>
      </w:hyperlink>
      <w:r>
        <w:t xml:space="preserve">, </w:t>
      </w:r>
      <w:hyperlink w:anchor="sub_1310116" w:history="1">
        <w:r>
          <w:rPr>
            <w:rStyle w:val="a4"/>
            <w:rFonts w:cs="Times New Roman CYR"/>
          </w:rPr>
          <w:t>шестой - восьмой</w:t>
        </w:r>
      </w:hyperlink>
      <w:r>
        <w:t>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:rsidR="00F670BD" w:rsidRDefault="00F670BD">
      <w:r>
        <w:t>пунктами 3.2.1 (</w:t>
      </w:r>
      <w:hyperlink w:anchor="sub_1321" w:history="1">
        <w:r>
          <w:rPr>
            <w:rStyle w:val="a4"/>
            <w:rFonts w:cs="Times New Roman CYR"/>
          </w:rPr>
          <w:t>абзац первый</w:t>
        </w:r>
      </w:hyperlink>
      <w:r>
        <w:t xml:space="preserve"> и </w:t>
      </w:r>
      <w:hyperlink w:anchor="sub_13212" w:history="1">
        <w:r>
          <w:rPr>
            <w:rStyle w:val="a4"/>
            <w:rFonts w:cs="Times New Roman CYR"/>
          </w:rPr>
          <w:t>второй</w:t>
        </w:r>
      </w:hyperlink>
      <w:r>
        <w:t xml:space="preserve">), </w:t>
      </w:r>
      <w:hyperlink w:anchor="sub_1324" w:history="1">
        <w:r>
          <w:rPr>
            <w:rStyle w:val="a4"/>
            <w:rFonts w:cs="Times New Roman CYR"/>
          </w:rPr>
          <w:t>3.2.4</w:t>
        </w:r>
      </w:hyperlink>
      <w:r>
        <w:t xml:space="preserve">, </w:t>
      </w:r>
      <w:hyperlink w:anchor="sub_1327" w:history="1">
        <w:r>
          <w:rPr>
            <w:rStyle w:val="a4"/>
            <w:rFonts w:cs="Times New Roman CYR"/>
          </w:rPr>
          <w:t>3.2.7</w:t>
        </w:r>
      </w:hyperlink>
      <w:r>
        <w:t xml:space="preserve">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:rsidR="00F670BD" w:rsidRDefault="00F670BD">
      <w:r>
        <w:t>пунктами 3.3.1 (</w:t>
      </w:r>
      <w:hyperlink w:anchor="sub_1331" w:history="1">
        <w:r>
          <w:rPr>
            <w:rStyle w:val="a4"/>
            <w:rFonts w:cs="Times New Roman CYR"/>
          </w:rPr>
          <w:t>абзац первый</w:t>
        </w:r>
      </w:hyperlink>
      <w:r>
        <w:t xml:space="preserve"> и </w:t>
      </w:r>
      <w:hyperlink w:anchor="sub_13312" w:history="1">
        <w:r>
          <w:rPr>
            <w:rStyle w:val="a4"/>
            <w:rFonts w:cs="Times New Roman CYR"/>
          </w:rPr>
          <w:t>второй</w:t>
        </w:r>
      </w:hyperlink>
      <w:r>
        <w:t xml:space="preserve">), </w:t>
      </w:r>
      <w:hyperlink w:anchor="sub_1333" w:history="1">
        <w:r>
          <w:rPr>
            <w:rStyle w:val="a4"/>
            <w:rFonts w:cs="Times New Roman CYR"/>
          </w:rPr>
          <w:t>3.3.3</w:t>
        </w:r>
      </w:hyperlink>
      <w:r>
        <w:t xml:space="preserve">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:rsidR="00F670BD" w:rsidRDefault="00F670BD">
      <w:r>
        <w:t>пунктами 3.4.1 (</w:t>
      </w:r>
      <w:hyperlink w:anchor="sub_1341" w:history="1">
        <w:r>
          <w:rPr>
            <w:rStyle w:val="a4"/>
            <w:rFonts w:cs="Times New Roman CYR"/>
          </w:rPr>
          <w:t>абзац первый</w:t>
        </w:r>
      </w:hyperlink>
      <w:r>
        <w:t xml:space="preserve">), </w:t>
      </w:r>
      <w:hyperlink w:anchor="sub_1342" w:history="1">
        <w:r>
          <w:rPr>
            <w:rStyle w:val="a4"/>
            <w:rFonts w:cs="Times New Roman CYR"/>
          </w:rPr>
          <w:t>3.4.2</w:t>
        </w:r>
      </w:hyperlink>
      <w:r>
        <w:t>, 3.4.3 (</w:t>
      </w:r>
      <w:hyperlink w:anchor="sub_1343" w:history="1">
        <w:r>
          <w:rPr>
            <w:rStyle w:val="a4"/>
            <w:rFonts w:cs="Times New Roman CYR"/>
          </w:rPr>
          <w:t>абзацы первый - третий</w:t>
        </w:r>
      </w:hyperlink>
      <w:r>
        <w:t xml:space="preserve">), </w:t>
      </w:r>
      <w:hyperlink w:anchor="sub_1344" w:history="1">
        <w:r>
          <w:rPr>
            <w:rStyle w:val="a4"/>
            <w:rFonts w:cs="Times New Roman CYR"/>
          </w:rPr>
          <w:t xml:space="preserve">3.4.4, </w:t>
        </w:r>
      </w:hyperlink>
      <w:hyperlink w:anchor="sub_1345" w:history="1">
        <w:r>
          <w:rPr>
            <w:rStyle w:val="a4"/>
            <w:rFonts w:cs="Times New Roman CYR"/>
          </w:rPr>
          <w:t>3.4.5</w:t>
        </w:r>
      </w:hyperlink>
      <w:r>
        <w:t xml:space="preserve">, </w:t>
      </w:r>
      <w:hyperlink w:anchor="sub_1349" w:history="1">
        <w:r>
          <w:rPr>
            <w:rStyle w:val="a4"/>
            <w:rFonts w:cs="Times New Roman CYR"/>
          </w:rPr>
          <w:t>3.4.9 - 3.4.13</w:t>
        </w:r>
      </w:hyperlink>
      <w:r>
        <w:t>, 3.4.14 (</w:t>
      </w:r>
      <w:hyperlink w:anchor="sub_13414" w:history="1">
        <w:r>
          <w:rPr>
            <w:rStyle w:val="a4"/>
            <w:rFonts w:cs="Times New Roman CYR"/>
          </w:rPr>
          <w:t>абзацы первый - четвертый</w:t>
        </w:r>
      </w:hyperlink>
      <w:r>
        <w:t xml:space="preserve">, </w:t>
      </w:r>
      <w:hyperlink w:anchor="sub_134146" w:history="1">
        <w:r>
          <w:rPr>
            <w:rStyle w:val="a4"/>
            <w:rFonts w:cs="Times New Roman CYR"/>
          </w:rPr>
          <w:t>шестой</w:t>
        </w:r>
      </w:hyperlink>
      <w:r>
        <w:t>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:rsidR="00F670BD" w:rsidRDefault="00F670BD">
      <w:hyperlink w:anchor="sub_1361" w:history="1">
        <w:r>
          <w:rPr>
            <w:rStyle w:val="a4"/>
            <w:rFonts w:cs="Times New Roman CYR"/>
          </w:rPr>
          <w:t>пунктами 3.6.1</w:t>
        </w:r>
      </w:hyperlink>
      <w:r>
        <w:t>, 3.6.3 (</w:t>
      </w:r>
      <w:hyperlink w:anchor="sub_1363" w:history="1">
        <w:r>
          <w:rPr>
            <w:rStyle w:val="a4"/>
            <w:rFonts w:cs="Times New Roman CYR"/>
          </w:rPr>
          <w:t>абзацы первый - четвертый</w:t>
        </w:r>
      </w:hyperlink>
      <w:r>
        <w:t>) - в отношении организаций дополнительного образования и физкультурно-спортивных организаций,</w:t>
      </w:r>
    </w:p>
    <w:p w:rsidR="00F670BD" w:rsidRDefault="00F670BD">
      <w:hyperlink w:anchor="sub_1372" w:history="1">
        <w:r>
          <w:rPr>
            <w:rStyle w:val="a4"/>
            <w:rFonts w:cs="Times New Roman CYR"/>
          </w:rPr>
          <w:t>пунктами 3.7.2</w:t>
        </w:r>
      </w:hyperlink>
      <w:r>
        <w:t xml:space="preserve">, </w:t>
      </w:r>
      <w:hyperlink w:anchor="sub_1374" w:history="1">
        <w:r>
          <w:rPr>
            <w:rStyle w:val="a4"/>
            <w:rFonts w:cs="Times New Roman CYR"/>
          </w:rPr>
          <w:t>3.7.4</w:t>
        </w:r>
      </w:hyperlink>
      <w:r>
        <w:t xml:space="preserve">, </w:t>
      </w:r>
      <w:hyperlink w:anchor="sub_1375" w:history="1">
        <w:r>
          <w:rPr>
            <w:rStyle w:val="a4"/>
            <w:rFonts w:cs="Times New Roman CYR"/>
          </w:rPr>
          <w:t>3.7.5</w:t>
        </w:r>
      </w:hyperlink>
      <w:r>
        <w:t xml:space="preserve"> - в отношении организаций для детей-сирот и детей, оставшихся без попечения родителей;</w:t>
      </w:r>
    </w:p>
    <w:p w:rsidR="00F670BD" w:rsidRDefault="00F670BD">
      <w:hyperlink w:anchor="sub_1381" w:history="1">
        <w:r>
          <w:rPr>
            <w:rStyle w:val="a4"/>
            <w:rFonts w:cs="Times New Roman CYR"/>
          </w:rPr>
          <w:t>пунктами 3.8.1 - 3.8.4</w:t>
        </w:r>
      </w:hyperlink>
      <w:r>
        <w:t xml:space="preserve"> - в отношении организаций социального обслуживания семьи и детей,</w:t>
      </w:r>
    </w:p>
    <w:p w:rsidR="00F670BD" w:rsidRDefault="00F670BD">
      <w:hyperlink w:anchor="sub_1391" w:history="1">
        <w:r>
          <w:rPr>
            <w:rStyle w:val="a4"/>
            <w:rFonts w:cs="Times New Roman CYR"/>
          </w:rPr>
          <w:t>пунктами 3.9.1</w:t>
        </w:r>
      </w:hyperlink>
      <w:r>
        <w:t>, 3.9.2 (</w:t>
      </w:r>
      <w:hyperlink w:anchor="sub_1392" w:history="1">
        <w:r>
          <w:rPr>
            <w:rStyle w:val="a4"/>
            <w:rFonts w:cs="Times New Roman CYR"/>
          </w:rPr>
          <w:t>абзацы первый</w:t>
        </w:r>
      </w:hyperlink>
      <w:r>
        <w:t xml:space="preserve"> и </w:t>
      </w:r>
      <w:hyperlink w:anchor="sub_13922" w:history="1">
        <w:r>
          <w:rPr>
            <w:rStyle w:val="a4"/>
            <w:rFonts w:cs="Times New Roman CYR"/>
          </w:rPr>
          <w:t>второй</w:t>
        </w:r>
      </w:hyperlink>
      <w:r>
        <w:t>), 3.9.3 (</w:t>
      </w:r>
      <w:hyperlink w:anchor="sub_1393" w:history="1">
        <w:r>
          <w:rPr>
            <w:rStyle w:val="a4"/>
            <w:rFonts w:cs="Times New Roman CYR"/>
          </w:rPr>
          <w:t>абзацы первый</w:t>
        </w:r>
      </w:hyperlink>
      <w:r>
        <w:t xml:space="preserve">, </w:t>
      </w:r>
      <w:hyperlink w:anchor="sub_13932" w:history="1">
        <w:r>
          <w:rPr>
            <w:rStyle w:val="a4"/>
            <w:rFonts w:cs="Times New Roman CYR"/>
          </w:rPr>
          <w:t>второй</w:t>
        </w:r>
      </w:hyperlink>
      <w:r>
        <w:t xml:space="preserve">, </w:t>
      </w:r>
      <w:hyperlink w:anchor="sub_13934" w:history="1">
        <w:r>
          <w:rPr>
            <w:rStyle w:val="a4"/>
            <w:rFonts w:cs="Times New Roman CYR"/>
          </w:rPr>
          <w:t>четвертый</w:t>
        </w:r>
      </w:hyperlink>
      <w:r>
        <w:t xml:space="preserve">, </w:t>
      </w:r>
      <w:hyperlink w:anchor="sub_13936" w:history="1">
        <w:r>
          <w:rPr>
            <w:rStyle w:val="a4"/>
            <w:rFonts w:cs="Times New Roman CYR"/>
          </w:rPr>
          <w:t>шестой</w:t>
        </w:r>
      </w:hyperlink>
      <w:r>
        <w:t xml:space="preserve">), </w:t>
      </w:r>
      <w:hyperlink w:anchor="sub_1394" w:history="1">
        <w:r>
          <w:rPr>
            <w:rStyle w:val="a4"/>
            <w:rFonts w:cs="Times New Roman CYR"/>
          </w:rPr>
          <w:t>3.9.4</w:t>
        </w:r>
      </w:hyperlink>
      <w:r>
        <w:t xml:space="preserve"> - в отношении профессиональных образовательных организаций,</w:t>
      </w:r>
    </w:p>
    <w:p w:rsidR="00F670BD" w:rsidRDefault="00F670BD">
      <w:hyperlink w:anchor="sub_13101" w:history="1">
        <w:r>
          <w:rPr>
            <w:rStyle w:val="a4"/>
            <w:rFonts w:cs="Times New Roman CYR"/>
          </w:rPr>
          <w:t>пунктами 3.10.1</w:t>
        </w:r>
      </w:hyperlink>
      <w:r>
        <w:t xml:space="preserve">, </w:t>
      </w:r>
      <w:hyperlink w:anchor="sub_13102" w:history="1">
        <w:r>
          <w:rPr>
            <w:rStyle w:val="a4"/>
            <w:rFonts w:cs="Times New Roman CYR"/>
          </w:rPr>
          <w:t>3.10.2</w:t>
        </w:r>
      </w:hyperlink>
      <w:r>
        <w:t xml:space="preserve"> - в отношении образовательных организаций высшего образования,</w:t>
      </w:r>
    </w:p>
    <w:p w:rsidR="00F670BD" w:rsidRDefault="00F670BD">
      <w:r>
        <w:t>пунктами 3.11.3 (</w:t>
      </w:r>
      <w:hyperlink w:anchor="sub_13113" w:history="1">
        <w:r>
          <w:rPr>
            <w:rStyle w:val="a4"/>
            <w:rFonts w:cs="Times New Roman CYR"/>
          </w:rPr>
          <w:t>абзац первый</w:t>
        </w:r>
      </w:hyperlink>
      <w:r>
        <w:t xml:space="preserve">), </w:t>
      </w:r>
      <w:hyperlink w:anchor="sub_13114" w:history="1">
        <w:r>
          <w:rPr>
            <w:rStyle w:val="a4"/>
            <w:rFonts w:cs="Times New Roman CYR"/>
          </w:rPr>
          <w:t>3.11.4</w:t>
        </w:r>
      </w:hyperlink>
      <w:r>
        <w:t xml:space="preserve">, </w:t>
      </w:r>
      <w:hyperlink w:anchor="sub_13115" w:history="1">
        <w:r>
          <w:rPr>
            <w:rStyle w:val="a4"/>
            <w:rFonts w:cs="Times New Roman CYR"/>
          </w:rPr>
          <w:t>3.11.5</w:t>
        </w:r>
      </w:hyperlink>
      <w:r>
        <w:t xml:space="preserve">, </w:t>
      </w:r>
      <w:hyperlink w:anchor="sub_13116" w:history="1">
        <w:r>
          <w:rPr>
            <w:rStyle w:val="a4"/>
            <w:rFonts w:cs="Times New Roman CYR"/>
          </w:rPr>
          <w:t>3.11.6</w:t>
        </w:r>
      </w:hyperlink>
      <w:r>
        <w:t xml:space="preserve"> - в отношении загородных стационарных детских оздоровительных лагерей с круглосуточным пребыванием,</w:t>
      </w:r>
    </w:p>
    <w:p w:rsidR="00F670BD" w:rsidRDefault="00F670BD">
      <w:hyperlink w:anchor="sub_10316" w:history="1">
        <w:r>
          <w:rPr>
            <w:rStyle w:val="a4"/>
            <w:rFonts w:cs="Times New Roman CYR"/>
          </w:rPr>
          <w:t>пунктом 3.15</w:t>
        </w:r>
      </w:hyperlink>
      <w:r>
        <w:t xml:space="preserve">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:rsidR="00F670BD" w:rsidRDefault="00F670BD">
      <w:r>
        <w:t xml:space="preserve">Объекты, введенные в эксплуатацию до </w:t>
      </w:r>
      <w:hyperlink w:anchor="sub_2" w:history="1">
        <w:r>
          <w:rPr>
            <w:rStyle w:val="a4"/>
            <w:rFonts w:cs="Times New Roman CYR"/>
          </w:rPr>
          <w:t>вступления в силу</w:t>
        </w:r>
      </w:hyperlink>
      <w:r>
        <w:t xml:space="preserve">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:rsidR="00F670BD" w:rsidRDefault="00F670BD">
      <w:bookmarkStart w:id="43" w:name="sub_1014"/>
      <w: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</w:t>
      </w:r>
      <w:r>
        <w:rPr>
          <w:vertAlign w:val="superscript"/>
        </w:rPr>
        <w:t> </w:t>
      </w:r>
      <w:hyperlink w:anchor="sub_11" w:history="1">
        <w:r>
          <w:rPr>
            <w:rStyle w:val="a4"/>
            <w:rFonts w:cs="Times New Roman CYR"/>
            <w:vertAlign w:val="superscript"/>
          </w:rPr>
          <w:t>1</w:t>
        </w:r>
      </w:hyperlink>
      <w:r>
        <w:t>.</w:t>
      </w:r>
    </w:p>
    <w:p w:rsidR="00F670BD" w:rsidRDefault="00F670BD">
      <w:bookmarkStart w:id="44" w:name="sub_1015"/>
      <w:bookmarkEnd w:id="43"/>
      <w:r>
        <w:t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</w:t>
      </w:r>
      <w:r>
        <w:rPr>
          <w:vertAlign w:val="superscript"/>
        </w:rPr>
        <w:t> </w:t>
      </w:r>
      <w:hyperlink w:anchor="sub_22" w:history="1">
        <w:r>
          <w:rPr>
            <w:rStyle w:val="a4"/>
            <w:rFonts w:cs="Times New Roman CYR"/>
            <w:vertAlign w:val="superscript"/>
          </w:rPr>
          <w:t>2</w:t>
        </w:r>
      </w:hyperlink>
      <w:r>
        <w:t>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</w:t>
      </w:r>
      <w:r>
        <w:rPr>
          <w:vertAlign w:val="superscript"/>
        </w:rPr>
        <w:t> </w:t>
      </w:r>
      <w:hyperlink w:anchor="sub_33" w:history="1">
        <w:r>
          <w:rPr>
            <w:rStyle w:val="a4"/>
            <w:rFonts w:cs="Times New Roman CYR"/>
            <w:vertAlign w:val="superscript"/>
          </w:rPr>
          <w:t>3</w:t>
        </w:r>
      </w:hyperlink>
      <w:r>
        <w:rPr>
          <w:vertAlign w:val="superscript"/>
        </w:rPr>
        <w:t xml:space="preserve"> </w:t>
      </w:r>
      <w:r>
        <w:t>и иметь личную медицинскую книжку</w:t>
      </w:r>
      <w:r>
        <w:rPr>
          <w:vertAlign w:val="superscript"/>
        </w:rPr>
        <w:t> </w:t>
      </w:r>
      <w:hyperlink w:anchor="sub_444" w:history="1">
        <w:r>
          <w:rPr>
            <w:rStyle w:val="a4"/>
            <w:rFonts w:cs="Times New Roman CYR"/>
            <w:vertAlign w:val="superscript"/>
          </w:rPr>
          <w:t>4</w:t>
        </w:r>
      </w:hyperlink>
      <w:r>
        <w:t xml:space="preserve">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</w:t>
      </w:r>
    </w:p>
    <w:p w:rsidR="00F670BD" w:rsidRDefault="00F670BD">
      <w:bookmarkStart w:id="45" w:name="sub_1016"/>
      <w:bookmarkEnd w:id="44"/>
      <w:r>
        <w:t>1.6. Эксплуатация земельного участка, используемого хозяйствующим субъектом на праве собственности или ином законном основании (далее - 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:rsidR="00F670BD" w:rsidRDefault="00F670BD">
      <w:bookmarkStart w:id="46" w:name="sub_1017"/>
      <w:bookmarkEnd w:id="45"/>
      <w:r>
        <w:t>1.7. Проведение всех видов ремонтных работ в присутствии детей не допускается.</w:t>
      </w:r>
    </w:p>
    <w:p w:rsidR="00F670BD" w:rsidRDefault="00F670BD">
      <w:bookmarkStart w:id="47" w:name="sub_1018"/>
      <w:bookmarkEnd w:id="46"/>
      <w: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:rsidR="00F670BD" w:rsidRDefault="00F670BD">
      <w:bookmarkStart w:id="48" w:name="sub_1019"/>
      <w:bookmarkEnd w:id="47"/>
      <w:r>
        <w:t>1.9. При нахождении детей и молодежи на объектах более 4 часов обеспечивается возможность организации горячего питания.</w:t>
      </w:r>
    </w:p>
    <w:bookmarkEnd w:id="48"/>
    <w:p w:rsidR="00F670BD" w:rsidRDefault="00F670BD">
      <w: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:rsidR="00F670BD" w:rsidRDefault="00F670BD">
      <w:bookmarkStart w:id="49" w:name="sub_1110"/>
      <w: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:rsidR="00F670BD" w:rsidRDefault="00F670BD">
      <w:bookmarkStart w:id="50" w:name="sub_1112"/>
      <w:bookmarkEnd w:id="49"/>
      <w:r>
        <w:t>1.12. Количественные значения факторов, характеризующих условия воспитания, обучения и оздоровления детей и молодежи должны соответствовать гигиеническим нормативам.</w:t>
      </w:r>
    </w:p>
    <w:bookmarkEnd w:id="50"/>
    <w:p w:rsidR="00F670BD" w:rsidRDefault="00F670BD"/>
    <w:p w:rsidR="00F670BD" w:rsidRDefault="00F670BD">
      <w:pPr>
        <w:pStyle w:val="1"/>
      </w:pPr>
      <w:bookmarkStart w:id="51" w:name="sub_1200"/>
      <w:r>
        <w:t>II. Общие требования</w:t>
      </w:r>
    </w:p>
    <w:bookmarkEnd w:id="51"/>
    <w:p w:rsidR="00F670BD" w:rsidRDefault="00F670BD"/>
    <w:p w:rsidR="00F670BD" w:rsidRDefault="00F670BD">
      <w:bookmarkStart w:id="52" w:name="sub_1021"/>
      <w:r>
        <w:t>2.1. При размещении объектов хозяйствующим субъектом должны соблюдаться следующие требования:</w:t>
      </w:r>
    </w:p>
    <w:p w:rsidR="00F670BD" w:rsidRDefault="00F670BD">
      <w:bookmarkStart w:id="53" w:name="sub_1211"/>
      <w:bookmarkEnd w:id="52"/>
      <w:r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:rsidR="00F670BD" w:rsidRDefault="00F670BD">
      <w:bookmarkStart w:id="54" w:name="sub_1212"/>
      <w:bookmarkEnd w:id="53"/>
      <w: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 м, в условиях стесненной городской застройки и труднодоступной местности - 800 м, для сельских поселений - до 1 км.</w:t>
      </w:r>
    </w:p>
    <w:p w:rsidR="00F670BD" w:rsidRDefault="00F670BD">
      <w:bookmarkStart w:id="55" w:name="sub_12122"/>
      <w:bookmarkEnd w:id="54"/>
      <w: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 км.</w:t>
      </w:r>
    </w:p>
    <w:bookmarkEnd w:id="55"/>
    <w:p w:rsidR="00F670BD" w:rsidRDefault="00F670BD">
      <w: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:rsidR="00F670BD" w:rsidRDefault="00F670BD">
      <w:bookmarkStart w:id="56" w:name="sub_12124"/>
      <w: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:rsidR="00F670BD" w:rsidRDefault="00F670BD">
      <w:bookmarkStart w:id="57" w:name="sub_12125"/>
      <w:bookmarkEnd w:id="56"/>
      <w:r>
        <w:t>Пешеходный подход обучающихся от жилых зданий к месту сбора на остановке должен быть не более 500 м. Для сельских районов допускается увеличение радиуса пешеходной доступности до остановки до 1 км.</w:t>
      </w:r>
    </w:p>
    <w:p w:rsidR="00F670BD" w:rsidRDefault="00F670BD">
      <w:bookmarkStart w:id="58" w:name="sub_1213"/>
      <w:bookmarkEnd w:id="57"/>
      <w: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:rsidR="00F670BD" w:rsidRDefault="00F670BD">
      <w:bookmarkStart w:id="59" w:name="sub_1022"/>
      <w:bookmarkEnd w:id="58"/>
      <w:r>
        <w:t>2.2. На территории хозяйствующего субъекта должны соблюдаться следующие требования:</w:t>
      </w:r>
    </w:p>
    <w:p w:rsidR="00F670BD" w:rsidRDefault="00F670BD">
      <w:bookmarkStart w:id="60" w:name="sub_1221"/>
      <w:bookmarkEnd w:id="59"/>
      <w: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bookmarkEnd w:id="60"/>
    <w:p w:rsidR="00F670BD" w:rsidRDefault="00F670BD">
      <w:r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:rsidR="00F670BD" w:rsidRDefault="00F670BD">
      <w: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:rsidR="00F670BD" w:rsidRDefault="00F670BD">
      <w:r>
        <w:t>На собственной территории не должно быть плодоносящих ядовитыми плодами деревьев и кустарников.</w:t>
      </w:r>
    </w:p>
    <w:p w:rsidR="00F670BD" w:rsidRDefault="00F670BD">
      <w:bookmarkStart w:id="61" w:name="sub_1222"/>
      <w: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:rsidR="00F670BD" w:rsidRDefault="00F670BD">
      <w:bookmarkStart w:id="62" w:name="sub_122202"/>
      <w:bookmarkEnd w:id="61"/>
      <w:r>
        <w:t>Спортивные занятия и мероприятия на сырых площадках и (или) на площадках, имеющих дефекты, не проводятся.</w:t>
      </w:r>
    </w:p>
    <w:bookmarkEnd w:id="62"/>
    <w:p w:rsidR="00F670BD" w:rsidRDefault="00F670BD">
      <w: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:rsidR="00F670BD" w:rsidRDefault="00F670BD">
      <w:bookmarkStart w:id="63" w:name="sub_12224"/>
      <w: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:rsidR="00F670BD" w:rsidRDefault="00F670BD">
      <w:bookmarkStart w:id="64" w:name="sub_1223"/>
      <w:bookmarkEnd w:id="63"/>
      <w: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 м во все стороны.</w:t>
      </w:r>
    </w:p>
    <w:bookmarkEnd w:id="64"/>
    <w:p w:rsidR="00F670BD" w:rsidRDefault="00F670BD">
      <w:r>
        <w:t>На площадке устанавливаются контейнеры (мусоросборники) закрывающимися крышками.</w:t>
      </w:r>
    </w:p>
    <w:p w:rsidR="00F670BD" w:rsidRDefault="00F670BD">
      <w:bookmarkStart w:id="65" w:name="sub_12233"/>
      <w: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:rsidR="00F670BD" w:rsidRDefault="00F670BD">
      <w:bookmarkStart w:id="66" w:name="sub_1224"/>
      <w:bookmarkEnd w:id="65"/>
      <w:r>
        <w:t>2.2.4. Покрытие проездов, подходов и дорожек на собственной территории не должно иметь дефектов.</w:t>
      </w:r>
    </w:p>
    <w:p w:rsidR="00F670BD" w:rsidRDefault="00F670BD">
      <w:bookmarkStart w:id="67" w:name="sub_1225"/>
      <w:bookmarkEnd w:id="66"/>
      <w:r>
        <w:t>2.2.5. Расположение на собственной территории построек и сооружений, функционально не связанных с деятельностью хозяйствующего субъекта не допускается.</w:t>
      </w:r>
    </w:p>
    <w:p w:rsidR="00F670BD" w:rsidRDefault="00F670BD">
      <w:bookmarkStart w:id="68" w:name="sub_1226"/>
      <w:bookmarkEnd w:id="67"/>
      <w: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:rsidR="00F670BD" w:rsidRDefault="00F670BD">
      <w:bookmarkStart w:id="69" w:name="sub_1023"/>
      <w:bookmarkEnd w:id="68"/>
      <w: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:rsidR="00F670BD" w:rsidRDefault="00F670BD">
      <w:bookmarkStart w:id="70" w:name="sub_1231"/>
      <w:bookmarkEnd w:id="69"/>
      <w: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:rsidR="00F670BD" w:rsidRDefault="00F670BD">
      <w:bookmarkStart w:id="71" w:name="sub_123102"/>
      <w:bookmarkEnd w:id="70"/>
      <w: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bookmarkEnd w:id="71"/>
    <w:p w:rsidR="00F670BD" w:rsidRDefault="00F670BD">
      <w:r>
        <w:t>среднемесячной температуре воздуха в январе от -5°С до +2°С, средней скорости ветра за три зимних месяца 5 и более м/с, среднемесячной температуре воздуха в июле от +21°С до +25°С, среднемесячной относительной влажности воздуха в июле - более 75%,</w:t>
      </w:r>
    </w:p>
    <w:p w:rsidR="00F670BD" w:rsidRDefault="00F670BD">
      <w:r>
        <w:t>среднемесячной температуре воздуха в январе от -15°С до +6°С, среднемесячной температуре воздуха в июле от +22°С и выше, среднемесячной относительной влажности воздуха в июле - более 50%.</w:t>
      </w:r>
    </w:p>
    <w:p w:rsidR="00F670BD" w:rsidRDefault="00F670BD">
      <w:bookmarkStart w:id="72" w:name="sub_123105"/>
      <w: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bookmarkEnd w:id="72"/>
    <w:p w:rsidR="00F670BD" w:rsidRDefault="00F670BD">
      <w:r>
        <w:t>Организации, реализующие программы начального общего, основного общего и среднего общего образования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:rsidR="00F670BD" w:rsidRDefault="00F670BD">
      <w:r>
        <w:t>Встроенные в жилые здания, встроенно-пристроенные к жилым зданиям и (или) к зданиям общественного и административного назначения 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:rsidR="00F670BD" w:rsidRDefault="00F670BD">
      <w:bookmarkStart w:id="73" w:name="sub_123108"/>
      <w: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:rsidR="00F670BD" w:rsidRDefault="00F670BD">
      <w:bookmarkStart w:id="74" w:name="sub_123109"/>
      <w:bookmarkEnd w:id="73"/>
      <w: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:rsidR="00F670BD" w:rsidRDefault="00F670BD">
      <w:bookmarkStart w:id="75" w:name="sub_123110"/>
      <w:bookmarkEnd w:id="74"/>
      <w: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:rsidR="00F670BD" w:rsidRDefault="00F670BD">
      <w:bookmarkStart w:id="76" w:name="sub_123111"/>
      <w:bookmarkEnd w:id="75"/>
      <w: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 размещаются не выше третьего этажа здания, если иное не определено Правилами.</w:t>
      </w:r>
    </w:p>
    <w:p w:rsidR="00F670BD" w:rsidRDefault="00F670BD">
      <w:bookmarkStart w:id="77" w:name="sub_123112"/>
      <w:bookmarkEnd w:id="76"/>
      <w: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bookmarkEnd w:id="77"/>
    <w:p w:rsidR="00F670BD" w:rsidRDefault="00F670BD">
      <w: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</w:t>
      </w:r>
      <w:r>
        <w:rPr>
          <w:vertAlign w:val="superscript"/>
        </w:rPr>
        <w:t> </w:t>
      </w:r>
      <w:hyperlink w:anchor="sub_555" w:history="1">
        <w:r>
          <w:rPr>
            <w:rStyle w:val="a4"/>
            <w:rFonts w:cs="Times New Roman CYR"/>
            <w:vertAlign w:val="superscript"/>
          </w:rPr>
          <w:t>5</w:t>
        </w:r>
      </w:hyperlink>
      <w:r>
        <w:t>).</w:t>
      </w:r>
    </w:p>
    <w:p w:rsidR="00F670BD" w:rsidRDefault="00F670BD">
      <w:bookmarkStart w:id="78" w:name="sub_1232"/>
      <w:r>
        <w:t>2.3.2. Допускается предусматривать трансформируемые пространства для многофункционального назначения (трансформируемые) (актовый зал, 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проводится мероприятия по созданию доступной среды для инвалидов.</w:t>
      </w:r>
    </w:p>
    <w:p w:rsidR="00F670BD" w:rsidRDefault="00F670BD">
      <w:bookmarkStart w:id="79" w:name="sub_1233"/>
      <w:bookmarkEnd w:id="78"/>
      <w:r>
        <w:t>2.3.3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bookmarkEnd w:id="79"/>
    <w:p w:rsidR="00F670BD" w:rsidRDefault="00F670BD">
      <w: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:rsidR="00F670BD" w:rsidRDefault="00F670BD">
      <w:bookmarkStart w:id="80" w:name="sub_1024"/>
      <w:r>
        <w:t>2.4. В объектах должны соблюдаться следующие требования:</w:t>
      </w:r>
    </w:p>
    <w:p w:rsidR="00F670BD" w:rsidRDefault="00F670BD">
      <w:bookmarkStart w:id="81" w:name="sub_1241"/>
      <w:bookmarkEnd w:id="80"/>
      <w:r>
        <w:t xml:space="preserve">2.4.1. Входы в здания оборудуются тамбурами или воздушно-тепловыми завесами если иное не определено </w:t>
      </w:r>
      <w:hyperlink w:anchor="sub_1300" w:history="1">
        <w:r>
          <w:rPr>
            <w:rStyle w:val="a4"/>
            <w:rFonts w:cs="Times New Roman CYR"/>
          </w:rPr>
          <w:t>главой III</w:t>
        </w:r>
      </w:hyperlink>
      <w:r>
        <w:t xml:space="preserve"> Правил.</w:t>
      </w:r>
    </w:p>
    <w:p w:rsidR="00F670BD" w:rsidRDefault="00F670BD">
      <w:bookmarkStart w:id="82" w:name="sub_1242"/>
      <w:bookmarkEnd w:id="81"/>
      <w:r>
        <w:t xml:space="preserve">2.4.2. Количество обучающихся, воспитанников и отдыхающих не должно превышать установленное </w:t>
      </w:r>
      <w:hyperlink w:anchor="sub_1311" w:history="1">
        <w:r>
          <w:rPr>
            <w:rStyle w:val="a4"/>
            <w:rFonts w:cs="Times New Roman CYR"/>
          </w:rPr>
          <w:t>пунктами 3.1.1</w:t>
        </w:r>
      </w:hyperlink>
      <w:r>
        <w:t xml:space="preserve">, </w:t>
      </w:r>
      <w:hyperlink w:anchor="sub_13414" w:history="1">
        <w:r>
          <w:rPr>
            <w:rStyle w:val="a4"/>
            <w:rFonts w:cs="Times New Roman CYR"/>
          </w:rPr>
          <w:t>3.4.14</w:t>
        </w:r>
      </w:hyperlink>
      <w:r>
        <w:t xml:space="preserve"> Правил и гигиенические нормативы.</w:t>
      </w:r>
    </w:p>
    <w:p w:rsidR="00F670BD" w:rsidRDefault="00F670BD">
      <w:bookmarkStart w:id="83" w:name="sub_1243"/>
      <w:bookmarkEnd w:id="82"/>
      <w: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</w:t>
      </w:r>
      <w:r>
        <w:rPr>
          <w:vertAlign w:val="superscript"/>
        </w:rPr>
        <w:t> </w:t>
      </w:r>
      <w:hyperlink w:anchor="sub_666" w:history="1">
        <w:r>
          <w:rPr>
            <w:rStyle w:val="a4"/>
            <w:rFonts w:cs="Times New Roman CYR"/>
            <w:vertAlign w:val="superscript"/>
          </w:rPr>
          <w:t>6</w:t>
        </w:r>
      </w:hyperlink>
      <w:r>
        <w:t>.</w:t>
      </w:r>
    </w:p>
    <w:bookmarkEnd w:id="83"/>
    <w:p w:rsidR="00F670BD" w:rsidRDefault="00F670BD">
      <w: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:rsidR="00F670BD" w:rsidRDefault="00F670BD">
      <w:bookmarkStart w:id="84" w:name="sub_12433"/>
      <w: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:rsidR="00F670BD" w:rsidRDefault="00F670BD">
      <w:bookmarkStart w:id="85" w:name="sub_12434"/>
      <w:bookmarkEnd w:id="84"/>
      <w: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:rsidR="00F670BD" w:rsidRDefault="00F670BD">
      <w:bookmarkStart w:id="86" w:name="sub_12435"/>
      <w:bookmarkEnd w:id="85"/>
      <w:r>
        <w:t>Детей рассаживают с учетом роста, наличия заболеваний органов дыхания, слуха и зрения.</w:t>
      </w:r>
    </w:p>
    <w:bookmarkEnd w:id="86"/>
    <w:p w:rsidR="00F670BD" w:rsidRDefault="00F670BD">
      <w:r>
        <w:t>При расположении парт (столов) используемых при организации обучения и воспитания,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:rsidR="00F670BD" w:rsidRDefault="00F670BD">
      <w:bookmarkStart w:id="87" w:name="sub_12437"/>
      <w: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bookmarkEnd w:id="87"/>
    <w:p w:rsidR="00F670BD" w:rsidRDefault="00F670BD">
      <w:r>
        <w:t xml:space="preserve"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</w:t>
      </w:r>
      <w:hyperlink r:id="rId12" w:history="1">
        <w:r>
          <w:rPr>
            <w:rStyle w:val="a4"/>
            <w:rFonts w:cs="Times New Roman CYR"/>
          </w:rPr>
          <w:t>TP ТС 025/2012</w:t>
        </w:r>
      </w:hyperlink>
      <w:r>
        <w:t>.</w:t>
      </w:r>
    </w:p>
    <w:p w:rsidR="00F670BD" w:rsidRDefault="00F670BD">
      <w:r>
        <w:t>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</w:t>
      </w:r>
    </w:p>
    <w:p w:rsidR="00F670BD" w:rsidRDefault="00F670BD">
      <w:r>
        <w:t>Мебель для лиц с ограниченными возможностями здоровья и инвалидов, должна быть приспособлена к особенностям их психофизического развития, индивидуальным возможностям и состоянию здоровья.</w:t>
      </w:r>
    </w:p>
    <w:p w:rsidR="00F670BD" w:rsidRDefault="00F670BD">
      <w:bookmarkStart w:id="88" w:name="sub_1244"/>
      <w:r>
        <w:t>2.4.4. Помещения, предназначенные для организации учебного процесса, оборудуются классными досками.</w:t>
      </w:r>
    </w:p>
    <w:bookmarkEnd w:id="88"/>
    <w:p w:rsidR="00F670BD" w:rsidRDefault="00F670BD">
      <w:r>
        <w:t>При оборудовании учебных помещений интерактивной доской (интерактивной панелью), нужно учитывать её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:rsidR="00F670BD" w:rsidRDefault="00F670BD">
      <w:r>
        <w:t>Интерактивная доска должна быть расположена по центру фронтальной стены классного помещения.</w:t>
      </w:r>
    </w:p>
    <w:p w:rsidR="00F670BD" w:rsidRDefault="00F670BD">
      <w: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:rsidR="00F670BD" w:rsidRDefault="00F670BD">
      <w: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:rsidR="00F670BD" w:rsidRDefault="00F670BD">
      <w:r>
        <w:t>При использовании маркерной доски цвет маркера должен быть контрастного цвета по отношению к цвету доски.</w:t>
      </w:r>
    </w:p>
    <w:p w:rsidR="00F670BD" w:rsidRDefault="00F670BD">
      <w:bookmarkStart w:id="89" w:name="sub_1245"/>
      <w: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bookmarkEnd w:id="89"/>
    <w:p w:rsidR="00F670BD" w:rsidRDefault="00F670BD">
      <w:r>
        <w:t xml:space="preserve">Использование ЭСО должно осуществляться при условии их соответствия </w:t>
      </w:r>
      <w:hyperlink r:id="rId13" w:history="1">
        <w:r>
          <w:rPr>
            <w:rStyle w:val="a4"/>
            <w:rFonts w:cs="Times New Roman CYR"/>
          </w:rPr>
          <w:t>Единым санитарно-эпидемиологическим и гигиеническим требованиям</w:t>
        </w:r>
      </w:hyperlink>
      <w:r>
        <w:t xml:space="preserve"> к продукции (товарам), подлежащей санитарно-эпидемиологическому надзору (контролю)</w:t>
      </w:r>
      <w:r>
        <w:rPr>
          <w:vertAlign w:val="superscript"/>
        </w:rPr>
        <w:t> </w:t>
      </w:r>
      <w:hyperlink w:anchor="sub_777" w:history="1">
        <w:r>
          <w:rPr>
            <w:rStyle w:val="a4"/>
            <w:rFonts w:cs="Times New Roman CYR"/>
            <w:vertAlign w:val="superscript"/>
          </w:rPr>
          <w:t>7</w:t>
        </w:r>
      </w:hyperlink>
      <w:r>
        <w:t>.</w:t>
      </w:r>
    </w:p>
    <w:p w:rsidR="00F670BD" w:rsidRDefault="00F670BD">
      <w: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:rsidR="00F670BD" w:rsidRDefault="00F670BD">
      <w:bookmarkStart w:id="90" w:name="sub_1246"/>
      <w:r>
        <w:t>2.4.6. При организации питания хозяйствующими субъектами должны соблюдаться следующие требования.</w:t>
      </w:r>
    </w:p>
    <w:p w:rsidR="00F670BD" w:rsidRDefault="00F670BD">
      <w:bookmarkStart w:id="91" w:name="sub_12461"/>
      <w:bookmarkEnd w:id="90"/>
      <w:r>
        <w:t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мясо-рыбный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bookmarkEnd w:id="91"/>
    <w:p w:rsidR="00F670BD" w:rsidRDefault="00F670BD">
      <w: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:rsidR="00F670BD" w:rsidRDefault="00F670BD">
      <w: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:rsidR="00F670BD" w:rsidRDefault="00F670BD">
      <w:bookmarkStart w:id="92" w:name="sub_12462"/>
      <w:r>
        <w:t>2.4.6.2. Помещения для приготовления и приема пищи, хранения пищевой продукции оборудуются технологическим, холодильным и моечным 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bookmarkEnd w:id="92"/>
    <w:p w:rsidR="00F670BD" w:rsidRDefault="00F670BD">
      <w: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:rsidR="00F670BD" w:rsidRDefault="00F670BD">
      <w:r>
        <w:t>Посуда для приготовления блюд должна быть выполнена из нержавеющей стали. Инвентарь, используемый для раздачи и порционирования блюд, должен иметь мерную метку объема в литрах и (или) миллилитрах.</w:t>
      </w:r>
    </w:p>
    <w:p w:rsidR="00F670BD" w:rsidRDefault="00F670BD">
      <w: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:rsidR="00F670BD" w:rsidRDefault="00F670BD">
      <w: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:rsidR="00F670BD" w:rsidRDefault="00F670BD">
      <w:bookmarkStart w:id="93" w:name="sub_124610"/>
      <w: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:rsidR="00F670BD" w:rsidRDefault="00F670BD">
      <w:bookmarkStart w:id="94" w:name="sub_124611"/>
      <w:bookmarkEnd w:id="93"/>
      <w:r>
        <w:t>Технологическое и холодильное оборудование должно быть исправным и способным поддерживать температурный режим.</w:t>
      </w:r>
    </w:p>
    <w:bookmarkEnd w:id="94"/>
    <w:p w:rsidR="00F670BD" w:rsidRDefault="00F670BD">
      <w: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материалов,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съёмной доски, выполненной из дерева твердых лиственных пород.</w:t>
      </w:r>
    </w:p>
    <w:p w:rsidR="00F670BD" w:rsidRDefault="00F670BD">
      <w: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:rsidR="00F670BD" w:rsidRDefault="00F670BD">
      <w: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:rsidR="00F670BD" w:rsidRDefault="00F670BD">
      <w:r>
        <w:t>Для обеззараживания воздуха в холодном цехе используется бактерицидная установка для обеззараживания воздуха.</w:t>
      </w:r>
    </w:p>
    <w:p w:rsidR="00F670BD" w:rsidRDefault="00F670BD">
      <w: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:rsidR="00F670BD" w:rsidRDefault="00F670BD">
      <w: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:rsidR="00F670BD" w:rsidRDefault="00F670BD">
      <w:bookmarkStart w:id="95" w:name="sub_141419"/>
      <w: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:rsidR="00F670BD" w:rsidRDefault="00F670BD">
      <w:bookmarkStart w:id="96" w:name="sub_1247"/>
      <w:bookmarkEnd w:id="95"/>
      <w: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:rsidR="00F670BD" w:rsidRDefault="00F670BD">
      <w:bookmarkStart w:id="97" w:name="sub_1248"/>
      <w:bookmarkEnd w:id="96"/>
      <w: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:rsidR="00F670BD" w:rsidRDefault="00F670BD">
      <w:bookmarkStart w:id="98" w:name="sub_12482"/>
      <w:bookmarkEnd w:id="97"/>
      <w: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bookmarkEnd w:id="98"/>
    <w:p w:rsidR="00F670BD" w:rsidRDefault="00F670BD">
      <w:r>
        <w:t>Каждое спальное место обеспечивается комплектом постельных принадлежностей (матрацем с наматрасником,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:rsidR="00F670BD" w:rsidRDefault="00F670BD">
      <w:r>
        <w:t>Количество комплектов постельного белья, наматрасников и полотенец (для лица и для ног, а также банного) должно быть не менее 2 комплектов на одного человека.</w:t>
      </w:r>
    </w:p>
    <w:p w:rsidR="00F670BD" w:rsidRDefault="00F670BD">
      <w:r>
        <w:t>Для организаций, осуществляющих образовательную деятельность по образовательным программам среднего профессионального, высшего образования допускается использование личных постельных принадлежностей и спальных мест.</w:t>
      </w:r>
    </w:p>
    <w:p w:rsidR="00F670BD" w:rsidRDefault="00F670BD">
      <w:bookmarkStart w:id="99" w:name="sub_1249"/>
      <w:r>
        <w:t>2.4.9. Мебель должна иметь покрытие, допускающее проведение влажной уборки с применением моющих и дезинфекционных средств.</w:t>
      </w:r>
    </w:p>
    <w:bookmarkEnd w:id="99"/>
    <w:p w:rsidR="00F670BD" w:rsidRDefault="00F670BD">
      <w: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:rsidR="00F670BD" w:rsidRDefault="00F670BD">
      <w:bookmarkStart w:id="100" w:name="sub_12410"/>
      <w: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:rsidR="00F670BD" w:rsidRDefault="00F670BD">
      <w:bookmarkStart w:id="101" w:name="sub_12411"/>
      <w:bookmarkEnd w:id="100"/>
      <w:r>
        <w:t xml:space="preserve"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</w:t>
      </w:r>
      <w:r w:rsidR="007518C7">
        <w:rPr>
          <w:noProof/>
        </w:rPr>
        <w:drawing>
          <wp:inline distT="0" distB="0" distL="0" distR="0">
            <wp:extent cx="238125" cy="295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от 3 до 7 лет - 16,0 </w:t>
      </w:r>
      <w:r w:rsidR="007518C7">
        <w:rPr>
          <w:noProof/>
        </w:rPr>
        <w:drawing>
          <wp:inline distT="0" distB="0" distL="0" distR="0">
            <wp:extent cx="238125" cy="2952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; для детей старше 7 лет - не менее 0,1 </w:t>
      </w:r>
      <w:r w:rsidR="007518C7">
        <w:rPr>
          <w:noProof/>
        </w:rPr>
        <w:drawing>
          <wp:inline distT="0" distB="0" distL="0" distR="0">
            <wp:extent cx="238125" cy="2952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ребенка.</w:t>
      </w:r>
    </w:p>
    <w:p w:rsidR="00F670BD" w:rsidRDefault="00F670BD">
      <w:bookmarkStart w:id="102" w:name="sub_124112"/>
      <w:bookmarkEnd w:id="101"/>
      <w: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bookmarkEnd w:id="102"/>
    <w:p w:rsidR="00F670BD" w:rsidRDefault="00F670BD">
      <w: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:rsidR="00F670BD" w:rsidRDefault="00F670BD">
      <w:r>
        <w:t>Санитарно-техническое оборудование должно гигиеническим нормативам, быть исправным и без дефектов.</w:t>
      </w:r>
    </w:p>
    <w:p w:rsidR="00F670BD" w:rsidRDefault="00F670BD">
      <w:bookmarkStart w:id="103" w:name="sub_124115"/>
      <w: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:rsidR="00F670BD" w:rsidRDefault="00F670BD">
      <w:bookmarkStart w:id="104" w:name="sub_12412"/>
      <w:bookmarkEnd w:id="103"/>
      <w:r>
        <w:t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холодной и горячей водой, подающейся через смеситель, а также системой водоотведения.</w:t>
      </w:r>
    </w:p>
    <w:bookmarkEnd w:id="104"/>
    <w:p w:rsidR="00F670BD" w:rsidRDefault="00F670BD">
      <w:r>
        <w:t>Инструкции по приготовлению дезинфицирующих растворов должны размещаться в месте их приготовления.</w:t>
      </w:r>
    </w:p>
    <w:p w:rsidR="00F670BD" w:rsidRDefault="00F670BD">
      <w:bookmarkStart w:id="105" w:name="sub_12413"/>
      <w: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:rsidR="00F670BD" w:rsidRDefault="00F670BD">
      <w:bookmarkStart w:id="106" w:name="sub_12414"/>
      <w:bookmarkEnd w:id="105"/>
      <w: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bookmarkEnd w:id="106"/>
    <w:p w:rsidR="00F670BD" w:rsidRDefault="00F670BD">
      <w: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:rsidR="00F670BD" w:rsidRDefault="00F670BD">
      <w: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:rsidR="00F670BD" w:rsidRDefault="00F670BD">
      <w: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:rsidR="00F670BD" w:rsidRDefault="00F670BD">
      <w: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</w:t>
      </w:r>
      <w:r>
        <w:rPr>
          <w:vertAlign w:val="superscript"/>
        </w:rPr>
        <w:t> </w:t>
      </w:r>
      <w:hyperlink w:anchor="sub_888" w:history="1">
        <w:r>
          <w:rPr>
            <w:rStyle w:val="a4"/>
            <w:rFonts w:cs="Times New Roman CYR"/>
            <w:vertAlign w:val="superscript"/>
          </w:rPr>
          <w:t>8</w:t>
        </w:r>
      </w:hyperlink>
      <w:r>
        <w:t>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:rsidR="00F670BD" w:rsidRDefault="00F670BD">
      <w: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:rsidR="00F670BD" w:rsidRDefault="00F670BD">
      <w:r>
        <w:t>Помещения (места) для стирки белья и гладильные оборудуются отдельно.</w:t>
      </w:r>
    </w:p>
    <w:p w:rsidR="00F670BD" w:rsidRDefault="00F670BD">
      <w:r>
        <w:t>Душевые комнаты оборудуются местом для раздевания, держателем полотенца, держателем мыла, смесителем с душевой насадкой, трапом для слива воды или душевым поддоном. При наличии нескольких душевых смесителей и поддонов каждый должен быть отделен перегородкой.</w:t>
      </w:r>
    </w:p>
    <w:p w:rsidR="00F670BD" w:rsidRDefault="00F670BD">
      <w: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:rsidR="00F670BD" w:rsidRDefault="00F670BD">
      <w:bookmarkStart w:id="107" w:name="sub_1025"/>
      <w:r>
        <w:t>2.5. При отделке объектов должны соблюдаться следующие требования:</w:t>
      </w:r>
    </w:p>
    <w:p w:rsidR="00F670BD" w:rsidRDefault="00F670BD">
      <w:bookmarkStart w:id="108" w:name="sub_1251"/>
      <w:bookmarkEnd w:id="107"/>
      <w: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:rsidR="00F670BD" w:rsidRDefault="00F670BD">
      <w:bookmarkStart w:id="109" w:name="sub_1252"/>
      <w:bookmarkEnd w:id="108"/>
      <w: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:rsidR="00F670BD" w:rsidRDefault="00F670BD">
      <w:bookmarkStart w:id="110" w:name="sub_1253"/>
      <w:bookmarkEnd w:id="109"/>
      <w: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:rsidR="00F670BD" w:rsidRDefault="00F670BD">
      <w:bookmarkStart w:id="111" w:name="sub_12532"/>
      <w:bookmarkEnd w:id="110"/>
      <w:r>
        <w:t>В помещениях с повышенной влажностью воздуха потолки должны быть влагостойкими.</w:t>
      </w:r>
    </w:p>
    <w:p w:rsidR="00F670BD" w:rsidRDefault="00F670BD">
      <w:bookmarkStart w:id="112" w:name="sub_1026"/>
      <w:bookmarkEnd w:id="111"/>
      <w:r>
        <w:t>2.6. При обеспечении водоснабжения и водоотведения хозяйствующими субъектами должны соблюдаться следующие требования:</w:t>
      </w:r>
    </w:p>
    <w:p w:rsidR="00F670BD" w:rsidRDefault="00F670BD">
      <w:bookmarkStart w:id="113" w:name="sub_1261"/>
      <w:bookmarkEnd w:id="112"/>
      <w:r>
        <w:t xml:space="preserve"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</w:t>
      </w:r>
      <w:hyperlink r:id="rId17" w:history="1">
        <w:r>
          <w:rPr>
            <w:rStyle w:val="a4"/>
            <w:rFonts w:cs="Times New Roman CYR"/>
          </w:rPr>
          <w:t>законодательству</w:t>
        </w:r>
      </w:hyperlink>
      <w:r>
        <w:t xml:space="preserve">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помещений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bookmarkEnd w:id="113"/>
    <w:p w:rsidR="00F670BD" w:rsidRDefault="00F670BD">
      <w:r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:rsidR="00F670BD" w:rsidRDefault="00F670BD">
      <w: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:rsidR="00F670BD" w:rsidRDefault="00F670BD">
      <w:bookmarkStart w:id="114" w:name="sub_1262"/>
      <w:r>
        <w:t>2.6.2. Вода, используемая в хозяйственно-питьевых и бытовых целях должна соответствовать санитарно-эпидемиологическим требованиям к питьевой воде.</w:t>
      </w:r>
    </w:p>
    <w:p w:rsidR="00F670BD" w:rsidRDefault="00F670BD">
      <w:bookmarkStart w:id="115" w:name="sub_1263"/>
      <w:bookmarkEnd w:id="114"/>
      <w:r>
        <w:t>2.6.3. Горячая и холодная вода должна подаваться через смесители.</w:t>
      </w:r>
    </w:p>
    <w:p w:rsidR="00F670BD" w:rsidRDefault="00F670BD">
      <w:bookmarkStart w:id="116" w:name="sub_1264"/>
      <w:bookmarkEnd w:id="115"/>
      <w:r>
        <w:t>2.6.4. Не допускается использование воды из системы отопления для технологических, а также хозяйственно-бытовых целей.</w:t>
      </w:r>
    </w:p>
    <w:p w:rsidR="00F670BD" w:rsidRDefault="00F670BD">
      <w:bookmarkStart w:id="117" w:name="sub_1265"/>
      <w:bookmarkEnd w:id="116"/>
      <w:r>
        <w:t>2.6.5. Холодной и горячей водой обеспечиваются производственные помещения пищеблока, помещения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:rsidR="00F670BD" w:rsidRDefault="00F670BD">
      <w:bookmarkStart w:id="118" w:name="sub_1266"/>
      <w:bookmarkEnd w:id="117"/>
      <w: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bookmarkEnd w:id="118"/>
    <w:p w:rsidR="00F670BD" w:rsidRDefault="00F670BD">
      <w: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:rsidR="00F670BD" w:rsidRDefault="00F670BD">
      <w:r>
        <w:t>При использовании бутилированной воды хозяйствующий субъект должен быть обеспечена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:rsidR="00F670BD" w:rsidRDefault="00F670BD">
      <w:bookmarkStart w:id="119" w:name="sub_1027"/>
      <w:r>
        <w:t>2.7. Микроклимат, отопление и вентиляция в объектах должны соответствовать следующим требованиям:</w:t>
      </w:r>
    </w:p>
    <w:p w:rsidR="00F670BD" w:rsidRDefault="00F670BD">
      <w:bookmarkStart w:id="120" w:name="sub_1271"/>
      <w:bookmarkEnd w:id="119"/>
      <w:r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:rsidR="00F670BD" w:rsidRDefault="00F670BD">
      <w:bookmarkStart w:id="121" w:name="sub_12712"/>
      <w:bookmarkEnd w:id="120"/>
      <w:r>
        <w:t>В помещениях обеспечиваются параметры микроклимата, воздухообмена, определенные требованиями гигиенических нормативов.</w:t>
      </w:r>
    </w:p>
    <w:bookmarkEnd w:id="121"/>
    <w:p w:rsidR="00F670BD" w:rsidRDefault="00F670BD">
      <w: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:rsidR="00F670BD" w:rsidRDefault="00F670BD">
      <w:r>
        <w:t>Не допускается использование переносных отопительных приборов с инфракрасным излучением.</w:t>
      </w:r>
    </w:p>
    <w:p w:rsidR="00F670BD" w:rsidRDefault="00F670BD">
      <w:bookmarkStart w:id="122" w:name="sub_1272"/>
      <w: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:rsidR="00F670BD" w:rsidRDefault="00F670BD">
      <w:bookmarkStart w:id="123" w:name="sub_12722"/>
      <w:bookmarkEnd w:id="122"/>
      <w:r>
        <w:t>Проветривание в присутствии детей не проводится.</w:t>
      </w:r>
    </w:p>
    <w:p w:rsidR="00F670BD" w:rsidRDefault="00F670BD">
      <w:bookmarkStart w:id="124" w:name="sub_1273"/>
      <w:bookmarkEnd w:id="123"/>
      <w:r>
        <w:t>2.7.3. Контроль температуры воздуха во всех помещениях, предназначенных для пребывания детей и молодежи осуществляется Организацией с помощью термометров.</w:t>
      </w:r>
    </w:p>
    <w:p w:rsidR="00F670BD" w:rsidRDefault="00F670BD">
      <w:bookmarkStart w:id="125" w:name="sub_1274"/>
      <w:bookmarkEnd w:id="124"/>
      <w:r>
        <w:t>2.7.4. Помещения, где установлено оборудование, являющееся источником выделения пыли, химических веществ, избытков тепла и влаги дополнительно обеспечиваются местной системой вытяжной вентиляции.</w:t>
      </w:r>
    </w:p>
    <w:p w:rsidR="00F670BD" w:rsidRDefault="00F670BD">
      <w:bookmarkStart w:id="126" w:name="sub_12742"/>
      <w:bookmarkEnd w:id="125"/>
      <w: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bookmarkEnd w:id="126"/>
    <w:p w:rsidR="00F670BD" w:rsidRDefault="00F670BD">
      <w: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:rsidR="00F670BD" w:rsidRDefault="00F670BD">
      <w:bookmarkStart w:id="127" w:name="sub_1275"/>
      <w:r>
        <w:t>2.7.5. Ограждающие устройства отопительных приборов должны быть выполнены из материалов, безвредных для здоровья детей.</w:t>
      </w:r>
    </w:p>
    <w:bookmarkEnd w:id="127"/>
    <w:p w:rsidR="00F670BD" w:rsidRDefault="00F670BD">
      <w:r>
        <w:t>Ограждения из древесно-стружечных плит к использованию не допускаются.</w:t>
      </w:r>
    </w:p>
    <w:p w:rsidR="00F670BD" w:rsidRDefault="00F670BD">
      <w:bookmarkStart w:id="128" w:name="sub_1028"/>
      <w:r>
        <w:t>2.8. Естественное и искусственное освещение в объектах должны соответствовать следующим требованиям:</w:t>
      </w:r>
    </w:p>
    <w:p w:rsidR="00F670BD" w:rsidRDefault="00F670BD">
      <w:bookmarkStart w:id="129" w:name="sub_1281"/>
      <w:bookmarkEnd w:id="128"/>
      <w: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:rsidR="00F670BD" w:rsidRDefault="00F670BD">
      <w:bookmarkStart w:id="130" w:name="sub_1282"/>
      <w:bookmarkEnd w:id="129"/>
      <w:r>
        <w:t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 м оборудуется правосторонний подсвет со стороны стены противоположной светонесущей, высота которого должна быть не менее 2,2 м от пола.</w:t>
      </w:r>
    </w:p>
    <w:p w:rsidR="00F670BD" w:rsidRDefault="00F670BD">
      <w:bookmarkStart w:id="131" w:name="sub_12822"/>
      <w:bookmarkEnd w:id="130"/>
      <w:r>
        <w:t>Допускается эксплуатация без естественного освещения следующих помещений:</w:t>
      </w:r>
    </w:p>
    <w:bookmarkEnd w:id="131"/>
    <w:p w:rsidR="00F670BD" w:rsidRDefault="00F670BD">
      <w:r>
        <w:t>Помещений для спортивных снарядов (далее - снарядные),</w:t>
      </w:r>
    </w:p>
    <w:p w:rsidR="00F670BD" w:rsidRDefault="00F670BD">
      <w:r>
        <w:t>умывальных, душевых, туалетов при гимнастическом (или спортивном) зале,</w:t>
      </w:r>
    </w:p>
    <w:p w:rsidR="00F670BD" w:rsidRDefault="00F670BD">
      <w:r>
        <w:t>душевых и туалетов для персонала,</w:t>
      </w:r>
    </w:p>
    <w:p w:rsidR="00F670BD" w:rsidRDefault="00F670BD">
      <w:r>
        <w:t>кладовых и складских помещений, радиоузлов,</w:t>
      </w:r>
    </w:p>
    <w:p w:rsidR="00F670BD" w:rsidRDefault="00F670BD">
      <w:r>
        <w:t>кино- фото- лабораторий,</w:t>
      </w:r>
    </w:p>
    <w:p w:rsidR="00F670BD" w:rsidRDefault="00F670BD">
      <w:r>
        <w:t>кинозалов,</w:t>
      </w:r>
    </w:p>
    <w:p w:rsidR="00F670BD" w:rsidRDefault="00F670BD">
      <w:r>
        <w:t>книгохранилищ,</w:t>
      </w:r>
    </w:p>
    <w:p w:rsidR="00F670BD" w:rsidRDefault="00F670BD">
      <w:r>
        <w:t>бойлерных, насосных водопровода и канализации,</w:t>
      </w:r>
    </w:p>
    <w:p w:rsidR="00F670BD" w:rsidRDefault="00F670BD">
      <w:r>
        <w:t>камер вентиляционных,</w:t>
      </w:r>
    </w:p>
    <w:p w:rsidR="00F670BD" w:rsidRDefault="00F670BD">
      <w:r>
        <w:t>камер кондиционирования воздуха,</w:t>
      </w:r>
    </w:p>
    <w:p w:rsidR="00F670BD" w:rsidRDefault="00F670BD">
      <w:r>
        <w:t>узлов управления и других помещений для установки и управления инженерным и технологическим оборудованием зданий,</w:t>
      </w:r>
    </w:p>
    <w:p w:rsidR="00F670BD" w:rsidRDefault="00F670BD">
      <w:r>
        <w:t>помещений для хранения и обработки уборочного инвентаря, помещений для хранения и разведения дезинфекционных средств.</w:t>
      </w:r>
    </w:p>
    <w:p w:rsidR="00F670BD" w:rsidRDefault="00F670BD">
      <w:r>
        <w:t>При использовании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</w:t>
      </w:r>
    </w:p>
    <w:p w:rsidR="00F670BD" w:rsidRDefault="00F670BD">
      <w:bookmarkStart w:id="132" w:name="sub_1283"/>
      <w:r>
        <w:t>2.8.3.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:rsidR="00F670BD" w:rsidRDefault="00F670BD">
      <w:bookmarkStart w:id="133" w:name="sub_1284"/>
      <w:bookmarkEnd w:id="132"/>
      <w: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bookmarkEnd w:id="133"/>
    <w:p w:rsidR="00F670BD" w:rsidRDefault="00F670BD">
      <w: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:rsidR="00F670BD" w:rsidRDefault="00F670BD">
      <w:bookmarkStart w:id="134" w:name="sub_1285"/>
      <w: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bookmarkEnd w:id="134"/>
    <w:p w:rsidR="00F670BD" w:rsidRDefault="00F670BD">
      <w:r>
        <w:t>Не допускается в одном помещении использовать разные типы ламп, а также лампы с разным светооизлучением.</w:t>
      </w:r>
    </w:p>
    <w:p w:rsidR="00F670BD" w:rsidRDefault="00F670BD">
      <w: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:rsidR="00F670BD" w:rsidRDefault="00F670BD">
      <w:bookmarkStart w:id="135" w:name="sub_1286"/>
      <w: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:rsidR="00F670BD" w:rsidRDefault="00F670BD">
      <w:bookmarkStart w:id="136" w:name="sub_1287"/>
      <w:bookmarkEnd w:id="135"/>
      <w:r>
        <w:t>2.8.7. В спальных корпусах дополнительно предусматривается дежурное (ночное) освещение в рекреациях (коридорах).</w:t>
      </w:r>
    </w:p>
    <w:p w:rsidR="00F670BD" w:rsidRDefault="00F670BD">
      <w:bookmarkStart w:id="137" w:name="sub_1288"/>
      <w:bookmarkEnd w:id="136"/>
      <w: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bookmarkEnd w:id="137"/>
    <w:p w:rsidR="00F670BD" w:rsidRDefault="00F670BD">
      <w:r>
        <w:t>При использовании декоративных элементов с яркой цветовой палитрой, их площадь не должна превышать 25% от общей площади поверхности стен помещения.</w:t>
      </w:r>
    </w:p>
    <w:p w:rsidR="00F670BD" w:rsidRDefault="00F670BD">
      <w:bookmarkStart w:id="138" w:name="sub_1289"/>
      <w: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:rsidR="00F670BD" w:rsidRDefault="00F670BD">
      <w:bookmarkStart w:id="139" w:name="sub_12810"/>
      <w:bookmarkEnd w:id="138"/>
      <w: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F670BD" w:rsidRDefault="00F670BD">
      <w:bookmarkStart w:id="140" w:name="sub_1029"/>
      <w:bookmarkEnd w:id="139"/>
      <w: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:rsidR="00F670BD" w:rsidRDefault="00F670BD">
      <w:bookmarkStart w:id="141" w:name="sub_1291"/>
      <w:bookmarkEnd w:id="140"/>
      <w: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:rsidR="00F670BD" w:rsidRDefault="00F670BD">
      <w:bookmarkStart w:id="142" w:name="sub_1292"/>
      <w:bookmarkEnd w:id="141"/>
      <w: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:rsidR="00F670BD" w:rsidRDefault="00F670BD">
      <w:bookmarkStart w:id="143" w:name="sub_1293"/>
      <w:bookmarkEnd w:id="142"/>
      <w: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</w:t>
      </w:r>
      <w:r>
        <w:rPr>
          <w:vertAlign w:val="superscript"/>
        </w:rPr>
        <w:t> </w:t>
      </w:r>
      <w:hyperlink w:anchor="sub_999" w:history="1">
        <w:r>
          <w:rPr>
            <w:rStyle w:val="a4"/>
            <w:rFonts w:cs="Times New Roman CYR"/>
            <w:vertAlign w:val="superscript"/>
          </w:rPr>
          <w:t>9</w:t>
        </w:r>
      </w:hyperlink>
      <w:r>
        <w:t xml:space="preserve">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F670BD" w:rsidRDefault="00F670BD">
      <w:bookmarkStart w:id="144" w:name="sub_1294"/>
      <w:bookmarkEnd w:id="143"/>
      <w: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:rsidR="00F670BD" w:rsidRDefault="00F670BD">
      <w:bookmarkStart w:id="145" w:name="sub_1295"/>
      <w:bookmarkEnd w:id="144"/>
      <w: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 стационарной форме (с кратковременным дневным пребыванием)):</w:t>
      </w:r>
    </w:p>
    <w:bookmarkEnd w:id="145"/>
    <w:p w:rsidR="00F670BD" w:rsidRDefault="00F670BD">
      <w: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F670BD" w:rsidRDefault="00F670BD">
      <w:r>
        <w:t>организация профилактических и противоэпидемических мероприятий и контроль за их проведением;</w:t>
      </w:r>
    </w:p>
    <w:p w:rsidR="00F670BD" w:rsidRDefault="00F670BD">
      <w:r>
        <w:t>работа по организации и проведению мероприятий по дезинфекции, дезинсекции и дератизации, противоклещевых (акарицидных) обработок и контроль за их проведением;</w:t>
      </w:r>
    </w:p>
    <w:p w:rsidR="00F670BD" w:rsidRDefault="00F670BD">
      <w: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:rsidR="00F670BD" w:rsidRDefault="00F670BD">
      <w:r>
        <w:t>организация профилактических осмотров воспитанников и обучающихся и проведение профилактических прививок;</w:t>
      </w:r>
    </w:p>
    <w:p w:rsidR="00F670BD" w:rsidRDefault="00F670BD">
      <w:r>
        <w:t>распределение детей в соответствии с заключением о принадлежности несовершеннолетнего к медицинской группе для занятий физической культурой</w:t>
      </w:r>
      <w:r>
        <w:rPr>
          <w:vertAlign w:val="superscript"/>
        </w:rPr>
        <w:t> </w:t>
      </w:r>
      <w:hyperlink w:anchor="sub_1010" w:history="1">
        <w:r>
          <w:rPr>
            <w:rStyle w:val="a4"/>
            <w:rFonts w:cs="Times New Roman CYR"/>
            <w:vertAlign w:val="superscript"/>
          </w:rPr>
          <w:t>10</w:t>
        </w:r>
      </w:hyperlink>
      <w:r>
        <w:t>;</w:t>
      </w:r>
    </w:p>
    <w:p w:rsidR="00F670BD" w:rsidRDefault="00F670BD">
      <w: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F670BD" w:rsidRDefault="00F670BD">
      <w: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:rsidR="00F670BD" w:rsidRDefault="00F670BD">
      <w:r>
        <w:t>работу по формированию здорового образа жизни и реализация технологий сбережения здоровья;</w:t>
      </w:r>
    </w:p>
    <w:p w:rsidR="00F670BD" w:rsidRDefault="00F670BD">
      <w:r>
        <w:t>контроль за соблюдением правил личной гигиены;</w:t>
      </w:r>
    </w:p>
    <w:p w:rsidR="00F670BD" w:rsidRDefault="00F670BD">
      <w: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F670BD" w:rsidRDefault="00F670BD">
      <w:r>
        <w:t>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F670BD" w:rsidRDefault="00F670BD">
      <w:r>
        <w:t>Все выявленные инвазированные регистрируются в журнале для инфекционных заболеваний.</w:t>
      </w:r>
    </w:p>
    <w:p w:rsidR="00F670BD" w:rsidRDefault="00F670BD">
      <w: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F670BD" w:rsidRDefault="00F670BD">
      <w:r>
        <w:t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и одновременным отбором смывов с объектов внешней среды на паразитологические показатели.</w:t>
      </w:r>
    </w:p>
    <w:p w:rsidR="00F670BD" w:rsidRDefault="00F670BD">
      <w:bookmarkStart w:id="146" w:name="sub_1296"/>
      <w: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bookmarkEnd w:id="146"/>
    <w:p w:rsidR="00F670BD" w:rsidRDefault="00F670BD">
      <w:r>
        <w:t>Возможность помывки в душе предоставляется ежедневно.</w:t>
      </w:r>
    </w:p>
    <w:p w:rsidR="00F670BD" w:rsidRDefault="00F670BD">
      <w: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:rsidR="00F670BD" w:rsidRDefault="00F670BD">
      <w:bookmarkStart w:id="147" w:name="sub_1297"/>
      <w:r>
        <w:t>2.9.7. Хозяйствующим субъектом должны быть созданы условия для мытья рук воспитанников, обучающихся и отдыхающих.</w:t>
      </w:r>
    </w:p>
    <w:p w:rsidR="00F670BD" w:rsidRDefault="00F670BD">
      <w:bookmarkStart w:id="148" w:name="sub_1210"/>
      <w:bookmarkEnd w:id="147"/>
      <w:r>
        <w:t>2.10. В отношении организации образовательного процесса и режима дня должны соблюдаться следующие требования:</w:t>
      </w:r>
    </w:p>
    <w:p w:rsidR="00F670BD" w:rsidRDefault="00F670BD">
      <w:bookmarkStart w:id="149" w:name="sub_12101"/>
      <w:bookmarkEnd w:id="148"/>
      <w: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:rsidR="00F670BD" w:rsidRDefault="00F670BD">
      <w:bookmarkStart w:id="150" w:name="sub_12102"/>
      <w:bookmarkEnd w:id="149"/>
      <w:r>
        <w:t>2.10.2. Кабинеты информатики и работа с ЭСО должны соответствовать гигиеническим нормативам.</w:t>
      </w:r>
    </w:p>
    <w:bookmarkEnd w:id="150"/>
    <w:p w:rsidR="00F670BD" w:rsidRDefault="00F670BD">
      <w: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:rsidR="00F670BD" w:rsidRDefault="00F670BD">
      <w: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:rsidR="00F670BD" w:rsidRDefault="00F670BD">
      <w:bookmarkStart w:id="151" w:name="sub_1210204"/>
      <w: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5-7 лет - 5-7 минут, для учащихся 1-4-х классов - 10 минут, для 5-9-х классов -15 минут.</w:t>
      </w:r>
    </w:p>
    <w:bookmarkEnd w:id="151"/>
    <w:p w:rsidR="00F670BD" w:rsidRDefault="00F670BD">
      <w: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1-2 классов - 20 минут, 3-4 классов - 25 минут, 5-9 классов - 30 минут, 10-11 классов - 35 минут.</w:t>
      </w:r>
    </w:p>
    <w:p w:rsidR="00F670BD" w:rsidRDefault="00F670BD">
      <w:r>
        <w:t>Занятия с использованием ЭСО в возрастных группах до 5 лет не проводятся.</w:t>
      </w:r>
    </w:p>
    <w:p w:rsidR="00F670BD" w:rsidRDefault="00F670BD">
      <w:bookmarkStart w:id="152" w:name="sub_12103"/>
      <w: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bookmarkEnd w:id="152"/>
    <w:p w:rsidR="00F670BD" w:rsidRDefault="00F670BD">
      <w: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F670BD" w:rsidRDefault="00F670BD">
      <w:bookmarkStart w:id="153" w:name="sub_1210303"/>
      <w: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ЭСО.</w:t>
      </w:r>
    </w:p>
    <w:bookmarkEnd w:id="153"/>
    <w:p w:rsidR="00F670BD" w:rsidRDefault="00F670BD">
      <w: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:rsidR="00F670BD" w:rsidRDefault="00F670BD">
      <w:bookmarkStart w:id="154" w:name="sub_121035"/>
      <w: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проводится в зале.</w:t>
      </w:r>
    </w:p>
    <w:bookmarkEnd w:id="154"/>
    <w:p w:rsidR="00F670BD" w:rsidRDefault="00F670BD">
      <w:r>
        <w:t>Отношение времени, затраченного на непосредственное выполнение физических упражнений к общему времени занятия физической культурой должна составлять не менее 70%.</w:t>
      </w:r>
    </w:p>
    <w:p w:rsidR="00F670BD" w:rsidRDefault="00F670BD">
      <w:bookmarkStart w:id="155" w:name="sub_12104"/>
      <w: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:rsidR="00F670BD" w:rsidRDefault="00F670BD">
      <w:bookmarkStart w:id="156" w:name="sub_10211"/>
      <w:bookmarkEnd w:id="155"/>
      <w: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:rsidR="00F670BD" w:rsidRDefault="00F670BD">
      <w:bookmarkStart w:id="157" w:name="sub_12111"/>
      <w:bookmarkEnd w:id="156"/>
      <w: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bookmarkEnd w:id="157"/>
    <w:p w:rsidR="00F670BD" w:rsidRDefault="00F670BD">
      <w: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:rsidR="00F670BD" w:rsidRDefault="00F670BD">
      <w:r>
        <w:t>Не допускается сжигание мусора на собственной территории, в том числе в мусоросборниках.</w:t>
      </w:r>
    </w:p>
    <w:p w:rsidR="00F670BD" w:rsidRDefault="00F670BD">
      <w:r>
        <w:t>На территории используемых хозяйствующими субъектами игровых, спортивных, прогулочных площадок, в зонах отдыха должны проводится мероприятия, направленные на профилактику инфекционных, паразитарных и массовых неинфекционных заболеваний.</w:t>
      </w:r>
    </w:p>
    <w:p w:rsidR="00F670BD" w:rsidRDefault="00F670BD">
      <w: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:rsidR="00F670BD" w:rsidRDefault="00F670BD">
      <w: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:rsidR="00F670BD" w:rsidRDefault="00F670BD">
      <w:bookmarkStart w:id="158" w:name="sub_1211107"/>
      <w:r>
        <w:t>В каждом помещении должна стоять емкость для сбора мусора. Переполнение емкостей для мусора не допускается.</w:t>
      </w:r>
    </w:p>
    <w:bookmarkEnd w:id="158"/>
    <w:p w:rsidR="00F670BD" w:rsidRDefault="00F670BD">
      <w: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:rsidR="00F670BD" w:rsidRDefault="00F670BD">
      <w:bookmarkStart w:id="159" w:name="sub_12112"/>
      <w:r>
        <w:t>2.11.2. Все помещения подлежат ежедневной влажной уборке с применением моющих средств.</w:t>
      </w:r>
    </w:p>
    <w:bookmarkEnd w:id="159"/>
    <w:p w:rsidR="00F670BD" w:rsidRDefault="00F670BD">
      <w: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:rsidR="00F670BD" w:rsidRDefault="00F670BD">
      <w:bookmarkStart w:id="160" w:name="sub_121123"/>
      <w: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bookmarkEnd w:id="160"/>
    <w:p w:rsidR="00F670BD" w:rsidRDefault="00F670BD">
      <w:r>
        <w:t>Столы в групповых помещениях промываются горячей водой с моющим средством до и после каждого приема пищи.</w:t>
      </w:r>
    </w:p>
    <w:p w:rsidR="00F670BD" w:rsidRDefault="00F670BD">
      <w: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</w:p>
    <w:p w:rsidR="00F670BD" w:rsidRDefault="00F670BD">
      <w:r>
        <w:t>Игрушки моются в специально выделенных, промаркированных емкостях.</w:t>
      </w:r>
    </w:p>
    <w:p w:rsidR="00F670BD" w:rsidRDefault="00F670BD">
      <w:r>
        <w:t>Приобретенные игрушки (за исключением мягконабивных) перед использованием детьми моются проточной водой с мылом или иным моющим средством, безвредным для здоровья детей.</w:t>
      </w:r>
    </w:p>
    <w:p w:rsidR="00F670BD" w:rsidRDefault="00F670BD">
      <w:r>
        <w:t>Пенолатексные, ворсованные игрушки и мягконабивные игрушки обрабатываются согласно инструкции производителя.</w:t>
      </w:r>
    </w:p>
    <w:p w:rsidR="00F670BD" w:rsidRDefault="00F670BD">
      <w: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:rsidR="00F670BD" w:rsidRDefault="00F670BD">
      <w: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F670BD" w:rsidRDefault="00F670BD">
      <w:bookmarkStart w:id="161" w:name="sub_1211211"/>
      <w:r>
        <w:t>Туалеты, столовые, вестибюли, рекреации подлежат влажной уборке после каждой перемены.</w:t>
      </w:r>
    </w:p>
    <w:p w:rsidR="00F670BD" w:rsidRDefault="00F670BD">
      <w:bookmarkStart w:id="162" w:name="sub_1211212"/>
      <w:bookmarkEnd w:id="161"/>
      <w: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bookmarkEnd w:id="162"/>
    <w:p w:rsidR="00F670BD" w:rsidRDefault="00F670BD">
      <w:r>
        <w:t>При организации обучения в несколько смен, уборка проводиться по окончании каждой смены.</w:t>
      </w:r>
    </w:p>
    <w:p w:rsidR="00F670BD" w:rsidRDefault="00F670BD">
      <w:r>
        <w:t>Уборка помещений интерната при общеобразовательной организации проводится не реже 1 раза в день.</w:t>
      </w:r>
    </w:p>
    <w:p w:rsidR="00F670BD" w:rsidRDefault="00F670BD">
      <w:bookmarkStart w:id="163" w:name="sub_12113"/>
      <w:r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bookmarkEnd w:id="163"/>
    <w:p w:rsidR="00F670BD" w:rsidRDefault="00F670BD">
      <w: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:rsidR="00F670BD" w:rsidRDefault="00F670BD">
      <w: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:rsidR="00F670BD" w:rsidRDefault="00F670BD">
      <w:bookmarkStart w:id="164" w:name="sub_12114"/>
      <w: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пищеблока,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bookmarkEnd w:id="164"/>
    <w:p w:rsidR="00F670BD" w:rsidRDefault="00F670BD">
      <w:r>
        <w:t>Для технических целей в туалетных помещениях устанавливается отдельный водопроводный кран.</w:t>
      </w:r>
    </w:p>
    <w:p w:rsidR="00F670BD" w:rsidRDefault="00F670BD">
      <w: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:rsidR="00F670BD" w:rsidRDefault="00F670BD">
      <w:bookmarkStart w:id="165" w:name="sub_12115"/>
      <w:r>
        <w:t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bookmarkEnd w:id="165"/>
    <w:p w:rsidR="00F670BD" w:rsidRDefault="00F670BD">
      <w: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:rsidR="00F670BD" w:rsidRDefault="00F670BD">
      <w: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:rsidR="00F670BD" w:rsidRDefault="00F670BD">
      <w:bookmarkStart w:id="166" w:name="sub_12116"/>
      <w: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:rsidR="00F670BD" w:rsidRDefault="00F670BD">
      <w:bookmarkStart w:id="167" w:name="sub_12117"/>
      <w:bookmarkEnd w:id="166"/>
      <w: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:rsidR="00F670BD" w:rsidRDefault="00F670BD">
      <w:bookmarkStart w:id="168" w:name="sub_12118"/>
      <w:bookmarkEnd w:id="167"/>
      <w: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:rsidR="00F670BD" w:rsidRDefault="00F670BD">
      <w:bookmarkStart w:id="169" w:name="sub_12119"/>
      <w:bookmarkEnd w:id="168"/>
      <w: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bookmarkEnd w:id="169"/>
    <w:p w:rsidR="00F670BD" w:rsidRDefault="00F670BD">
      <w:r>
        <w:t>При появлении синантропных насекомых и грызунов проводится дезинсекция и дератизация. Дезинсекция и дератизация проводится в отсутствии детей и молодежи.</w:t>
      </w:r>
    </w:p>
    <w:p w:rsidR="00F670BD" w:rsidRDefault="00F670BD"/>
    <w:p w:rsidR="00F670BD" w:rsidRDefault="00F670BD">
      <w:pPr>
        <w:pStyle w:val="1"/>
      </w:pPr>
      <w:bookmarkStart w:id="170" w:name="sub_1300"/>
      <w:r>
        <w:t>III. Требования в отношении отдельных видов осуществляемой хозяйствующими субъектами деятельности.</w:t>
      </w:r>
    </w:p>
    <w:bookmarkEnd w:id="170"/>
    <w:p w:rsidR="00F670BD" w:rsidRDefault="00F670BD"/>
    <w:p w:rsidR="00F670BD" w:rsidRDefault="00F670BD">
      <w:bookmarkStart w:id="171" w:name="sub_1031"/>
      <w: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 должны соблюдаться следующие требования:</w:t>
      </w:r>
    </w:p>
    <w:p w:rsidR="00F670BD" w:rsidRDefault="00F670BD">
      <w:bookmarkStart w:id="172" w:name="sub_1311"/>
      <w:bookmarkEnd w:id="171"/>
      <w: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bookmarkEnd w:id="172"/>
    <w:p w:rsidR="00F670BD" w:rsidRDefault="00F670BD">
      <w:r>
        <w:t xml:space="preserve">Для групп раннего возраста (до 3 лет) - не менее 2,5 </w:t>
      </w:r>
      <w:r w:rsidR="007518C7">
        <w:rPr>
          <w:noProof/>
        </w:rPr>
        <w:drawing>
          <wp:inline distT="0" distB="0" distL="0" distR="0">
            <wp:extent cx="238125" cy="2952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1 ребенка и для групп дошкольного возраста (от 3 до 7 лет) - не менее 2 </w:t>
      </w:r>
      <w:r w:rsidR="007518C7">
        <w:rPr>
          <w:noProof/>
        </w:rPr>
        <w:drawing>
          <wp:inline distT="0" distB="0" distL="0" distR="0">
            <wp:extent cx="238125" cy="2952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одного ребенка, без учета мебели и ее расстановки. Площадь спальной для детей до 3 дет должна составлять не менее 1,8 </w:t>
      </w:r>
      <w:r w:rsidR="007518C7">
        <w:rPr>
          <w:noProof/>
        </w:rPr>
        <w:drawing>
          <wp:inline distT="0" distB="0" distL="0" distR="0">
            <wp:extent cx="238125" cy="2952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ребенка, для детей от 3 до 7 лет - не менее 2,0 </w:t>
      </w:r>
      <w:r w:rsidR="007518C7">
        <w:rPr>
          <w:noProof/>
        </w:rPr>
        <w:drawing>
          <wp:inline distT="0" distB="0" distL="0" distR="0">
            <wp:extent cx="238125" cy="2952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 ребенка. Физкультурный зал для детей дошкольного возраста должен быть не менее 75 </w:t>
      </w:r>
      <w:r w:rsidR="007518C7">
        <w:rPr>
          <w:noProof/>
        </w:rPr>
        <w:drawing>
          <wp:inline distT="0" distB="0" distL="0" distR="0">
            <wp:extent cx="238125" cy="2952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F670BD" w:rsidRDefault="00F670BD">
      <w:r>
        <w:t>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организациях, осуществляющих образовательную деятельность.</w:t>
      </w:r>
    </w:p>
    <w:p w:rsidR="00F670BD" w:rsidRDefault="00F670BD">
      <w: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:rsidR="00F670BD" w:rsidRDefault="00F670BD">
      <w:r>
        <w:t>для детей с тяжелыми нарушениями речи - 6 детей в возрасте до 3 лет и 10 детей в возрасте старше 3 лет,</w:t>
      </w:r>
    </w:p>
    <w:p w:rsidR="00F670BD" w:rsidRDefault="00F670BD">
      <w:r>
        <w:t>для детей с фонетико-фонематическими нарушениями речи - 12 детей в возрасте старше 3 лет,</w:t>
      </w:r>
    </w:p>
    <w:p w:rsidR="00F670BD" w:rsidRDefault="00F670BD">
      <w:r>
        <w:t>для глухих детей - 6 детей для обеих возрастных групп,</w:t>
      </w:r>
    </w:p>
    <w:p w:rsidR="00F670BD" w:rsidRDefault="00F670BD">
      <w:r>
        <w:t>для слабослышащих детей - 6 детей в возрасте до 3 лет и 8 детей в возрасте старше 3 лет,</w:t>
      </w:r>
    </w:p>
    <w:p w:rsidR="00F670BD" w:rsidRDefault="00F670BD">
      <w:r>
        <w:t>для слепых детей - 6 детей для обеих возрастных групп,</w:t>
      </w:r>
    </w:p>
    <w:p w:rsidR="00F670BD" w:rsidRDefault="00F670BD">
      <w:r>
        <w:t>для слабовидящих детей - 6 детей в возрасте до 3 лет и 10 детей в возрасте старше 3 лет,</w:t>
      </w:r>
    </w:p>
    <w:p w:rsidR="00F670BD" w:rsidRDefault="00F670BD">
      <w:r>
        <w:t>для детей с амблиопией, косоглазием - 6 детей в возрасте до 3 лет и 10 детей в возрасте старше 3 лет,</w:t>
      </w:r>
    </w:p>
    <w:p w:rsidR="00F670BD" w:rsidRDefault="00F670BD">
      <w:r>
        <w:t>для детей с нарушениями опорно-двигательного аппарата - 6 детей в возрасте до 3 лет и 8 детей в возрасте старше 3 лет,</w:t>
      </w:r>
    </w:p>
    <w:p w:rsidR="00F670BD" w:rsidRDefault="00F670BD">
      <w:r>
        <w:t>для детей с задержкой психоречевого развития - 6 детей в возрасте до 3 лет,</w:t>
      </w:r>
    </w:p>
    <w:p w:rsidR="00F670BD" w:rsidRDefault="00F670BD">
      <w:r>
        <w:t>для детей с задержкой психического развития - 10 детей в возрасте старше 3 лет,</w:t>
      </w:r>
    </w:p>
    <w:p w:rsidR="00F670BD" w:rsidRDefault="00F670BD">
      <w:r>
        <w:t>для детей с умственной отсталостью легкой степени - 10 детей в возрасте старше 3 лет,</w:t>
      </w:r>
    </w:p>
    <w:p w:rsidR="00F670BD" w:rsidRDefault="00F670BD">
      <w:r>
        <w:t>для детей с умственной отсталостью умеренной, тяжелой степени - 8 детей в возрасте старше 3 лет,</w:t>
      </w:r>
    </w:p>
    <w:p w:rsidR="00F670BD" w:rsidRDefault="00F670BD">
      <w:r>
        <w:t>для детей с расстройствами аутистического спектра - 5 детей для обеих возрастных групп,</w:t>
      </w:r>
    </w:p>
    <w:p w:rsidR="00F670BD" w:rsidRDefault="00F670BD">
      <w: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F670BD" w:rsidRDefault="00F670BD">
      <w:r>
        <w:t>Количество детей в группах комбинированной направленности не должно превышать:</w:t>
      </w:r>
    </w:p>
    <w:p w:rsidR="00F670BD" w:rsidRDefault="00F670BD">
      <w:r>
        <w:t>в возрасте до 3 лет - не более 10 детей, в том числе не более 3 детей с ограниченными возможностями здоровья;</w:t>
      </w:r>
    </w:p>
    <w:p w:rsidR="00F670BD" w:rsidRDefault="00F670BD">
      <w:r>
        <w:t>в возрасте старше 3 лет, в том числе:</w:t>
      </w:r>
    </w:p>
    <w:p w:rsidR="00F670BD" w:rsidRDefault="00F670BD">
      <w: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:rsidR="00F670BD" w:rsidRDefault="00F670BD">
      <w:r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:rsidR="00F670BD" w:rsidRDefault="00F670BD">
      <w: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F670BD" w:rsidRDefault="00F670BD">
      <w: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:rsidR="00F670BD" w:rsidRDefault="00F670BD">
      <w: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F670BD" w:rsidRDefault="00F670BD">
      <w:bookmarkStart w:id="173" w:name="sub_1312"/>
      <w:r>
        <w:t>3.1.2. Дошкольные организации должны иметь собственную территорию для прогулок детей (отдельно для каждой группы).</w:t>
      </w:r>
    </w:p>
    <w:bookmarkEnd w:id="173"/>
    <w:p w:rsidR="00F670BD" w:rsidRDefault="00F670BD">
      <w: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:rsidR="00F670BD" w:rsidRDefault="00F670BD">
      <w:r>
        <w:t xml:space="preserve"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</w:t>
      </w:r>
      <w:r w:rsidR="007518C7">
        <w:rPr>
          <w:noProof/>
        </w:rPr>
        <w:drawing>
          <wp:inline distT="0" distB="0" distL="0" distR="0">
            <wp:extent cx="238125" cy="2952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одного ребенка, но не менее 20 </w:t>
      </w:r>
      <w:r w:rsidR="007518C7">
        <w:rPr>
          <w:noProof/>
        </w:rPr>
        <w:drawing>
          <wp:inline distT="0" distB="0" distL="0" distR="0">
            <wp:extent cx="238125" cy="2952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:rsidR="00F670BD" w:rsidRDefault="00F670BD">
      <w:r>
        <w:t>Допускается установка на прогулочной площадке сборно-разборных навесов, беседок.</w:t>
      </w:r>
    </w:p>
    <w:p w:rsidR="00F670BD" w:rsidRDefault="00F670BD"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F670BD" w:rsidRDefault="00F670BD">
      <w:bookmarkStart w:id="174" w:name="sub_1313"/>
      <w: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bookmarkEnd w:id="174"/>
    <w:p w:rsidR="00F670BD" w:rsidRDefault="00F670BD">
      <w: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:rsidR="00F670BD" w:rsidRDefault="00F670BD">
      <w: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:rsidR="00F670BD" w:rsidRDefault="00F670BD">
      <w: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:rsidR="00F670BD" w:rsidRDefault="00F670BD">
      <w:r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:rsidR="00F670BD" w:rsidRDefault="00F670BD">
      <w: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:rsidR="00F670BD" w:rsidRDefault="00F670BD">
      <w: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:rsidR="00F670BD" w:rsidRDefault="00F670BD">
      <w: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:rsidR="00F670BD" w:rsidRDefault="00F670BD">
      <w:bookmarkStart w:id="175" w:name="sub_131309"/>
      <w:r>
        <w:t>Игрушки, используемые на прогулке, хранятся отдельно от игрушек, используемых в группе, в специально отведенных местах.</w:t>
      </w:r>
    </w:p>
    <w:p w:rsidR="00F670BD" w:rsidRDefault="00F670BD">
      <w:bookmarkStart w:id="176" w:name="sub_1313010"/>
      <w:bookmarkEnd w:id="175"/>
      <w: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bookmarkEnd w:id="176"/>
    <w:p w:rsidR="00F670BD" w:rsidRDefault="00F670BD">
      <w:r>
        <w:t>В раздевальных комнатах или в отдельных помещениях создаются условия для сушки верхней одежды и обуви детей.</w:t>
      </w:r>
    </w:p>
    <w:p w:rsidR="00F670BD" w:rsidRDefault="00F670BD">
      <w:bookmarkStart w:id="177" w:name="sub_1314"/>
      <w:r>
        <w:t>3.1.4. Для детей младенческого и раннего возраста раздевальную комнату следует оборудовать пеленальными столами, стульями, раковиной для мытья рук, шкафом для одежды матерей, местом для грудного кормления детей.</w:t>
      </w:r>
    </w:p>
    <w:bookmarkEnd w:id="177"/>
    <w:p w:rsidR="00F670BD" w:rsidRDefault="00F670BD">
      <w:r>
        <w:t>В игровых для детей раннего возраста устанавливают пеленальные столы и столики, манеж с покрытием из материалов, позволяющих проводить влажную обработку и дезинфекцию.</w:t>
      </w:r>
    </w:p>
    <w:p w:rsidR="00F670BD" w:rsidRDefault="00F670BD">
      <w:bookmarkStart w:id="178" w:name="sub_1315"/>
      <w: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:rsidR="00F670BD" w:rsidRDefault="00F670BD">
      <w:bookmarkStart w:id="179" w:name="sub_1316"/>
      <w:bookmarkEnd w:id="178"/>
      <w:r>
        <w:t>3.1.6. Расстановка кроватей должна обеспечивать свободный проход детей между ними.</w:t>
      </w:r>
    </w:p>
    <w:bookmarkEnd w:id="179"/>
    <w:p w:rsidR="00F670BD" w:rsidRDefault="00F670BD">
      <w:r>
        <w:t>При использовании раскладных кроватей в каждой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:rsidR="00F670BD" w:rsidRDefault="00F670BD">
      <w:r>
        <w:t>Количество кроватей должно соответствовать общему количеству детей, находящихся в группе.</w:t>
      </w:r>
    </w:p>
    <w:p w:rsidR="00F670BD" w:rsidRDefault="00F670BD">
      <w:bookmarkStart w:id="180" w:name="sub_1317"/>
      <w: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:rsidR="00F670BD" w:rsidRDefault="00F670BD">
      <w:bookmarkStart w:id="181" w:name="sub_13172"/>
      <w:bookmarkEnd w:id="180"/>
      <w: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bookmarkEnd w:id="181"/>
    <w:p w:rsidR="00F670BD" w:rsidRDefault="00F670BD">
      <w:r>
        <w:t>Индивидуальные горшки маркируются по общему количеству детей.</w:t>
      </w:r>
    </w:p>
    <w:p w:rsidR="00F670BD" w:rsidRDefault="00F670BD">
      <w:bookmarkStart w:id="182" w:name="sub_13174"/>
      <w: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bookmarkEnd w:id="182"/>
    <w:p w:rsidR="00F670BD" w:rsidRDefault="00F670BD">
      <w:r>
        <w:t>Не допускается использование детского туалета персоналом.</w:t>
      </w:r>
    </w:p>
    <w:p w:rsidR="00F670BD" w:rsidRDefault="00F670BD">
      <w:bookmarkStart w:id="183" w:name="sub_13176"/>
      <w: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bookmarkEnd w:id="183"/>
    <w:p w:rsidR="00F670BD" w:rsidRDefault="00F670BD">
      <w:r>
        <w:t>При круглосуточном режиме пребывания детей оборудуют ванные комнаты с душевыми кабинами (ваннами, поддонами).</w:t>
      </w:r>
    </w:p>
    <w:p w:rsidR="00F670BD" w:rsidRDefault="00F670BD">
      <w:bookmarkStart w:id="184" w:name="sub_1318"/>
      <w: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F670BD" w:rsidRDefault="00F670BD">
      <w:bookmarkStart w:id="185" w:name="sub_1319"/>
      <w:bookmarkEnd w:id="184"/>
      <w:r>
        <w:t>3.1.9.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:rsidR="00F670BD" w:rsidRDefault="00F670BD">
      <w:bookmarkStart w:id="186" w:name="sub_13110"/>
      <w:bookmarkEnd w:id="185"/>
      <w:r>
        <w:t xml:space="preserve">3.1.10. Допускается доставка готовых блюд из других организаций в соответствии с </w:t>
      </w:r>
      <w:hyperlink w:anchor="sub_1019" w:history="1">
        <w:r>
          <w:rPr>
            <w:rStyle w:val="a4"/>
            <w:rFonts w:cs="Times New Roman CYR"/>
          </w:rPr>
          <w:t>пунктом 1.9</w:t>
        </w:r>
      </w:hyperlink>
      <w:r>
        <w:t xml:space="preserve"> Правил. Доставка готовых блюд должна осуществляться в изотермической таре.</w:t>
      </w:r>
    </w:p>
    <w:p w:rsidR="00F670BD" w:rsidRDefault="00F670BD">
      <w:bookmarkStart w:id="187" w:name="sub_131011"/>
      <w:bookmarkEnd w:id="186"/>
      <w: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bookmarkEnd w:id="187"/>
    <w:p w:rsidR="00F670BD" w:rsidRDefault="00F670BD">
      <w:r>
        <w:t>Возможно совмещение в одном помещении туалета и умывальной комнаты.</w:t>
      </w:r>
    </w:p>
    <w:p w:rsidR="00F670BD" w:rsidRDefault="00F670BD">
      <w: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:rsidR="00F670BD" w:rsidRDefault="00F670BD">
      <w: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:rsidR="00F670BD" w:rsidRDefault="00F670BD">
      <w: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:rsidR="00F670BD" w:rsidRDefault="00F670BD">
      <w:bookmarkStart w:id="188" w:name="sub_1310116"/>
      <w:r>
        <w:t xml:space="preserve"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</w:t>
      </w:r>
      <w:r w:rsidR="007518C7">
        <w:rPr>
          <w:noProof/>
        </w:rPr>
        <w:drawing>
          <wp:inline distT="0" distB="0" distL="0" distR="0">
            <wp:extent cx="238125" cy="2952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одно посадочное место. Количество посадочных мест должно обеспечивать одновременный прием пищи всеми детьми.</w:t>
      </w:r>
    </w:p>
    <w:bookmarkEnd w:id="188"/>
    <w:p w:rsidR="00F670BD" w:rsidRDefault="00F670BD">
      <w:r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:rsidR="00F670BD" w:rsidRDefault="00F670BD">
      <w:r>
        <w:t xml:space="preserve"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</w:t>
      </w:r>
      <w:hyperlink r:id="rId26" w:history="1">
        <w:r>
          <w:rPr>
            <w:rStyle w:val="a4"/>
            <w:rFonts w:cs="Times New Roman CYR"/>
          </w:rPr>
          <w:t>жилищного законодательства</w:t>
        </w:r>
      </w:hyperlink>
      <w:r>
        <w:t>.</w:t>
      </w:r>
    </w:p>
    <w:p w:rsidR="00F670BD" w:rsidRDefault="00F670BD">
      <w:r>
        <w:t>Для организации прогулок детей младенческого возраста используются прогулочные коляски (в том числе многоместные).</w:t>
      </w:r>
    </w:p>
    <w:p w:rsidR="00F670BD" w:rsidRDefault="00F670BD">
      <w:r>
        <w:t>Не допускается просушивание белья, одежды и обуви в игровой комнате, спальне, кухне.</w:t>
      </w:r>
    </w:p>
    <w:p w:rsidR="00F670BD" w:rsidRDefault="00F670BD">
      <w:bookmarkStart w:id="189" w:name="sub_1032"/>
      <w: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:rsidR="00F670BD" w:rsidRDefault="00F670BD">
      <w:bookmarkStart w:id="190" w:name="sub_1321"/>
      <w:bookmarkEnd w:id="189"/>
      <w: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F670BD" w:rsidRDefault="00F670BD">
      <w:bookmarkStart w:id="191" w:name="sub_13212"/>
      <w:bookmarkEnd w:id="190"/>
      <w: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bookmarkEnd w:id="191"/>
    <w:p w:rsidR="00F670BD" w:rsidRDefault="00F670BD">
      <w:r>
        <w:t>Детям должен быть обеспечен питьевой режим.</w:t>
      </w:r>
    </w:p>
    <w:p w:rsidR="00F670BD" w:rsidRDefault="00F670BD">
      <w:bookmarkStart w:id="192" w:name="sub_1322"/>
      <w:r>
        <w:t>3.2.2. Помещения оборудуются вешалками для верхней одежды, полками для обуви.</w:t>
      </w:r>
    </w:p>
    <w:p w:rsidR="00F670BD" w:rsidRDefault="00F670BD">
      <w:bookmarkStart w:id="193" w:name="sub_1323"/>
      <w:bookmarkEnd w:id="192"/>
      <w: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bookmarkEnd w:id="193"/>
    <w:p w:rsidR="00F670BD" w:rsidRDefault="00F670BD">
      <w: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:rsidR="00F670BD" w:rsidRDefault="00F670BD">
      <w:bookmarkStart w:id="194" w:name="sub_1324"/>
      <w:r>
        <w:t>3.2.4. В помещениях предусматривается естественное и (или) искусственное освещение.</w:t>
      </w:r>
    </w:p>
    <w:p w:rsidR="00F670BD" w:rsidRDefault="00F670BD">
      <w:bookmarkStart w:id="195" w:name="sub_1325"/>
      <w:bookmarkEnd w:id="194"/>
      <w:r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:rsidR="00F670BD" w:rsidRDefault="00F670BD">
      <w:bookmarkStart w:id="196" w:name="sub_1326"/>
      <w:bookmarkEnd w:id="195"/>
      <w: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:rsidR="00F670BD" w:rsidRDefault="00F670BD">
      <w:bookmarkStart w:id="197" w:name="sub_1327"/>
      <w:bookmarkEnd w:id="196"/>
      <w: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bookmarkEnd w:id="197"/>
    <w:p w:rsidR="00F670BD" w:rsidRDefault="00F670BD">
      <w: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:rsidR="00F670BD" w:rsidRDefault="00F670BD">
      <w:bookmarkStart w:id="198" w:name="sub_1328"/>
      <w:r>
        <w:t>3.2.8. Каждый ребенок обеспечивается индивидуальным полотенцем для рук. Допускается использование одноразовых полотенец.</w:t>
      </w:r>
    </w:p>
    <w:p w:rsidR="00F670BD" w:rsidRDefault="00F670BD">
      <w:bookmarkStart w:id="199" w:name="sub_1329"/>
      <w:bookmarkEnd w:id="198"/>
      <w: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:rsidR="00F670BD" w:rsidRDefault="00F670BD">
      <w:bookmarkStart w:id="200" w:name="sub_13210"/>
      <w:bookmarkEnd w:id="199"/>
      <w:r>
        <w:t xml:space="preserve">3.2.10. При организации образовательной деятельности пребывание и размещение детей осуществляется в соответствии с требованиями </w:t>
      </w:r>
      <w:hyperlink w:anchor="sub_131011" w:history="1">
        <w:r>
          <w:rPr>
            <w:rStyle w:val="a4"/>
            <w:rFonts w:cs="Times New Roman CYR"/>
          </w:rPr>
          <w:t>пункта 3.1.11</w:t>
        </w:r>
      </w:hyperlink>
      <w:r>
        <w:t xml:space="preserve"> Правил.</w:t>
      </w:r>
    </w:p>
    <w:p w:rsidR="00F670BD" w:rsidRDefault="00F670BD">
      <w:bookmarkStart w:id="201" w:name="sub_1033"/>
      <w:bookmarkEnd w:id="200"/>
      <w: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:rsidR="00F670BD" w:rsidRDefault="00F670BD">
      <w:bookmarkStart w:id="202" w:name="sub_1331"/>
      <w:bookmarkEnd w:id="201"/>
      <w:r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:rsidR="00F670BD" w:rsidRDefault="00F670BD">
      <w:bookmarkStart w:id="203" w:name="sub_13312"/>
      <w:bookmarkEnd w:id="202"/>
      <w: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bookmarkEnd w:id="203"/>
    <w:p w:rsidR="00F670BD" w:rsidRDefault="00F670BD">
      <w: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:rsidR="00F670BD" w:rsidRDefault="00F670BD">
      <w:r>
        <w:t>Для детей обеспечивается питьевой режим.</w:t>
      </w:r>
    </w:p>
    <w:p w:rsidR="00F670BD" w:rsidRDefault="00F670BD">
      <w: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:rsidR="00F670BD" w:rsidRDefault="00F670BD">
      <w:bookmarkStart w:id="204" w:name="sub_1332"/>
      <w:r>
        <w:t>3.3.2. Используемое игровое оборудование должно соответствовать обязательным требованиям, установленным техническими регламентами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:rsidR="00F670BD" w:rsidRDefault="00F670BD">
      <w:bookmarkStart w:id="205" w:name="sub_1333"/>
      <w:bookmarkEnd w:id="204"/>
      <w:r>
        <w:t>3.3.3. В игровых комнатах предусматривается естественное и (или) искусственное освещение.</w:t>
      </w:r>
    </w:p>
    <w:p w:rsidR="00F670BD" w:rsidRDefault="00F670BD">
      <w:bookmarkStart w:id="206" w:name="sub_1334"/>
      <w:bookmarkEnd w:id="205"/>
      <w:r>
        <w:t>3.3.4. В игровые комнаты принимаются дети, не имеющие визуальных признаков инфекционных заболеваний.</w:t>
      </w:r>
    </w:p>
    <w:p w:rsidR="00F670BD" w:rsidRDefault="00F670BD">
      <w:bookmarkStart w:id="207" w:name="sub_1034"/>
      <w:bookmarkEnd w:id="206"/>
      <w: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:rsidR="00F670BD" w:rsidRDefault="00F670BD">
      <w:bookmarkStart w:id="208" w:name="sub_1341"/>
      <w:bookmarkEnd w:id="207"/>
      <w: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 культурно-спортивная зона и хозяйственная зона. Для маломобильных групп населения оборудуется парковочная зона.</w:t>
      </w:r>
    </w:p>
    <w:bookmarkEnd w:id="208"/>
    <w:p w:rsidR="00F670BD" w:rsidRDefault="00F670BD">
      <w:r>
        <w:t>Для выполнения рабочих программ учебного предмета "Физическая культура",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:rsidR="00F670BD" w:rsidRDefault="00F670BD">
      <w: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:rsidR="00F670BD" w:rsidRDefault="00F670BD">
      <w:bookmarkStart w:id="209" w:name="sub_1342"/>
      <w: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:rsidR="00F670BD" w:rsidRDefault="00F670BD">
      <w:bookmarkStart w:id="210" w:name="sub_1343"/>
      <w:bookmarkEnd w:id="209"/>
      <w:r>
        <w:t>3.4.3. Для всех обучающихся должны быть созданы условия для организации питания.</w:t>
      </w:r>
    </w:p>
    <w:bookmarkEnd w:id="210"/>
    <w:p w:rsidR="00F670BD" w:rsidRDefault="00F670BD">
      <w: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:rsidR="00F670BD" w:rsidRDefault="00F670BD">
      <w:bookmarkStart w:id="211" w:name="sub_13432"/>
      <w:r>
        <w:t>При обеденном зале устанавливаются умывальники из расчета один кран на 20 посадочных мест.</w:t>
      </w:r>
    </w:p>
    <w:p w:rsidR="00F670BD" w:rsidRDefault="00F670BD">
      <w:bookmarkStart w:id="212" w:name="sub_1344"/>
      <w:bookmarkEnd w:id="211"/>
      <w:r>
        <w:t>3.4.4. Учебные кабинеты и рекреационные помещения для обучающихся 1-4 классов размещаются на 1-3 этажах отдельного здания или отдельного блока, кабинеты технологии для мальчиков размещаются на 1 этаже.</w:t>
      </w:r>
    </w:p>
    <w:p w:rsidR="00F670BD" w:rsidRDefault="00F670BD">
      <w:bookmarkStart w:id="213" w:name="sub_1345"/>
      <w:bookmarkEnd w:id="212"/>
      <w:r>
        <w:t xml:space="preserve">3.4.5. В гардеробах оборудуют места для каждого класса, исходя из площади не менее 0,15 </w:t>
      </w:r>
      <w:r w:rsidR="007518C7">
        <w:rPr>
          <w:noProof/>
        </w:rPr>
        <w:drawing>
          <wp:inline distT="0" distB="0" distL="0" distR="0">
            <wp:extent cx="238125" cy="2952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ребенка.</w:t>
      </w:r>
    </w:p>
    <w:bookmarkEnd w:id="213"/>
    <w:p w:rsidR="00F670BD" w:rsidRDefault="00F670BD">
      <w: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:rsidR="00F670BD" w:rsidRDefault="00F670BD">
      <w:r>
        <w:t>Для обучающихся 1-4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:rsidR="00F670BD" w:rsidRDefault="00F670BD">
      <w:bookmarkStart w:id="214" w:name="sub_1346"/>
      <w:r>
        <w:t>3.4.6. Обучающиеся 1-4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:rsidR="00F670BD" w:rsidRDefault="00F670BD">
      <w:bookmarkStart w:id="215" w:name="sub_1347"/>
      <w:bookmarkEnd w:id="214"/>
      <w:r>
        <w:t>3.4.7. Для обучающихся 5-11 классов образовательный процесс может быть организован по кабинетной системе. При невозможности обеспечить обучающихся 5-11 классов учебной мебелью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оборудованного мебелью, соответствующей росту и возрасту обучающихся. Приобретаемая учебная мебель должна иметь документы об оценке (подтверждении) соответствия.</w:t>
      </w:r>
    </w:p>
    <w:p w:rsidR="00F670BD" w:rsidRDefault="00F670BD">
      <w:bookmarkStart w:id="216" w:name="sub_1348"/>
      <w:bookmarkEnd w:id="215"/>
      <w: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:rsidR="00F670BD" w:rsidRDefault="00F670BD">
      <w:bookmarkStart w:id="217" w:name="sub_1349"/>
      <w:bookmarkEnd w:id="216"/>
      <w:r>
        <w:t>3.4.9. При размещении в общеобразовательных организациях спортивного зала выше 1 этажа, проводят шумоизоляционные мероприятия, обеспечивающие нормируемые уровни шума в смежных помещениях.</w:t>
      </w:r>
    </w:p>
    <w:bookmarkEnd w:id="217"/>
    <w:p w:rsidR="00F670BD" w:rsidRDefault="00F670BD">
      <w:r>
        <w:t xml:space="preserve"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</w:t>
      </w:r>
      <w:r w:rsidR="007518C7">
        <w:rPr>
          <w:noProof/>
        </w:rPr>
        <w:drawing>
          <wp:inline distT="0" distB="0" distL="0" distR="0">
            <wp:extent cx="238125" cy="2952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душевых - 12,0 </w:t>
      </w:r>
      <w:r w:rsidR="007518C7">
        <w:rPr>
          <w:noProof/>
        </w:rPr>
        <w:drawing>
          <wp:inline distT="0" distB="0" distL="0" distR="0">
            <wp:extent cx="238125" cy="29527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F670BD" w:rsidRDefault="00F670BD">
      <w:bookmarkStart w:id="218" w:name="sub_13410"/>
      <w: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bookmarkEnd w:id="218"/>
    <w:p w:rsidR="00F670BD" w:rsidRDefault="00F670BD">
      <w:r>
        <w:t>Для персонала оборудуется отдельный санузел (кабина).</w:t>
      </w:r>
    </w:p>
    <w:p w:rsidR="00F670BD" w:rsidRDefault="00F670BD">
      <w:r>
        <w:t xml:space="preserve">Для обучающихся 5-11 классов необходимо оборудовать комнату (кабину) личной гигиены девочек площадью не менее 3,0 </w:t>
      </w:r>
      <w:r w:rsidR="007518C7">
        <w:rPr>
          <w:noProof/>
        </w:rPr>
        <w:drawing>
          <wp:inline distT="0" distB="0" distL="0" distR="0">
            <wp:extent cx="238125" cy="2952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:rsidR="00F670BD" w:rsidRDefault="00F670BD">
      <w:bookmarkStart w:id="219" w:name="sub_13411"/>
      <w: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:rsidR="00F670BD" w:rsidRDefault="00F670BD">
      <w:bookmarkStart w:id="220" w:name="sub_13412"/>
      <w:bookmarkEnd w:id="219"/>
      <w:r>
        <w:t xml:space="preserve">3.4.12. В учебных кабинетах обеспечивается боковое левостороннее естественное освещение за исключением случаев, указанных в </w:t>
      </w:r>
      <w:hyperlink w:anchor="sub_12822" w:history="1">
        <w:r>
          <w:rPr>
            <w:rStyle w:val="a4"/>
            <w:rFonts w:cs="Times New Roman CYR"/>
          </w:rPr>
          <w:t>абзаце 2 пункта 2.8.2</w:t>
        </w:r>
      </w:hyperlink>
      <w:r>
        <w:t xml:space="preserve"> Правил.</w:t>
      </w:r>
    </w:p>
    <w:p w:rsidR="00F670BD" w:rsidRDefault="00F670BD">
      <w:bookmarkStart w:id="221" w:name="sub_13413"/>
      <w:bookmarkEnd w:id="220"/>
      <w:r>
        <w:t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1-4 классов, кабинеты изобразительного искусства, физики, химии и биологии, лаборантские, помещения для обработки уборочного инвентаря и приготовления дезинфицирующих средств, а также туалеты.</w:t>
      </w:r>
    </w:p>
    <w:p w:rsidR="00F670BD" w:rsidRDefault="00F670BD">
      <w:bookmarkStart w:id="222" w:name="sub_13414"/>
      <w:bookmarkEnd w:id="221"/>
      <w:r>
        <w:t xml:space="preserve"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</w:t>
      </w:r>
      <w:hyperlink w:anchor="sub_1311" w:history="1">
        <w:r>
          <w:rPr>
            <w:rStyle w:val="a4"/>
            <w:rFonts w:cs="Times New Roman CYR"/>
          </w:rPr>
          <w:t>пункте 3.1.1</w:t>
        </w:r>
      </w:hyperlink>
      <w:r>
        <w:t xml:space="preserve"> Правил категории обучающихся.</w:t>
      </w:r>
    </w:p>
    <w:p w:rsidR="00F670BD" w:rsidRDefault="00F670BD">
      <w:bookmarkStart w:id="223" w:name="sub_134142"/>
      <w:bookmarkEnd w:id="222"/>
      <w:r>
        <w:t>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bookmarkEnd w:id="223"/>
    <w:p w:rsidR="00F670BD" w:rsidRDefault="00F670BD">
      <w: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:rsidR="00F670BD" w:rsidRDefault="00F670BD">
      <w:r>
        <w:t xml:space="preserve">- не менее 2,5 </w:t>
      </w:r>
      <w:r w:rsidR="007518C7">
        <w:rPr>
          <w:noProof/>
        </w:rPr>
        <w:drawing>
          <wp:inline distT="0" distB="0" distL="0" distR="0">
            <wp:extent cx="238125" cy="2952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одного обучающегося при фронтальных формах занятий;</w:t>
      </w:r>
    </w:p>
    <w:p w:rsidR="00F670BD" w:rsidRDefault="00F670BD">
      <w:r>
        <w:t xml:space="preserve">- не менее 3,5 </w:t>
      </w:r>
      <w:r w:rsidR="007518C7">
        <w:rPr>
          <w:noProof/>
        </w:rPr>
        <w:drawing>
          <wp:inline distT="0" distB="0" distL="0" distR="0">
            <wp:extent cx="238125" cy="2952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одного обучающегося при организации групповых форм работы и индивидуальных занятий.</w:t>
      </w:r>
    </w:p>
    <w:p w:rsidR="00F670BD" w:rsidRDefault="00F670BD">
      <w:bookmarkStart w:id="224" w:name="sub_134146"/>
      <w: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bookmarkEnd w:id="224"/>
    <w:p w:rsidR="00F670BD" w:rsidRDefault="00F670BD">
      <w:r>
        <w:t>для глухих обучающихся - 6 человек,</w:t>
      </w:r>
    </w:p>
    <w:p w:rsidR="00F670BD" w:rsidRDefault="00F670BD">
      <w:r>
        <w:t>для слабослышащих и позднооглохших обучающихся с легким недоразвитием речи, обусловленным нарушением слуха, - 10 человек,</w:t>
      </w:r>
    </w:p>
    <w:p w:rsidR="00F670BD" w:rsidRDefault="00F670BD">
      <w: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:rsidR="00F670BD" w:rsidRDefault="00F670BD">
      <w:r>
        <w:t>для слепых обучающихся - 8 человек,</w:t>
      </w:r>
    </w:p>
    <w:p w:rsidR="00F670BD" w:rsidRDefault="00F670BD">
      <w:r>
        <w:t>для слабовидящих обучающихся - 12 человек,</w:t>
      </w:r>
    </w:p>
    <w:p w:rsidR="00F670BD" w:rsidRDefault="00F670BD">
      <w:r>
        <w:t>для обучающихся с тяжелыми нарушениями речи - 12 человек,</w:t>
      </w:r>
    </w:p>
    <w:p w:rsidR="00F670BD" w:rsidRDefault="00F670BD">
      <w:r>
        <w:t>для обучающихся с нарушениями опорно-двигательного аппарата - 10 человек,</w:t>
      </w:r>
    </w:p>
    <w:p w:rsidR="00F670BD" w:rsidRDefault="00F670BD">
      <w:r>
        <w:t>для обучающихся, имеющих задержку психического развития, - 12 человек,</w:t>
      </w:r>
    </w:p>
    <w:p w:rsidR="00F670BD" w:rsidRDefault="00F670BD">
      <w:r>
        <w:t>для учащихся с умственной отсталостью (интеллектуальными нарушениями) -12 человек,</w:t>
      </w:r>
    </w:p>
    <w:p w:rsidR="00F670BD" w:rsidRDefault="00F670BD">
      <w:r>
        <w:t>для обучающихся с расстройствами аутистического спектра - 8 человек,</w:t>
      </w:r>
    </w:p>
    <w:p w:rsidR="00F670BD" w:rsidRDefault="00F670BD">
      <w:bookmarkStart w:id="225" w:name="sub_1341417"/>
      <w:r>
        <w:t>для обучающихся со сложными дефектами (с тяжелыми множественными нарушениями развития) - 5 человек.</w:t>
      </w:r>
    </w:p>
    <w:bookmarkEnd w:id="225"/>
    <w:p w:rsidR="00F670BD" w:rsidRDefault="00F670BD">
      <w: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:rsidR="00F670BD" w:rsidRDefault="00F670BD">
      <w:bookmarkStart w:id="226" w:name="sub_13415"/>
      <w:r>
        <w:t>3.4.15. В общеобразовательных организациях, работающих в две смены, обучение 1, 5, 9-11 классов и классов для обучающихся с ограниченными возможностями здоровья проводится в первую смену.</w:t>
      </w:r>
    </w:p>
    <w:bookmarkEnd w:id="226"/>
    <w:p w:rsidR="00F670BD" w:rsidRDefault="00F670BD">
      <w: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:rsidR="00F670BD" w:rsidRDefault="00F670BD">
      <w:bookmarkStart w:id="227" w:name="sub_13416"/>
      <w:r>
        <w:t>3.4.16. При реализации образовательных программ должны соблюдаться следующие санитарно-эпидемиологические требования</w:t>
      </w:r>
      <w:r>
        <w:rPr>
          <w:vertAlign w:val="superscript"/>
        </w:rPr>
        <w:t> </w:t>
      </w:r>
      <w:hyperlink w:anchor="sub_111111" w:history="1">
        <w:r>
          <w:rPr>
            <w:rStyle w:val="a4"/>
            <w:rFonts w:cs="Times New Roman CYR"/>
            <w:vertAlign w:val="superscript"/>
          </w:rPr>
          <w:t>11</w:t>
        </w:r>
      </w:hyperlink>
      <w:r>
        <w:t>:</w:t>
      </w:r>
    </w:p>
    <w:bookmarkEnd w:id="227"/>
    <w:p w:rsidR="00F670BD" w:rsidRDefault="00F670BD">
      <w: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- 60%.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:rsidR="00F670BD" w:rsidRDefault="00F670BD">
      <w:bookmarkStart w:id="228" w:name="sub_134163"/>
      <w: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bookmarkEnd w:id="228"/>
    <w:p w:rsidR="00F670BD" w:rsidRDefault="00F670BD">
      <w: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:rsidR="00F670BD" w:rsidRDefault="00F670BD">
      <w:r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:rsidR="00F670BD" w:rsidRDefault="00F670BD">
      <w:bookmarkStart w:id="229" w:name="sub_134166"/>
      <w: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bookmarkEnd w:id="229"/>
    <w:p w:rsidR="00F670BD" w:rsidRDefault="00F670BD">
      <w: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F670BD" w:rsidRDefault="00F670BD">
      <w:bookmarkStart w:id="230" w:name="sub_134167"/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bookmarkEnd w:id="230"/>
    <w:p w:rsidR="00F670BD" w:rsidRDefault="00F670BD">
      <w:r>
        <w:t>для обучающихся 1-х классов - не должен превышать 4 уроков и один раз в неделю - 5 уроков, за счет урока физической культуры,</w:t>
      </w:r>
    </w:p>
    <w:p w:rsidR="00F670BD" w:rsidRDefault="00F670BD">
      <w:r>
        <w:t>для обучающихся 2-4 классов - не более 5 уроков и один раз в неделю 6 уроков за счет урока физической культуры,</w:t>
      </w:r>
    </w:p>
    <w:p w:rsidR="00F670BD" w:rsidRDefault="00F670BD">
      <w:r>
        <w:t>для обучающихся 5-6 классов - не более 6 уроков,</w:t>
      </w:r>
    </w:p>
    <w:p w:rsidR="00F670BD" w:rsidRDefault="00F670BD">
      <w:r>
        <w:t>для обучающихся 7-11 классов - не более 7 уроков.</w:t>
      </w:r>
    </w:p>
    <w:p w:rsidR="00F670BD" w:rsidRDefault="00F670BD">
      <w:bookmarkStart w:id="231" w:name="sub_13416713"/>
      <w: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:rsidR="00F670BD" w:rsidRDefault="00F670BD">
      <w:bookmarkStart w:id="232" w:name="sub_1341614"/>
      <w:bookmarkEnd w:id="231"/>
      <w:r>
        <w:t>Обучение в 1 классе осуществляется с соблюдением следующих требований:</w:t>
      </w:r>
    </w:p>
    <w:p w:rsidR="00F670BD" w:rsidRDefault="00F670BD">
      <w:bookmarkStart w:id="233" w:name="sub_1341615"/>
      <w:bookmarkEnd w:id="232"/>
      <w:r>
        <w:t>учебные занятия проводятся по 5-дневной учебной неделе и только в первую смену,</w:t>
      </w:r>
    </w:p>
    <w:p w:rsidR="00F670BD" w:rsidRDefault="00F670BD">
      <w:bookmarkStart w:id="234" w:name="sub_1341606"/>
      <w:bookmarkEnd w:id="233"/>
      <w: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</w:t>
      </w:r>
    </w:p>
    <w:p w:rsidR="00F670BD" w:rsidRDefault="00F670BD">
      <w:bookmarkStart w:id="235" w:name="sub_1341617"/>
      <w:bookmarkEnd w:id="234"/>
      <w:r>
        <w:t>в середине учебного дня организуется динамическая пауза продолжительностью не менее 40 минут,</w:t>
      </w:r>
    </w:p>
    <w:p w:rsidR="00F670BD" w:rsidRDefault="00F670BD">
      <w:bookmarkStart w:id="236" w:name="sub_1341616"/>
      <w:bookmarkEnd w:id="235"/>
      <w:r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:rsidR="00F670BD" w:rsidRDefault="00F670BD">
      <w:bookmarkStart w:id="237" w:name="sub_1341619"/>
      <w:bookmarkEnd w:id="236"/>
      <w: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:rsidR="00F670BD" w:rsidRDefault="00F670BD">
      <w:bookmarkStart w:id="238" w:name="sub_1341620"/>
      <w:bookmarkEnd w:id="237"/>
      <w: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:rsidR="00F670BD" w:rsidRDefault="00F670BD">
      <w:bookmarkStart w:id="239" w:name="sub_1341621"/>
      <w:bookmarkEnd w:id="238"/>
      <w: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bookmarkEnd w:id="239"/>
    <w:p w:rsidR="00F670BD" w:rsidRDefault="00F670BD">
      <w: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F670BD" w:rsidRDefault="00F670BD">
      <w: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F670BD" w:rsidRDefault="00F670BD">
      <w:bookmarkStart w:id="240" w:name="sub_1341624"/>
      <w:r>
        <w:t>Для слабовидящих обучающихся 1-4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bookmarkEnd w:id="240"/>
    <w:p w:rsidR="00F670BD" w:rsidRDefault="00F670BD">
      <w: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:rsidR="00F670BD" w:rsidRDefault="00F670BD">
      <w:bookmarkStart w:id="241" w:name="sub_13417"/>
      <w: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bookmarkEnd w:id="241"/>
    <w:p w:rsidR="00F670BD" w:rsidRDefault="00F670BD">
      <w: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:rsidR="00F670BD" w:rsidRDefault="00F670BD">
      <w: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:rsidR="00F670BD" w:rsidRDefault="00F670BD">
      <w:r>
        <w:t>Организация профильного обучения в 10 - 11 классах не должна приводить к увеличению образовательной нагрузки.</w:t>
      </w:r>
    </w:p>
    <w:p w:rsidR="00F670BD" w:rsidRDefault="00F670BD">
      <w:bookmarkStart w:id="242" w:name="sub_13418"/>
      <w: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bookmarkEnd w:id="242"/>
    <w:p w:rsidR="00F670BD" w:rsidRDefault="00F670BD">
      <w: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:rsidR="00F670BD" w:rsidRDefault="00F670BD">
      <w:r>
        <w:t>Время ожидания начала экзамена в классах не должно превышать 30 минут.</w:t>
      </w:r>
    </w:p>
    <w:p w:rsidR="00F670BD" w:rsidRDefault="00F670BD">
      <w:bookmarkStart w:id="243" w:name="sub_13419"/>
      <w: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:rsidR="00F670BD" w:rsidRDefault="00F670BD">
      <w:bookmarkStart w:id="244" w:name="sub_1035"/>
      <w:bookmarkEnd w:id="243"/>
      <w: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:rsidR="00F670BD" w:rsidRDefault="00F670BD">
      <w:bookmarkStart w:id="245" w:name="sub_1351"/>
      <w:bookmarkEnd w:id="244"/>
      <w: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:rsidR="00F670BD" w:rsidRDefault="00F670BD">
      <w:bookmarkStart w:id="246" w:name="sub_1352"/>
      <w:bookmarkEnd w:id="245"/>
      <w: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:rsidR="00F670BD" w:rsidRDefault="00F670BD">
      <w:bookmarkStart w:id="247" w:name="sub_1353"/>
      <w:bookmarkEnd w:id="246"/>
      <w:r>
        <w:t>3.5.3. Для образовательных целей мобильные средства связи не используются.</w:t>
      </w:r>
    </w:p>
    <w:bookmarkEnd w:id="247"/>
    <w:p w:rsidR="00F670BD" w:rsidRDefault="00F670BD">
      <w: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:rsidR="00F670BD" w:rsidRDefault="00F670BD">
      <w:bookmarkStart w:id="248" w:name="sub_1354"/>
      <w:r>
        <w:t>3.5.4. Использование ноутбуков обучающимися начальных классов возможно при наличии дополнительной клавиатуры.</w:t>
      </w:r>
    </w:p>
    <w:p w:rsidR="00F670BD" w:rsidRDefault="00F670BD">
      <w:bookmarkStart w:id="249" w:name="sub_1355"/>
      <w:bookmarkEnd w:id="248"/>
      <w:r>
        <w:t>3.5.5. Оконные проемы в помещениях, где используются ЭСО, должны быть оборудованы светорегулируемыми устройствами.</w:t>
      </w:r>
    </w:p>
    <w:p w:rsidR="00F670BD" w:rsidRDefault="00F670BD">
      <w:bookmarkStart w:id="250" w:name="sub_1356"/>
      <w:bookmarkEnd w:id="249"/>
      <w:r>
        <w:t>3.5.6. Линейные размеры (диагональ) экрана ЭСО должны соответствовать гигиеническим нормативам.</w:t>
      </w:r>
    </w:p>
    <w:p w:rsidR="00F670BD" w:rsidRDefault="00F670BD">
      <w:bookmarkStart w:id="251" w:name="sub_1357"/>
      <w:bookmarkEnd w:id="250"/>
      <w: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:rsidR="00F670BD" w:rsidRDefault="00F670BD">
      <w:bookmarkStart w:id="252" w:name="sub_1358"/>
      <w:bookmarkEnd w:id="251"/>
      <w:r>
        <w:t>3.5.8. Шрифтовое оформление электронных учебных изданий должно соответствовать гигиеническим нормативам.</w:t>
      </w:r>
    </w:p>
    <w:p w:rsidR="00F670BD" w:rsidRDefault="00F670BD">
      <w:bookmarkStart w:id="253" w:name="sub_1359"/>
      <w:bookmarkEnd w:id="252"/>
      <w: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:rsidR="00F670BD" w:rsidRDefault="00F670BD">
      <w:bookmarkStart w:id="254" w:name="sub_13510"/>
      <w:bookmarkEnd w:id="253"/>
      <w:r>
        <w:t>3.5.10. При необходимости использовать наушники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:rsidR="00F670BD" w:rsidRDefault="00F670BD">
      <w:bookmarkStart w:id="255" w:name="sub_13511"/>
      <w:bookmarkEnd w:id="254"/>
      <w: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:rsidR="00F670BD" w:rsidRDefault="00F670BD">
      <w:bookmarkStart w:id="256" w:name="sub_13512"/>
      <w:bookmarkEnd w:id="255"/>
      <w: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:rsidR="00F670BD" w:rsidRDefault="00F670BD">
      <w:bookmarkStart w:id="257" w:name="sub_13513"/>
      <w:bookmarkEnd w:id="256"/>
      <w:r>
        <w:t>3.5.13. Режим учебного дня, в том числе во время учебных занятий, должен включать различные формы двигательной активности.</w:t>
      </w:r>
    </w:p>
    <w:bookmarkEnd w:id="257"/>
    <w:p w:rsidR="00F670BD" w:rsidRDefault="00F670BD">
      <w: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:rsidR="00F670BD" w:rsidRDefault="00F670BD">
      <w:bookmarkStart w:id="258" w:name="sub_13514"/>
      <w:r>
        <w:t>3.5.14.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F670BD" w:rsidRDefault="00F670BD">
      <w:bookmarkStart w:id="259" w:name="sub_13515"/>
      <w:bookmarkEnd w:id="258"/>
      <w: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:rsidR="00F670BD" w:rsidRDefault="00F670BD">
      <w:bookmarkStart w:id="260" w:name="sub_1036"/>
      <w:bookmarkEnd w:id="259"/>
      <w: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:rsidR="00F670BD" w:rsidRDefault="00F670BD">
      <w:bookmarkStart w:id="261" w:name="sub_1361"/>
      <w:bookmarkEnd w:id="260"/>
      <w: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bookmarkEnd w:id="261"/>
    <w:p w:rsidR="00F670BD" w:rsidRDefault="00F670BD">
      <w:r>
        <w:t>Раздевалки для верхней одежды размещают на первом или цокольном (подвальном) этаже хозяйствующего субъекта.</w:t>
      </w:r>
    </w:p>
    <w:p w:rsidR="00F670BD" w:rsidRDefault="00F670BD">
      <w:r>
        <w:t>В организациях с количеством до 20 человек допустимо оборудование одного туалета.</w:t>
      </w:r>
    </w:p>
    <w:p w:rsidR="00F670BD" w:rsidRDefault="00F670BD">
      <w:r>
        <w:t>Для персонала выделяется отдельный туалет (кабина).</w:t>
      </w:r>
    </w:p>
    <w:p w:rsidR="00F670BD" w:rsidRDefault="00F670BD">
      <w:r>
        <w:t>Мастерские, лаборатории оборудуются умывальными раковинами, кладовыми (шкафами).</w:t>
      </w:r>
    </w:p>
    <w:p w:rsidR="00F670BD" w:rsidRDefault="00F670BD">
      <w: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:rsidR="00F670BD" w:rsidRDefault="00F670BD">
      <w:bookmarkStart w:id="262" w:name="sub_1362"/>
      <w: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bookmarkEnd w:id="262"/>
    <w:p w:rsidR="00F670BD" w:rsidRDefault="00F670BD">
      <w:r>
        <w:t>Занятия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</w:r>
    </w:p>
    <w:p w:rsidR="00F670BD" w:rsidRDefault="00F670BD">
      <w: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:rsidR="00F670BD" w:rsidRDefault="00F670BD">
      <w:r>
        <w:t>Раздевалки оборудуются скамьями и шкафчиками (вешалками).</w:t>
      </w:r>
    </w:p>
    <w:p w:rsidR="00F670BD" w:rsidRDefault="00F670BD">
      <w:bookmarkStart w:id="263" w:name="sub_1363"/>
      <w:r>
        <w:t>3.6.3. Состав помещений физкультурно-спортивных организаций определяется видом спорта.</w:t>
      </w:r>
    </w:p>
    <w:bookmarkEnd w:id="263"/>
    <w:p w:rsidR="00F670BD" w:rsidRDefault="00F670BD">
      <w: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:rsidR="00F670BD" w:rsidRDefault="00F670BD">
      <w:r>
        <w:t>Раздевалки оборудуются скамьями и шкафчиками (вешалками), устройствами для сушки волос.</w:t>
      </w:r>
    </w:p>
    <w:p w:rsidR="00F670BD" w:rsidRDefault="00F670BD">
      <w:r>
        <w:t>Спортивный инвентарь хранится в помещениях снарядных при спортивных залах.</w:t>
      </w:r>
    </w:p>
    <w:p w:rsidR="00F670BD" w:rsidRDefault="00F670BD">
      <w: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:rsidR="00F670BD" w:rsidRDefault="00F670BD">
      <w:bookmarkStart w:id="264" w:name="sub_1037"/>
      <w:r>
        <w:t>3.7. В организациях для детей-сирот и детей, оставшихся без попечения родителей должны соблюдаться следующие требования:</w:t>
      </w:r>
    </w:p>
    <w:p w:rsidR="00F670BD" w:rsidRDefault="00F670BD">
      <w:bookmarkStart w:id="265" w:name="sub_1371"/>
      <w:bookmarkEnd w:id="264"/>
      <w:r>
        <w:t xml:space="preserve"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</w:t>
      </w:r>
      <w:hyperlink w:anchor="sub_1031" w:history="1">
        <w:r>
          <w:rPr>
            <w:rStyle w:val="a4"/>
            <w:rFonts w:cs="Times New Roman CYR"/>
          </w:rPr>
          <w:t>пункта 3.1.</w:t>
        </w:r>
      </w:hyperlink>
      <w:r>
        <w:t xml:space="preserve"> Правил, образовательных программ начального общего, основного общего и среднего общего образования - в соответствии с требованиями </w:t>
      </w:r>
      <w:hyperlink w:anchor="sub_1033" w:history="1">
        <w:r>
          <w:rPr>
            <w:rStyle w:val="a4"/>
            <w:rFonts w:cs="Times New Roman CYR"/>
          </w:rPr>
          <w:t>пункта 3.3.</w:t>
        </w:r>
      </w:hyperlink>
      <w:r>
        <w:t xml:space="preserve"> Правил.</w:t>
      </w:r>
    </w:p>
    <w:bookmarkEnd w:id="265"/>
    <w:p w:rsidR="00F670BD" w:rsidRDefault="00F670BD">
      <w: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:rsidR="00F670BD" w:rsidRDefault="00F670BD">
      <w:r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F670BD" w:rsidRDefault="00F670BD">
      <w:bookmarkStart w:id="266" w:name="sub_1372"/>
      <w: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bookmarkEnd w:id="266"/>
    <w:p w:rsidR="00F670BD" w:rsidRDefault="00F670BD">
      <w: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:rsidR="00F670BD" w:rsidRDefault="00F670BD">
      <w:r>
        <w:t>Помещения постоянного пребывания и проживания детей оборудуются приборами по обеззараживанию воздуха.</w:t>
      </w:r>
    </w:p>
    <w:p w:rsidR="00F670BD" w:rsidRDefault="00F670BD">
      <w: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:rsidR="00F670BD" w:rsidRDefault="00F670BD">
      <w:bookmarkStart w:id="267" w:name="sub_1373"/>
      <w:r>
        <w:t>3.7.3. Раздевальное помещение (прихожая) оборудуется шкафами для раздельного хранения одежды и обуви.</w:t>
      </w:r>
    </w:p>
    <w:p w:rsidR="00F670BD" w:rsidRDefault="00F670BD">
      <w:bookmarkStart w:id="268" w:name="sub_1374"/>
      <w:bookmarkEnd w:id="267"/>
      <w:r>
        <w:t>3.7.4. В каждой группе должны быть обеспечены условия для просушивания верхней одежды и обуви детей.</w:t>
      </w:r>
    </w:p>
    <w:p w:rsidR="00F670BD" w:rsidRDefault="00F670BD">
      <w:bookmarkStart w:id="269" w:name="sub_1375"/>
      <w:bookmarkEnd w:id="268"/>
      <w:r>
        <w:t>3.7.5. В состав помещений организаций для детей-сирот и детей, оставшихся без попечения родителей включается приемно-карантинное отделение и помещения для проведения реабилитационных мероприятия.</w:t>
      </w:r>
    </w:p>
    <w:p w:rsidR="00F670BD" w:rsidRDefault="00F670BD">
      <w:bookmarkStart w:id="270" w:name="sub_1038"/>
      <w:bookmarkEnd w:id="269"/>
      <w:r>
        <w:t>3.8. В учреждениях социального обслуживания семьи и детей должны соблюдаться следующие требования:</w:t>
      </w:r>
    </w:p>
    <w:p w:rsidR="00F670BD" w:rsidRDefault="00F670BD">
      <w:bookmarkStart w:id="271" w:name="sub_1381"/>
      <w:bookmarkEnd w:id="270"/>
      <w: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bookmarkEnd w:id="271"/>
    <w:p w:rsidR="00F670BD" w:rsidRDefault="00F670BD">
      <w:r>
        <w:t>Жилые помещения по типу групповых ячеек должны быть для группы численностью не более 6 человек.</w:t>
      </w:r>
    </w:p>
    <w:p w:rsidR="00F670BD" w:rsidRDefault="00F670BD">
      <w:bookmarkStart w:id="272" w:name="sub_1382"/>
      <w: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bookmarkEnd w:id="272"/>
    <w:p w:rsidR="00F670BD" w:rsidRDefault="00F670BD">
      <w:r>
        <w:t xml:space="preserve"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</w:t>
      </w:r>
      <w:r w:rsidR="007518C7">
        <w:rPr>
          <w:noProof/>
        </w:rPr>
        <w:drawing>
          <wp:inline distT="0" distB="0" distL="0" distR="0">
            <wp:extent cx="238125" cy="2952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1 койку.</w:t>
      </w:r>
    </w:p>
    <w:p w:rsidR="00F670BD" w:rsidRDefault="00F670BD">
      <w:r>
        <w:t>Помещение для оказания медицинской помощи размещается рядом с палатами изолятора, и должно иметь отдельный вход из коридора.</w:t>
      </w:r>
    </w:p>
    <w:p w:rsidR="00F670BD" w:rsidRDefault="00F670BD">
      <w:r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F670BD" w:rsidRDefault="00F670BD">
      <w:bookmarkStart w:id="273" w:name="sub_1383"/>
      <w: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bookmarkEnd w:id="273"/>
    <w:p w:rsidR="00F670BD" w:rsidRDefault="00F670BD">
      <w:r>
        <w:t>Раздевалки размещаются на первом или цокольном этаже.</w:t>
      </w:r>
    </w:p>
    <w:p w:rsidR="00F670BD" w:rsidRDefault="00F670BD">
      <w: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:rsidR="00F670BD" w:rsidRDefault="00F670BD">
      <w: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:rsidR="00F670BD" w:rsidRDefault="00F670BD">
      <w:r>
        <w:t>Помещения постоянного пребывания и проживания детей оборудуются приборами по обеззараживанию воздуха.</w:t>
      </w:r>
    </w:p>
    <w:p w:rsidR="00F670BD" w:rsidRDefault="00F670BD">
      <w: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:rsidR="00F670BD" w:rsidRDefault="00F670BD">
      <w:bookmarkStart w:id="274" w:name="sub_1039"/>
      <w:r>
        <w:t>3.9. В профессиональных образовательных организациях должны соблюдаться следующие требования:</w:t>
      </w:r>
    </w:p>
    <w:p w:rsidR="00F670BD" w:rsidRDefault="00F670BD">
      <w:bookmarkStart w:id="275" w:name="sub_1391"/>
      <w:bookmarkEnd w:id="274"/>
      <w:r>
        <w:t>3.9.1. При наличии собственной территории выделяются учебная, физ культурно-спортивная, хозяйственная и жилая (при наличии студенческого общежития) зоны.</w:t>
      </w:r>
    </w:p>
    <w:bookmarkEnd w:id="275"/>
    <w:p w:rsidR="00F670BD" w:rsidRDefault="00F670BD"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:rsidR="00F670BD" w:rsidRDefault="00F670BD">
      <w:bookmarkStart w:id="276" w:name="sub_1392"/>
      <w:r>
        <w:t xml:space="preserve">3.9.2. Учебные помещения, в которых реализуется общеобразовательная программа, и их оборудование должны соответствовать </w:t>
      </w:r>
      <w:hyperlink w:anchor="sub_1034" w:history="1">
        <w:r>
          <w:rPr>
            <w:rStyle w:val="a4"/>
            <w:rFonts w:cs="Times New Roman CYR"/>
          </w:rPr>
          <w:t>пункту 3.4</w:t>
        </w:r>
      </w:hyperlink>
      <w:r>
        <w:t xml:space="preserve"> Правил.</w:t>
      </w:r>
    </w:p>
    <w:p w:rsidR="00F670BD" w:rsidRDefault="00F670BD">
      <w:bookmarkStart w:id="277" w:name="sub_13922"/>
      <w:bookmarkEnd w:id="276"/>
      <w:r>
        <w:t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</w:p>
    <w:p w:rsidR="00F670BD" w:rsidRDefault="00F670BD">
      <w:bookmarkStart w:id="278" w:name="sub_13923"/>
      <w:bookmarkEnd w:id="277"/>
      <w:r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:rsidR="00F670BD" w:rsidRDefault="00F670BD">
      <w:bookmarkStart w:id="279" w:name="sub_1393"/>
      <w:bookmarkEnd w:id="278"/>
      <w: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:rsidR="00F670BD" w:rsidRDefault="00F670BD">
      <w:bookmarkStart w:id="280" w:name="sub_13932"/>
      <w:bookmarkEnd w:id="279"/>
      <w: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bookmarkEnd w:id="280"/>
    <w:p w:rsidR="00F670BD" w:rsidRDefault="00F670BD">
      <w:r>
        <w:t>Столярные и слесарные верстаки должны соответствовать росту обучающихся и оснащаться подставками для ног.</w:t>
      </w:r>
    </w:p>
    <w:p w:rsidR="00F670BD" w:rsidRDefault="00F670BD">
      <w:bookmarkStart w:id="281" w:name="sub_13934"/>
      <w: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bookmarkEnd w:id="281"/>
    <w:p w:rsidR="00F670BD" w:rsidRDefault="00F670BD">
      <w: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:rsidR="00F670BD" w:rsidRDefault="00F670BD">
      <w:bookmarkStart w:id="282" w:name="sub_13936"/>
      <w: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bookmarkEnd w:id="282"/>
    <w:p w:rsidR="00F670BD" w:rsidRDefault="00F670BD">
      <w: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:rsidR="00F670BD" w:rsidRDefault="00F670BD">
      <w:bookmarkStart w:id="283" w:name="sub_1394"/>
      <w:r>
        <w:t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повышенного тепла, оборудуют общую и местную механическую вентиляцию.</w:t>
      </w:r>
    </w:p>
    <w:p w:rsidR="00F670BD" w:rsidRDefault="00F670BD">
      <w:bookmarkStart w:id="284" w:name="sub_1395"/>
      <w:bookmarkEnd w:id="283"/>
      <w: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bookmarkEnd w:id="284"/>
    <w:p w:rsidR="00F670BD" w:rsidRDefault="00F670BD">
      <w: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</w:t>
      </w:r>
      <w:r>
        <w:rPr>
          <w:vertAlign w:val="superscript"/>
        </w:rPr>
        <w:t> </w:t>
      </w:r>
      <w:hyperlink w:anchor="sub_121212" w:history="1">
        <w:r>
          <w:rPr>
            <w:rStyle w:val="a4"/>
            <w:rFonts w:cs="Times New Roman CYR"/>
            <w:vertAlign w:val="superscript"/>
          </w:rPr>
          <w:t>12</w:t>
        </w:r>
      </w:hyperlink>
      <w:r>
        <w:t>.</w:t>
      </w:r>
    </w:p>
    <w:p w:rsidR="00F670BD" w:rsidRDefault="00F670BD">
      <w:r>
        <w:t>Условия прохождения практики на рабочих местах для лиц, не достигших 18 лет должны соответствовать требованиям безопасности условий труда работников, не достигших 18 лет.</w:t>
      </w:r>
    </w:p>
    <w:p w:rsidR="00F670BD" w:rsidRDefault="00F670BD">
      <w:bookmarkStart w:id="285" w:name="sub_1310"/>
      <w:r>
        <w:t>3.10. В образовательных организациях высшего образования должны соблюдаться следующие требования:</w:t>
      </w:r>
    </w:p>
    <w:p w:rsidR="00F670BD" w:rsidRDefault="00F670BD">
      <w:bookmarkStart w:id="286" w:name="sub_13101"/>
      <w:bookmarkEnd w:id="285"/>
      <w:r>
        <w:t>3.10.1. При наличии собственной территории выделяются учебная, физ культурно-спортивная, хозяйственная и жилая (при наличии студенческого общежития) зоны.</w:t>
      </w:r>
    </w:p>
    <w:bookmarkEnd w:id="286"/>
    <w:p w:rsidR="00F670BD" w:rsidRDefault="00F670BD">
      <w: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:rsidR="00F670BD" w:rsidRDefault="00F670BD">
      <w:bookmarkStart w:id="287" w:name="sub_13102"/>
      <w:r>
        <w:t xml:space="preserve">3.10.2. Учебные помещения и оборудование для учебно-производственной деятельности должны соответствовать требованиям </w:t>
      </w:r>
      <w:hyperlink w:anchor="sub_1034" w:history="1">
        <w:r>
          <w:rPr>
            <w:rStyle w:val="a4"/>
            <w:rFonts w:cs="Times New Roman CYR"/>
          </w:rPr>
          <w:t>пунктов 3.4</w:t>
        </w:r>
      </w:hyperlink>
      <w:r>
        <w:t xml:space="preserve">, </w:t>
      </w:r>
      <w:hyperlink w:anchor="sub_1035" w:history="1">
        <w:r>
          <w:rPr>
            <w:rStyle w:val="a4"/>
            <w:rFonts w:cs="Times New Roman CYR"/>
          </w:rPr>
          <w:t>3.5</w:t>
        </w:r>
      </w:hyperlink>
      <w:r>
        <w:t xml:space="preserve">, </w:t>
      </w:r>
      <w:hyperlink w:anchor="sub_1039" w:history="1">
        <w:r>
          <w:rPr>
            <w:rStyle w:val="a4"/>
            <w:rFonts w:cs="Times New Roman CYR"/>
          </w:rPr>
          <w:t>3.9</w:t>
        </w:r>
      </w:hyperlink>
      <w:r>
        <w:t xml:space="preserve">, </w:t>
      </w:r>
      <w:hyperlink w:anchor="sub_1036" w:history="1">
        <w:r>
          <w:rPr>
            <w:rStyle w:val="a4"/>
            <w:rFonts w:cs="Times New Roman CYR"/>
          </w:rPr>
          <w:t>3.6</w:t>
        </w:r>
      </w:hyperlink>
      <w:r>
        <w:t xml:space="preserve"> Правил.</w:t>
      </w:r>
    </w:p>
    <w:p w:rsidR="00F670BD" w:rsidRDefault="00F670BD">
      <w:bookmarkStart w:id="288" w:name="sub_10311"/>
      <w:bookmarkEnd w:id="287"/>
      <w: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:rsidR="00F670BD" w:rsidRDefault="00F670BD">
      <w:bookmarkStart w:id="289" w:name="sub_13111"/>
      <w:bookmarkEnd w:id="288"/>
      <w:r>
        <w:t>3.11.1. Хозяйствующие субъекты в срок не позднее,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детей, режиме работы и количестве детей.</w:t>
      </w:r>
    </w:p>
    <w:p w:rsidR="00F670BD" w:rsidRDefault="00F670BD">
      <w:bookmarkStart w:id="290" w:name="sub_13112"/>
      <w:bookmarkEnd w:id="289"/>
      <w:r>
        <w:t>3.11.2. Продолжительность оздоровительной смены составляет не менее 21 календарного дня. Возможна организация смен менее 20 календарных дней 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bookmarkEnd w:id="290"/>
    <w:p w:rsidR="00F670BD" w:rsidRDefault="00F670BD">
      <w: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:rsidR="00F670BD" w:rsidRDefault="00F670BD">
      <w:r>
        <w:t>В целях профилактики клещевого энцефалита, клещевого боррелиоза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(акарицидную)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:rsidR="00F670BD" w:rsidRDefault="00F670BD">
      <w: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:rsidR="00F670BD" w:rsidRDefault="00F670BD">
      <w: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:rsidR="00F670BD" w:rsidRDefault="00F670BD"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</w:t>
      </w:r>
      <w:r>
        <w:rPr>
          <w:vertAlign w:val="superscript"/>
        </w:rPr>
        <w:t> </w:t>
      </w:r>
      <w:hyperlink w:anchor="sub_131313" w:history="1">
        <w:r>
          <w:rPr>
            <w:rStyle w:val="a4"/>
            <w:rFonts w:cs="Times New Roman CYR"/>
            <w:vertAlign w:val="superscript"/>
          </w:rPr>
          <w:t>13</w:t>
        </w:r>
      </w:hyperlink>
      <w:r>
        <w:t>. Указанные сведения вносятся в справку не ранее чем за 3 рабочих дня до отъезда.</w:t>
      </w:r>
    </w:p>
    <w:p w:rsidR="00F670BD" w:rsidRDefault="00F670BD">
      <w: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:rsidR="00F670BD" w:rsidRDefault="00F670BD">
      <w:bookmarkStart w:id="291" w:name="sub_13113"/>
      <w:r>
        <w:t>3.11.3. На собственной территории выделяют следующие зоны: жилая, физкультурно-оздоровительная, хозяйственная.</w:t>
      </w:r>
    </w:p>
    <w:bookmarkEnd w:id="291"/>
    <w:p w:rsidR="00F670BD" w:rsidRDefault="00F670BD">
      <w: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:rsidR="00F670BD" w:rsidRDefault="00F670BD">
      <w: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:rsidR="00F670BD" w:rsidRDefault="00F670BD">
      <w:bookmarkStart w:id="292" w:name="sub_13114"/>
      <w:r>
        <w:t>3.11.4. Минимальный набор помещений организаций отдыха детей и их оздоровления с круглосуточным пребыванием включает: спальные комнаты; 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bookmarkEnd w:id="292"/>
    <w:p w:rsidR="00F670BD" w:rsidRDefault="00F670BD">
      <w:r>
        <w:t>Помещения для стирки белья могут быть оборудованы в отдельном помещении.</w:t>
      </w:r>
    </w:p>
    <w:p w:rsidR="00F670BD" w:rsidRDefault="00F670BD">
      <w: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</w:p>
    <w:p w:rsidR="00F670BD" w:rsidRDefault="00F670BD">
      <w:r>
        <w:t>В зданиях для проживания детей обеспечиваются условия для просушивания верхней одежды и обуви.</w:t>
      </w:r>
    </w:p>
    <w:p w:rsidR="00F670BD" w:rsidRDefault="00F670BD">
      <w:bookmarkStart w:id="293" w:name="sub_13115"/>
      <w: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 туалет с умывальником.</w:t>
      </w:r>
    </w:p>
    <w:bookmarkEnd w:id="293"/>
    <w:p w:rsidR="00F670BD" w:rsidRDefault="00F670BD">
      <w:r>
        <w:t>В изоляторе медицинского пункта 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:rsidR="00F670BD" w:rsidRDefault="00F670BD">
      <w:r>
        <w:t>Возможно оборудование в медицинском пункте или в изоляторе душевой (ванной комнаты).</w:t>
      </w:r>
    </w:p>
    <w:p w:rsidR="00F670BD" w:rsidRDefault="00F670BD">
      <w:bookmarkStart w:id="294" w:name="sub_13116"/>
      <w: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bookmarkEnd w:id="294"/>
    <w:p w:rsidR="00F670BD" w:rsidRDefault="00F670BD">
      <w:r>
        <w:t>Надворные туалеты выгребного типа оборудуются надземной частью строения и водонепроницаемым выгребом, размещаются на расстоянии не менее 25 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:rsidR="00F670BD" w:rsidRDefault="00F670BD">
      <w:r>
        <w:t>Хозяйствующим субъектом обеспечивается освещение дорожек, ведущих к туалетам.</w:t>
      </w:r>
    </w:p>
    <w:p w:rsidR="00F670BD" w:rsidRDefault="00F670BD">
      <w:bookmarkStart w:id="295" w:name="sub_13117"/>
      <w: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:rsidR="00F670BD" w:rsidRDefault="00F670BD">
      <w:bookmarkStart w:id="296" w:name="sub_13118"/>
      <w:bookmarkEnd w:id="295"/>
      <w:r>
        <w:t>3.11.8. С целью выявления педикулеза у детей, перед началом смены и не реже одного раза в 7 дней проводятся осмотры детей. Дети с педикулезом к посещению не допускаются.</w:t>
      </w:r>
    </w:p>
    <w:bookmarkEnd w:id="296"/>
    <w:p w:rsidR="00F670BD" w:rsidRDefault="00F670BD">
      <w:r>
        <w:t>Ежедневно должна проводиться бесконтактная термометрия детей и сотрудников.</w:t>
      </w:r>
    </w:p>
    <w:p w:rsidR="00F670BD" w:rsidRDefault="00F670BD">
      <w: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вспомогательных,</w:t>
      </w:r>
      <w:r>
        <w:rPr>
          <w:vertAlign w:val="superscript"/>
        </w:rPr>
        <w:t> </w:t>
      </w:r>
      <w:hyperlink w:anchor="sub_141414" w:history="1">
        <w:r>
          <w:rPr>
            <w:rStyle w:val="a4"/>
            <w:rFonts w:cs="Times New Roman CYR"/>
            <w:vertAlign w:val="superscript"/>
          </w:rPr>
          <w:t>14</w:t>
        </w:r>
      </w:hyperlink>
      <w:r>
        <w:t xml:space="preserve">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F670BD" w:rsidRDefault="00F670BD">
      <w:bookmarkStart w:id="297" w:name="sub_131110"/>
      <w: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:rsidR="00F670BD" w:rsidRDefault="00F670BD">
      <w:bookmarkStart w:id="298" w:name="sub_131111"/>
      <w:bookmarkEnd w:id="297"/>
      <w:r>
        <w:t>3.11.11. Допустимая температура воздуха составляет не ниже: в спальных помещениях +18°С, в спортивных залах +17°С, душевых +25°С, в столовой, в помещениях культурно-массового назначения и для занятий + 18°С.</w:t>
      </w:r>
    </w:p>
    <w:bookmarkEnd w:id="298"/>
    <w:p w:rsidR="00F670BD" w:rsidRDefault="00F670BD">
      <w: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:rsidR="00F670BD" w:rsidRDefault="00F670BD">
      <w:bookmarkStart w:id="299" w:name="sub_10312"/>
      <w:r>
        <w:t>3.12. В организациях отдыха детей и их оздоровления с дневным пребыванием должны соблюдаться следующие требования:</w:t>
      </w:r>
    </w:p>
    <w:p w:rsidR="00F670BD" w:rsidRDefault="00F670BD">
      <w:bookmarkStart w:id="300" w:name="sub_13121"/>
      <w:bookmarkEnd w:id="299"/>
      <w:r>
        <w:t>3.12.1. Хозяйствующие субъекты в срок не позднее,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</w:p>
    <w:p w:rsidR="00F670BD" w:rsidRDefault="00F670BD">
      <w:bookmarkStart w:id="301" w:name="sub_13122"/>
      <w:bookmarkEnd w:id="300"/>
      <w:r>
        <w:t>3.12.2. Минимальный набор помещений включает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bookmarkEnd w:id="301"/>
    <w:p w:rsidR="00F670BD" w:rsidRDefault="00F670BD">
      <w: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:rsidR="00F670BD" w:rsidRDefault="00F670BD">
      <w:bookmarkStart w:id="302" w:name="sub_13123"/>
      <w: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:rsidR="00F670BD" w:rsidRDefault="00F670BD">
      <w:bookmarkStart w:id="303" w:name="sub_13124"/>
      <w:bookmarkEnd w:id="302"/>
      <w: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:rsidR="00F670BD" w:rsidRDefault="00F670BD">
      <w:bookmarkStart w:id="304" w:name="sub_13125"/>
      <w:bookmarkEnd w:id="303"/>
      <w:r>
        <w:t>3.12.5. Прием детей осуществляется при наличии справки о состоянии здоровья ребенка,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bookmarkEnd w:id="304"/>
    <w:p w:rsidR="00F670BD" w:rsidRDefault="00F670BD">
      <w: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:rsidR="00F670BD" w:rsidRDefault="00F670BD">
      <w:bookmarkStart w:id="305" w:name="sub_10313"/>
      <w:r>
        <w:t>3.13. В палаточных лагерях должны соблюдаться следующие требования:</w:t>
      </w:r>
    </w:p>
    <w:p w:rsidR="00F670BD" w:rsidRDefault="00F670BD">
      <w:bookmarkStart w:id="306" w:name="sub_13131"/>
      <w:bookmarkEnd w:id="305"/>
      <w:r>
        <w:t>3.13.1. Хозяйствующие субъекты в срок не позднее,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:rsidR="00F670BD" w:rsidRDefault="00F670BD">
      <w:bookmarkStart w:id="307" w:name="sub_13132"/>
      <w:bookmarkEnd w:id="306"/>
      <w:r>
        <w:t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аккарицидная обработка, мероприятия по борьбе с грызунами.</w:t>
      </w:r>
    </w:p>
    <w:bookmarkEnd w:id="307"/>
    <w:p w:rsidR="00F670BD" w:rsidRDefault="00F670BD">
      <w:r>
        <w:t>К палаточному лагерю должен быть обеспечен подъезд транспорта.</w:t>
      </w:r>
    </w:p>
    <w:p w:rsidR="00F670BD" w:rsidRDefault="00F670BD">
      <w:r>
        <w:t>Смены проводятся при установившейся ночной температуре воздуха окружающей среды не ниже +15°С. Продолжительность смены определяется его спецификой (профилем, программой) и климатическими условиями.</w:t>
      </w:r>
    </w:p>
    <w:p w:rsidR="00F670BD" w:rsidRDefault="00F670BD">
      <w: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:rsidR="00F670BD" w:rsidRDefault="00F670BD">
      <w: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:rsidR="00F670BD" w:rsidRDefault="00F670BD">
      <w:bookmarkStart w:id="308" w:name="sub_13133"/>
      <w:r>
        <w:t>3.13.3. Территория, на которой размещается палаточный лагерь, обозначается по периметру знаками.</w:t>
      </w:r>
    </w:p>
    <w:bookmarkEnd w:id="308"/>
    <w:p w:rsidR="00F670BD" w:rsidRDefault="00F670BD">
      <w: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:rsidR="00F670BD" w:rsidRDefault="00F670BD">
      <w:r>
        <w:t xml:space="preserve">Медицинский пункт (для палаточных лагерей с численностью несовершеннолетних более 100 детей) размещают в помещении или отдельной палатке площадью не менее 4 </w:t>
      </w:r>
      <w:r w:rsidR="007518C7">
        <w:rPr>
          <w:noProof/>
        </w:rPr>
        <w:drawing>
          <wp:inline distT="0" distB="0" distL="0" distR="0">
            <wp:extent cx="238125" cy="2952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 Для изоляции заболевших детей используются отдельные помещения или палатки не более, чем на 3 места, совместное проживание в которых детей и персонала не допускается.</w:t>
      </w:r>
    </w:p>
    <w:p w:rsidR="00F670BD" w:rsidRDefault="00F670BD">
      <w:r>
        <w:t>В темное время суток обеспечивается дежурное освещение тропинок, ведущих к туалетам.</w:t>
      </w:r>
    </w:p>
    <w:p w:rsidR="00F670BD" w:rsidRDefault="00F670BD">
      <w:bookmarkStart w:id="309" w:name="sub_13134"/>
      <w:r>
        <w:t>3.13.4. По периметру размещения палаток оборудуется отвод для дождевых вод, палатки устанавливаются на настил.</w:t>
      </w:r>
    </w:p>
    <w:bookmarkEnd w:id="309"/>
    <w:p w:rsidR="00F670BD" w:rsidRDefault="00F670BD">
      <w: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:rsidR="00F670BD" w:rsidRDefault="00F670BD">
      <w:bookmarkStart w:id="310" w:name="sub_13135"/>
      <w: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bookmarkEnd w:id="310"/>
    <w:p w:rsidR="00F670BD" w:rsidRDefault="00F670BD">
      <w:r>
        <w:t>Могут использоваться личные теплоизоляционные коврики, спальные мешки, вкладыши.</w:t>
      </w:r>
    </w:p>
    <w:p w:rsidR="00F670BD" w:rsidRDefault="00F670BD">
      <w:r>
        <w:t>Количество детей, проживающих в палатке должно соответствовать вместимости, указанной в техническом паспорте палатки.</w:t>
      </w:r>
    </w:p>
    <w:p w:rsidR="00F670BD" w:rsidRDefault="00F670BD">
      <w: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:rsidR="00F670BD" w:rsidRDefault="00F670BD">
      <w:bookmarkStart w:id="311" w:name="sub_13136"/>
      <w: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bookmarkEnd w:id="311"/>
    <w:p w:rsidR="00F670BD" w:rsidRDefault="00F670BD">
      <w: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:rsidR="00F670BD" w:rsidRDefault="00F670BD">
      <w:bookmarkStart w:id="312" w:name="sub_13138"/>
      <w: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:rsidR="00F670BD" w:rsidRDefault="00F670BD">
      <w:bookmarkStart w:id="313" w:name="sub_13139"/>
      <w:bookmarkEnd w:id="312"/>
      <w:r>
        <w:t>3.13.9. Организованная помывка детей должна проводиться не реже 1 раза в 7 календарных дней.</w:t>
      </w:r>
    </w:p>
    <w:p w:rsidR="00F670BD" w:rsidRDefault="00F670BD">
      <w:bookmarkStart w:id="314" w:name="sub_131310"/>
      <w:bookmarkEnd w:id="313"/>
      <w:r>
        <w:t>3.13.10. Для просушивания одежды и обуви на территории палаточного лагеря оборудуется специальное место.</w:t>
      </w:r>
    </w:p>
    <w:p w:rsidR="00F670BD" w:rsidRDefault="00F670BD">
      <w:bookmarkStart w:id="315" w:name="sub_131311"/>
      <w:bookmarkEnd w:id="314"/>
      <w: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bookmarkEnd w:id="315"/>
    <w:p w:rsidR="00F670BD" w:rsidRDefault="00F670BD">
      <w: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:rsidR="00F670BD" w:rsidRDefault="00F670BD">
      <w: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 м х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:rsidR="00F670BD" w:rsidRDefault="00F670BD">
      <w:r>
        <w:t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1 метра. Не допускается заполнение выгреба более чем на 2/3 объема. Также допускается использовать биотуалеты.</w:t>
      </w:r>
    </w:p>
    <w:p w:rsidR="00F670BD" w:rsidRDefault="00F670BD">
      <w:bookmarkStart w:id="316" w:name="sub_131312"/>
      <w: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:rsidR="00F670BD" w:rsidRDefault="00F670BD">
      <w:bookmarkStart w:id="317" w:name="sub_141415"/>
      <w:bookmarkEnd w:id="316"/>
      <w:r>
        <w:t>3.13.13. Сточные воды отводятся в специальную яму, закрытую крышкой. Наполнение ямы не должно превышать ее объема.</w:t>
      </w:r>
    </w:p>
    <w:bookmarkEnd w:id="317"/>
    <w:p w:rsidR="00F670BD" w:rsidRDefault="00F670BD">
      <w:r>
        <w:t>Мыльные воды должны проходить очистку через фильтр для улавливания мыльных вод.</w:t>
      </w:r>
    </w:p>
    <w:p w:rsidR="00F670BD" w:rsidRDefault="00F670BD">
      <w:r>
        <w:t>Ямы-поглотители, ямы надворных туалетов, надворные туалеты ежедневно обрабатываются раствором дезинфекционных средств.</w:t>
      </w:r>
    </w:p>
    <w:p w:rsidR="00F670BD" w:rsidRDefault="00F670BD">
      <w:bookmarkStart w:id="318" w:name="sub_131314"/>
      <w: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:rsidR="00F670BD" w:rsidRDefault="00F670BD">
      <w:bookmarkStart w:id="319" w:name="sub_131315"/>
      <w:bookmarkEnd w:id="318"/>
      <w:r>
        <w:t xml:space="preserve">3.13.15. Организация питания в палаточных лагерях осуществляется в соответствии с </w:t>
      </w:r>
      <w:hyperlink w:anchor="sub_12461" w:history="1">
        <w:r>
          <w:rPr>
            <w:rStyle w:val="a4"/>
            <w:rFonts w:cs="Times New Roman CYR"/>
          </w:rPr>
          <w:t>абзацами вторым - четвертым</w:t>
        </w:r>
      </w:hyperlink>
      <w:r>
        <w:t xml:space="preserve">, </w:t>
      </w:r>
      <w:hyperlink w:anchor="sub_124610" w:history="1">
        <w:r>
          <w:rPr>
            <w:rStyle w:val="a4"/>
            <w:rFonts w:cs="Times New Roman CYR"/>
          </w:rPr>
          <w:t>десятым пункта 2.4.6</w:t>
        </w:r>
      </w:hyperlink>
      <w:r>
        <w:t xml:space="preserve"> Правил и санитарно-эпидемиологическими требованиями к организации общественного питания населения.</w:t>
      </w:r>
    </w:p>
    <w:p w:rsidR="00F670BD" w:rsidRDefault="00F670BD">
      <w:bookmarkStart w:id="320" w:name="sub_10314"/>
      <w:bookmarkEnd w:id="319"/>
      <w:r>
        <w:t>3.14. В организациях труда и отдыха (полевой практики) должны соблюдаться следующие требования:</w:t>
      </w:r>
    </w:p>
    <w:p w:rsidR="00F670BD" w:rsidRDefault="00F670BD">
      <w:bookmarkStart w:id="321" w:name="sub_13141"/>
      <w:bookmarkEnd w:id="320"/>
      <w: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bookmarkEnd w:id="321"/>
    <w:p w:rsidR="00F670BD" w:rsidRDefault="00F670BD">
      <w:r>
        <w:t>Дети должны работать в головных уборах.</w:t>
      </w:r>
    </w:p>
    <w:p w:rsidR="00F670BD" w:rsidRDefault="00F670BD">
      <w:r>
        <w:t>При температурах воздуха от 25°С до 28°С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:rsidR="00F670BD" w:rsidRDefault="00F670BD">
      <w:bookmarkStart w:id="322" w:name="sub_13142"/>
      <w:r>
        <w:t>3.14.2. Запрещается труд детей после 20:00 часов.</w:t>
      </w:r>
    </w:p>
    <w:p w:rsidR="00F670BD" w:rsidRDefault="00F670BD">
      <w:bookmarkStart w:id="323" w:name="sub_13145"/>
      <w:bookmarkEnd w:id="322"/>
      <w:r>
        <w:t xml:space="preserve">3.14.5. В зависимости от используемой формы для организации и размещения лагеря труда и отдыха к его обустройству применяются требования </w:t>
      </w:r>
      <w:hyperlink w:anchor="sub_1310" w:history="1">
        <w:r>
          <w:rPr>
            <w:rStyle w:val="a4"/>
            <w:rFonts w:cs="Times New Roman CYR"/>
          </w:rPr>
          <w:t>пунктов 3.10</w:t>
        </w:r>
      </w:hyperlink>
      <w:r>
        <w:t xml:space="preserve">, </w:t>
      </w:r>
      <w:hyperlink w:anchor="sub_10311" w:history="1">
        <w:r>
          <w:rPr>
            <w:rStyle w:val="a4"/>
            <w:rFonts w:cs="Times New Roman CYR"/>
          </w:rPr>
          <w:t>3.11</w:t>
        </w:r>
      </w:hyperlink>
      <w:r>
        <w:t xml:space="preserve">, </w:t>
      </w:r>
      <w:hyperlink w:anchor="sub_10312" w:history="1">
        <w:r>
          <w:rPr>
            <w:rStyle w:val="a4"/>
            <w:rFonts w:cs="Times New Roman CYR"/>
          </w:rPr>
          <w:t>3.12</w:t>
        </w:r>
      </w:hyperlink>
      <w:r>
        <w:t xml:space="preserve"> Правил 3.</w:t>
      </w:r>
    </w:p>
    <w:p w:rsidR="00F670BD" w:rsidRDefault="00F670BD">
      <w:bookmarkStart w:id="324" w:name="sub_13146"/>
      <w:bookmarkEnd w:id="323"/>
      <w: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:rsidR="00F670BD" w:rsidRDefault="00F670BD">
      <w:bookmarkStart w:id="325" w:name="sub_10315"/>
      <w:bookmarkEnd w:id="324"/>
      <w: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bookmarkEnd w:id="325"/>
    <w:p w:rsidR="00F670BD" w:rsidRDefault="00F670BD">
      <w: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:rsidR="00F670BD" w:rsidRDefault="00F670BD">
      <w: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:rsidR="00F670BD" w:rsidRDefault="00F670B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F670BD" w:rsidRDefault="00F670B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Здесь и далее по тексту нумерация приводится в соответствии с источником</w:t>
      </w:r>
    </w:p>
    <w:p w:rsidR="00F670BD" w:rsidRDefault="00F670BD">
      <w:bookmarkStart w:id="326" w:name="sub_10316"/>
      <w:r>
        <w:t>3.15. При проведении массовых мероприятий с участием детей и молодежи должны соблюдаться следующие требования:</w:t>
      </w:r>
    </w:p>
    <w:p w:rsidR="00F670BD" w:rsidRDefault="00F670BD">
      <w:bookmarkStart w:id="327" w:name="sub_13161"/>
      <w:bookmarkEnd w:id="326"/>
      <w:r>
        <w:t>3.16.1. Хозяйствующие субъекты деятельность которых связана с организацией и проведением массовых мероприятий с участием детей и молодежи, в срок не позднее,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дератизационных, дезинсекционных мероприятиях и о противоклещевых обработках (в случае если мероприятие проводится в теплое время года и в природных условиях).</w:t>
      </w:r>
    </w:p>
    <w:p w:rsidR="00F670BD" w:rsidRDefault="00F670BD">
      <w:bookmarkStart w:id="328" w:name="sub_1400"/>
      <w:bookmarkEnd w:id="327"/>
      <w: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:rsidR="00F670BD" w:rsidRDefault="00F670BD">
      <w:bookmarkStart w:id="329" w:name="sub_1041"/>
      <w:bookmarkEnd w:id="328"/>
      <w:r>
        <w:t>4.1. Организаторами поездок организованных групп детей железнодорожным транспортом:</w:t>
      </w:r>
    </w:p>
    <w:bookmarkEnd w:id="329"/>
    <w:p w:rsidR="00F670BD" w:rsidRDefault="00F670BD">
      <w: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:rsidR="00F670BD" w:rsidRDefault="00F670BD">
      <w:r>
        <w:t>организуется питание организованных групп детей с интервалами не более 4 часов;</w:t>
      </w:r>
    </w:p>
    <w:p w:rsidR="00F670BD" w:rsidRDefault="00F670BD">
      <w: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:rsidR="00F670BD" w:rsidRDefault="00F670BD">
      <w:bookmarkStart w:id="330" w:name="sub_1042"/>
      <w: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:rsidR="00F670BD" w:rsidRDefault="00F670BD">
      <w:bookmarkStart w:id="331" w:name="sub_1043"/>
      <w:bookmarkEnd w:id="330"/>
      <w:r>
        <w:t>4.3. При нахождении в пути свыше 1 дня организуется горячее питание.</w:t>
      </w:r>
    </w:p>
    <w:bookmarkEnd w:id="331"/>
    <w:p w:rsidR="00F670BD" w:rsidRDefault="00F670BD">
      <w: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:rsidR="00F670BD" w:rsidRDefault="00F670BD">
      <w: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:rsidR="00F670BD" w:rsidRDefault="00F670BD">
      <w:bookmarkStart w:id="332" w:name="sub_1044"/>
      <w: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:rsidR="00F670BD" w:rsidRDefault="00F670BD">
      <w:bookmarkStart w:id="333" w:name="sub_1045"/>
      <w:bookmarkEnd w:id="332"/>
      <w: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 месту отправления с указанием следующих сведений:</w:t>
      </w:r>
    </w:p>
    <w:bookmarkEnd w:id="333"/>
    <w:p w:rsidR="00F670BD" w:rsidRDefault="00F670BD">
      <w:r>
        <w:t>наименование или фамилия, имя, отчество (при наличии) организатора отдыха групп детей;</w:t>
      </w:r>
    </w:p>
    <w:p w:rsidR="00F670BD" w:rsidRDefault="00F670BD">
      <w:r>
        <w:t>адрес местонахождения организатора;</w:t>
      </w:r>
    </w:p>
    <w:p w:rsidR="00F670BD" w:rsidRDefault="00F670BD">
      <w:r>
        <w:t>дата выезда, станция отправления и назначения, номер поезда и вагона, его вид;</w:t>
      </w:r>
    </w:p>
    <w:p w:rsidR="00F670BD" w:rsidRDefault="00F670BD">
      <w:r>
        <w:t>количество детей и сопровождающих;</w:t>
      </w:r>
    </w:p>
    <w:p w:rsidR="00F670BD" w:rsidRDefault="00F670BD">
      <w:r>
        <w:t>наличие медицинского сопровождения;</w:t>
      </w:r>
    </w:p>
    <w:p w:rsidR="00F670BD" w:rsidRDefault="00F670BD">
      <w:r>
        <w:t>наименование и адрес конечного пункта назначения;</w:t>
      </w:r>
    </w:p>
    <w:p w:rsidR="00F670BD" w:rsidRDefault="00F670BD">
      <w:r>
        <w:t>планируемый тип питания в пути следования.</w:t>
      </w:r>
    </w:p>
    <w:p w:rsidR="00F670BD" w:rsidRDefault="00F670BD"/>
    <w:p w:rsidR="00F670BD" w:rsidRDefault="00F670BD">
      <w:pPr>
        <w:pStyle w:val="a8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F670BD" w:rsidRDefault="00F670BD">
      <w:pPr>
        <w:pStyle w:val="aa"/>
      </w:pPr>
      <w:bookmarkStart w:id="334" w:name="sub_11"/>
      <w:r>
        <w:rPr>
          <w:vertAlign w:val="superscript"/>
        </w:rPr>
        <w:t>1</w:t>
      </w:r>
      <w:r>
        <w:t xml:space="preserve"> </w:t>
      </w:r>
      <w:hyperlink r:id="rId35" w:history="1">
        <w:r>
          <w:rPr>
            <w:rStyle w:val="a4"/>
            <w:rFonts w:cs="Times New Roman CYR"/>
          </w:rPr>
          <w:t>Пункт 2 статьи 40</w:t>
        </w:r>
      </w:hyperlink>
      <w:r>
        <w:t xml:space="preserve"> 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2003, N 2, ст. 167; 2007, N 46, ст. 5554; 2009, N 1, ст. 17; 2011, N 30 (ч. 1), ст. 4596; 2015, N 1 (часть I), ст. 11) и </w:t>
      </w:r>
      <w:hyperlink r:id="rId36" w:history="1">
        <w:r>
          <w:rPr>
            <w:rStyle w:val="a4"/>
            <w:rFonts w:cs="Times New Roman CYR"/>
          </w:rPr>
          <w:t>пункт 2 статьи 12</w:t>
        </w:r>
      </w:hyperlink>
      <w:r>
        <w:t xml:space="preserve"> Федеральный закон от 24.07.1998 N 124-ФЗ "Об основных гарантиях прав ребенка в Российской Федерации" (Собрание законодательства Российской Федерации, 1998, N 31, ст. 3802; 2019, N 42 (часть II), ст. 5801);</w:t>
      </w:r>
    </w:p>
    <w:p w:rsidR="00F670BD" w:rsidRDefault="00F670BD">
      <w:pPr>
        <w:pStyle w:val="aa"/>
      </w:pPr>
      <w:bookmarkStart w:id="335" w:name="sub_22"/>
      <w:bookmarkEnd w:id="334"/>
      <w:r>
        <w:rPr>
          <w:vertAlign w:val="superscript"/>
        </w:rPr>
        <w:t>2</w:t>
      </w:r>
      <w:r>
        <w:t xml:space="preserve"> </w:t>
      </w:r>
      <w:hyperlink r:id="rId37" w:history="1">
        <w:r>
          <w:rPr>
            <w:rStyle w:val="a4"/>
            <w:rFonts w:cs="Times New Roman CYR"/>
          </w:rPr>
          <w:t>Приказ</w:t>
        </w:r>
      </w:hyperlink>
      <w:r>
        <w:t xml:space="preserve"> Минздравсоцразвития России от 12.04.2011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21.10.2011 N 22111) (зарегистрирован Минюстом России 21.10.2011, регистрационный N 22111), с изменениями, внесенными приказами Минздрава России </w:t>
      </w:r>
      <w:hyperlink r:id="rId38" w:history="1">
        <w:r>
          <w:rPr>
            <w:rStyle w:val="a4"/>
            <w:rFonts w:cs="Times New Roman CYR"/>
          </w:rPr>
          <w:t>от 15.05.2013 N 296н</w:t>
        </w:r>
      </w:hyperlink>
      <w:r>
        <w:t xml:space="preserve"> (зарегистрирован Минюстом России 03.07.2013, регистрационный N 28970), </w:t>
      </w:r>
      <w:hyperlink r:id="rId39" w:history="1">
        <w:r>
          <w:rPr>
            <w:rStyle w:val="a4"/>
            <w:rFonts w:cs="Times New Roman CYR"/>
          </w:rPr>
          <w:t>от 05.12.2014 N 801н</w:t>
        </w:r>
      </w:hyperlink>
      <w:r>
        <w:t xml:space="preserve"> (зарегистрирован Минюстом России 03.02.2015, регистрационный N 35848), </w:t>
      </w:r>
      <w:hyperlink r:id="rId40" w:history="1">
        <w:r>
          <w:rPr>
            <w:rStyle w:val="a4"/>
            <w:rFonts w:cs="Times New Roman CYR"/>
          </w:rPr>
          <w:t>от 13.12.2019 N 1032н</w:t>
        </w:r>
      </w:hyperlink>
      <w:r>
        <w:t xml:space="preserve"> (зарегистрирован Минюстом России 24.12.2019, регистрационный N 56976), приказами Минтруда России и Минздрава России </w:t>
      </w:r>
      <w:hyperlink r:id="rId41" w:history="1">
        <w:r>
          <w:rPr>
            <w:rStyle w:val="a4"/>
            <w:rFonts w:cs="Times New Roman CYR"/>
          </w:rPr>
          <w:t>от 06.02.2018 N 62н/49н</w:t>
        </w:r>
      </w:hyperlink>
      <w:r>
        <w:t xml:space="preserve"> (зарегистрирован Минюстом России 02.03.2018, регистрационный N 50237) и </w:t>
      </w:r>
      <w:hyperlink r:id="rId42" w:history="1">
        <w:r>
          <w:rPr>
            <w:rStyle w:val="a4"/>
            <w:rFonts w:cs="Times New Roman CYR"/>
          </w:rPr>
          <w:t>от 03.04.2020 N 187н/268н</w:t>
        </w:r>
      </w:hyperlink>
      <w:r>
        <w:t xml:space="preserve"> (зарегистрирован Минюстом России 12.05.2020, регистрационный N 58320), </w:t>
      </w:r>
      <w:hyperlink r:id="rId43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Минздрава России от 18.05.2020 N 455н (зарегистрирован Минюстом России 22.05.2020 N 58430);</w:t>
      </w:r>
    </w:p>
    <w:p w:rsidR="00F670BD" w:rsidRDefault="00F670BD">
      <w:pPr>
        <w:pStyle w:val="aa"/>
      </w:pPr>
      <w:bookmarkStart w:id="336" w:name="sub_33"/>
      <w:bookmarkEnd w:id="335"/>
      <w:r>
        <w:rPr>
          <w:vertAlign w:val="superscript"/>
        </w:rPr>
        <w:t>3</w:t>
      </w:r>
      <w:r>
        <w:t xml:space="preserve"> </w:t>
      </w:r>
      <w:hyperlink r:id="rId44" w:history="1">
        <w:r>
          <w:rPr>
            <w:rStyle w:val="a4"/>
            <w:rFonts w:cs="Times New Roman CYR"/>
          </w:rPr>
          <w:t>Приказ</w:t>
        </w:r>
      </w:hyperlink>
      <w:r>
        <w:t xml:space="preserve"> Минздрава России от 21.03.2014 N 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(зарегистрировано Минюстом России 25.04.2014 N 32115) (зарегистрирован Минюстом России 25.04.2014, регистрационный N 32115), с изменениями, внесенными приказами Минздрава России </w:t>
      </w:r>
      <w:hyperlink r:id="rId45" w:history="1">
        <w:r>
          <w:rPr>
            <w:rStyle w:val="a4"/>
            <w:rFonts w:cs="Times New Roman CYR"/>
          </w:rPr>
          <w:t>от 16.06.2016 N 370н</w:t>
        </w:r>
      </w:hyperlink>
      <w:r>
        <w:t xml:space="preserve"> (зарегистрирован Минюстом России 04.07.2016, регистрационный N 42728), </w:t>
      </w:r>
      <w:hyperlink r:id="rId46" w:history="1">
        <w:r>
          <w:rPr>
            <w:rStyle w:val="a4"/>
            <w:rFonts w:cs="Times New Roman CYR"/>
          </w:rPr>
          <w:t>от 13.04.2017 N 175н</w:t>
        </w:r>
      </w:hyperlink>
      <w:r>
        <w:t xml:space="preserve"> (зарегистрирован Минюстом России 17.05.2017, регистрационный N 46745), </w:t>
      </w:r>
      <w:hyperlink r:id="rId47" w:history="1">
        <w:r>
          <w:rPr>
            <w:rStyle w:val="a4"/>
            <w:rFonts w:cs="Times New Roman CYR"/>
          </w:rPr>
          <w:t>от 19.02.2019 N 69н</w:t>
        </w:r>
      </w:hyperlink>
      <w:r>
        <w:t xml:space="preserve"> (зарегистрирован Минюстом России 19.03.2019, регистрационный N 54089), </w:t>
      </w:r>
      <w:hyperlink r:id="rId48" w:history="1">
        <w:r>
          <w:rPr>
            <w:rStyle w:val="a4"/>
            <w:rFonts w:cs="Times New Roman CYR"/>
          </w:rPr>
          <w:t>от 24.04.2019 N 243н</w:t>
        </w:r>
      </w:hyperlink>
      <w:r>
        <w:t xml:space="preserve"> (зарегистрирован Минюстом России 15.07.2019, регистрационный N 55249);</w:t>
      </w:r>
    </w:p>
    <w:p w:rsidR="00F670BD" w:rsidRDefault="00F670BD">
      <w:pPr>
        <w:pStyle w:val="aa"/>
      </w:pPr>
      <w:bookmarkStart w:id="337" w:name="sub_444"/>
      <w:bookmarkEnd w:id="336"/>
      <w:r>
        <w:rPr>
          <w:vertAlign w:val="superscript"/>
        </w:rPr>
        <w:t>4</w:t>
      </w:r>
      <w:r>
        <w:t xml:space="preserve"> </w:t>
      </w:r>
      <w:hyperlink r:id="rId49" w:history="1">
        <w:r>
          <w:rPr>
            <w:rStyle w:val="a4"/>
            <w:rFonts w:cs="Times New Roman CYR"/>
          </w:rPr>
          <w:t>Статья 34</w:t>
        </w:r>
      </w:hyperlink>
      <w:r>
        <w:t xml:space="preserve"> 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2004, N 35, ст. 3607; 2011, N 1 ст. 6; N 30 (ч. 1), ст. 4590; 2013, N 48, ст. 6165)</w:t>
      </w:r>
    </w:p>
    <w:p w:rsidR="00F670BD" w:rsidRDefault="00F670BD">
      <w:pPr>
        <w:pStyle w:val="aa"/>
      </w:pPr>
      <w:bookmarkStart w:id="338" w:name="sub_555"/>
      <w:bookmarkEnd w:id="337"/>
      <w:r>
        <w:rPr>
          <w:vertAlign w:val="superscript"/>
        </w:rPr>
        <w:t>5</w:t>
      </w:r>
      <w:r>
        <w:t xml:space="preserve"> </w:t>
      </w:r>
      <w:hyperlink r:id="rId50" w:history="1">
        <w:r>
          <w:rPr>
            <w:rStyle w:val="a4"/>
            <w:rFonts w:cs="Times New Roman CYR"/>
          </w:rPr>
          <w:t>Часть 3 статьи 41</w:t>
        </w:r>
      </w:hyperlink>
      <w:r>
        <w:t xml:space="preserve"> Федерального закона от 29.12.2012 N 273-ФЗ "Об образовании в Российской Федерации" (Собрание законодательства Российской Федерации, 31.12.2012, N 53 (ч. 1), ст. 7598; 2016, N 27 (часть II), ст. 4246)</w:t>
      </w:r>
    </w:p>
    <w:p w:rsidR="00F670BD" w:rsidRDefault="00F670BD">
      <w:pPr>
        <w:pStyle w:val="aa"/>
      </w:pPr>
      <w:bookmarkStart w:id="339" w:name="sub_666"/>
      <w:bookmarkEnd w:id="338"/>
      <w:r>
        <w:rPr>
          <w:vertAlign w:val="superscript"/>
        </w:rPr>
        <w:t>6</w:t>
      </w:r>
      <w:r>
        <w:t xml:space="preserve"> </w:t>
      </w:r>
      <w:hyperlink r:id="rId51" w:history="1">
        <w:r>
          <w:rPr>
            <w:rStyle w:val="a4"/>
            <w:rFonts w:cs="Times New Roman CYR"/>
          </w:rPr>
          <w:t>ТР ТС 025/2012</w:t>
        </w:r>
      </w:hyperlink>
      <w:r>
        <w:t xml:space="preserve"> "Технический регламент Таможенного союза. О безопасности мебельной продукции", утвержденный </w:t>
      </w:r>
      <w:hyperlink r:id="rId52" w:history="1">
        <w:r>
          <w:rPr>
            <w:rStyle w:val="a4"/>
            <w:rFonts w:cs="Times New Roman CYR"/>
          </w:rPr>
          <w:t>решением</w:t>
        </w:r>
      </w:hyperlink>
      <w:r>
        <w:t xml:space="preserve"> Совета Евразийской экономической комиссии от 15.06.2012 N 32 (Официальный сайт Комиссии Таможенного союза </w:t>
      </w:r>
      <w:hyperlink r:id="rId53" w:history="1">
        <w:r>
          <w:rPr>
            <w:rStyle w:val="a4"/>
            <w:rFonts w:cs="Times New Roman CYR"/>
          </w:rPr>
          <w:t>http://www.tsouz.ru/</w:t>
        </w:r>
      </w:hyperlink>
      <w:r>
        <w:t>, 18.06.2012) (далее - TP ТС 025/2012)</w:t>
      </w:r>
    </w:p>
    <w:p w:rsidR="00F670BD" w:rsidRDefault="00F670BD">
      <w:pPr>
        <w:pStyle w:val="aa"/>
      </w:pPr>
      <w:bookmarkStart w:id="340" w:name="sub_777"/>
      <w:bookmarkEnd w:id="339"/>
      <w:r>
        <w:rPr>
          <w:vertAlign w:val="superscript"/>
        </w:rPr>
        <w:t>7</w:t>
      </w:r>
      <w:r>
        <w:t xml:space="preserve"> Утверждены </w:t>
      </w:r>
      <w:hyperlink r:id="rId54" w:history="1">
        <w:r>
          <w:rPr>
            <w:rStyle w:val="a4"/>
            <w:rFonts w:cs="Times New Roman CYR"/>
          </w:rPr>
          <w:t>решением</w:t>
        </w:r>
      </w:hyperlink>
      <w:r>
        <w:t xml:space="preserve"> Комиссии Таможенного союза от 28.05.2010 N 299 "О применении санитарных мер в таможенном союзе" (Официальный сайт Комиссии Таможенного союза </w:t>
      </w:r>
      <w:hyperlink r:id="rId55" w:history="1">
        <w:r>
          <w:rPr>
            <w:rStyle w:val="a4"/>
            <w:rFonts w:cs="Times New Roman CYR"/>
          </w:rPr>
          <w:t>http://www.tsouz.ru/</w:t>
        </w:r>
      </w:hyperlink>
      <w:r>
        <w:t>, 28.06.2010) (далее - Единые санитарные требования)</w:t>
      </w:r>
    </w:p>
    <w:p w:rsidR="00F670BD" w:rsidRDefault="00F670BD">
      <w:pPr>
        <w:pStyle w:val="aa"/>
      </w:pPr>
      <w:bookmarkStart w:id="341" w:name="sub_888"/>
      <w:bookmarkEnd w:id="340"/>
      <w:r>
        <w:rPr>
          <w:vertAlign w:val="superscript"/>
        </w:rPr>
        <w:t>8</w:t>
      </w:r>
      <w:r>
        <w:t xml:space="preserve"> </w:t>
      </w:r>
      <w:hyperlink r:id="rId56" w:history="1">
        <w:r>
          <w:rPr>
            <w:rStyle w:val="a4"/>
            <w:rFonts w:cs="Times New Roman CYR"/>
          </w:rPr>
          <w:t>Часть 3 статьи 41</w:t>
        </w:r>
      </w:hyperlink>
      <w:r>
        <w:t xml:space="preserve"> Федерального закона от 29.12.2012 N 273-ФЗ "Об образовании в Российской Федерации" (Собрание законодательства Российской Федерации, 31.12.2012, N 53, ст. 7598; 2016, N 27, ст. 4246)</w:t>
      </w:r>
    </w:p>
    <w:p w:rsidR="00F670BD" w:rsidRDefault="00F670BD">
      <w:pPr>
        <w:pStyle w:val="aa"/>
      </w:pPr>
      <w:bookmarkStart w:id="342" w:name="sub_999"/>
      <w:bookmarkEnd w:id="341"/>
      <w:r>
        <w:rPr>
          <w:vertAlign w:val="superscript"/>
        </w:rPr>
        <w:t>9</w:t>
      </w:r>
      <w:r>
        <w:t xml:space="preserve"> </w:t>
      </w:r>
      <w:hyperlink r:id="rId57" w:history="1">
        <w:r>
          <w:rPr>
            <w:rStyle w:val="a4"/>
            <w:rFonts w:cs="Times New Roman CYR"/>
          </w:rPr>
          <w:t>Статья 29</w:t>
        </w:r>
      </w:hyperlink>
      <w:r>
        <w:t xml:space="preserve"> 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2004, N 35, ст. 3607)</w:t>
      </w:r>
    </w:p>
    <w:p w:rsidR="00F670BD" w:rsidRDefault="00F670BD">
      <w:pPr>
        <w:pStyle w:val="aa"/>
      </w:pPr>
      <w:bookmarkStart w:id="343" w:name="sub_1010"/>
      <w:bookmarkEnd w:id="342"/>
      <w:r>
        <w:rPr>
          <w:vertAlign w:val="superscript"/>
        </w:rPr>
        <w:t>10</w:t>
      </w:r>
      <w:r>
        <w:t xml:space="preserve"> </w:t>
      </w:r>
      <w:hyperlink r:id="rId58" w:history="1">
        <w:r>
          <w:rPr>
            <w:rStyle w:val="a4"/>
            <w:rFonts w:cs="Times New Roman CYR"/>
          </w:rPr>
          <w:t>Пункт 7</w:t>
        </w:r>
      </w:hyperlink>
      <w:r>
        <w:t xml:space="preserve">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N 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(ГТО)", утвержденному </w:t>
      </w:r>
      <w:hyperlink r:id="rId59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Минздрава России от 23.10.2020 N 1144н (зарегистрирован Минюстом России 03.12.2020, регистрационный N 61238).</w:t>
      </w:r>
    </w:p>
    <w:p w:rsidR="00F670BD" w:rsidRDefault="00F670BD">
      <w:pPr>
        <w:pStyle w:val="aa"/>
      </w:pPr>
      <w:bookmarkStart w:id="344" w:name="sub_111111"/>
      <w:bookmarkEnd w:id="343"/>
      <w:r>
        <w:rPr>
          <w:vertAlign w:val="superscript"/>
        </w:rPr>
        <w:t>11</w:t>
      </w:r>
      <w:r>
        <w:t xml:space="preserve"> </w:t>
      </w:r>
      <w:hyperlink r:id="rId60" w:history="1">
        <w:r>
          <w:rPr>
            <w:rStyle w:val="a4"/>
            <w:rFonts w:cs="Times New Roman CYR"/>
          </w:rPr>
          <w:t>статья 28</w:t>
        </w:r>
      </w:hyperlink>
      <w:r>
        <w:t xml:space="preserve"> 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2011, N 30, ст. 4596; 2012, N 24, ст. 3069; 2013, N 27, ст. 3477) и </w:t>
      </w:r>
      <w:hyperlink r:id="rId61" w:history="1">
        <w:r>
          <w:rPr>
            <w:rStyle w:val="a4"/>
            <w:rFonts w:cs="Times New Roman CYR"/>
          </w:rPr>
          <w:t>статья 11</w:t>
        </w:r>
      </w:hyperlink>
      <w:r>
        <w:t xml:space="preserve"> Федерального закона от 29.12.2012 N 273-ФЗ "Об образовании в Российской Федерации" (Собрание законодательства РФ", 31.12.2012, N 53, ст. 7598; 2019, N 49, ст. 6962)</w:t>
      </w:r>
    </w:p>
    <w:p w:rsidR="00F670BD" w:rsidRDefault="00F670BD">
      <w:pPr>
        <w:pStyle w:val="aa"/>
      </w:pPr>
      <w:bookmarkStart w:id="345" w:name="sub_121212"/>
      <w:bookmarkEnd w:id="344"/>
      <w:r>
        <w:rPr>
          <w:vertAlign w:val="superscript"/>
        </w:rPr>
        <w:t>12</w:t>
      </w:r>
      <w:r>
        <w:t xml:space="preserve"> </w:t>
      </w:r>
      <w:hyperlink r:id="rId62" w:history="1">
        <w:r>
          <w:rPr>
            <w:rStyle w:val="a4"/>
            <w:rFonts w:cs="Times New Roman CYR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</w:t>
      </w:r>
      <w:hyperlink r:id="rId63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25.02.2000 N 163 (Собрание законодательства Российской Федерации, 2000, N 10, ст. 1131; 2001, N 26, ст. 2685; 2011, N 26, ст. 3803).</w:t>
      </w:r>
    </w:p>
    <w:p w:rsidR="00F670BD" w:rsidRDefault="00F670BD">
      <w:pPr>
        <w:pStyle w:val="aa"/>
      </w:pPr>
      <w:bookmarkStart w:id="346" w:name="sub_131313"/>
      <w:bookmarkEnd w:id="345"/>
      <w:r>
        <w:rPr>
          <w:vertAlign w:val="superscript"/>
        </w:rPr>
        <w:t>13</w:t>
      </w:r>
      <w:r>
        <w:t xml:space="preserve"> </w:t>
      </w:r>
      <w:hyperlink r:id="rId64" w:history="1">
        <w:r>
          <w:rPr>
            <w:rStyle w:val="a4"/>
            <w:rFonts w:cs="Times New Roman CYR"/>
          </w:rPr>
          <w:t>форма N 079/у</w:t>
        </w:r>
      </w:hyperlink>
      <w:r>
        <w:t xml:space="preserve"> "Медицинская справка о состоянии здоровья ребенка, отъезжающего в организацию отдыха детей и их оздоровления" утверждена </w:t>
      </w:r>
      <w:hyperlink r:id="rId65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Минздрава России от 15.12.2014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 36160) с изменениями, внесенными приказами Минздрава России </w:t>
      </w:r>
      <w:hyperlink r:id="rId66" w:history="1">
        <w:r>
          <w:rPr>
            <w:rStyle w:val="a4"/>
            <w:rFonts w:cs="Times New Roman CYR"/>
          </w:rPr>
          <w:t>09.01.2018 N 2н</w:t>
        </w:r>
      </w:hyperlink>
      <w:r>
        <w:t xml:space="preserve"> (зарегистрирован Минюстом России 04.04.2018, регистрационный N 50614) и </w:t>
      </w:r>
      <w:hyperlink r:id="rId67" w:history="1">
        <w:r>
          <w:rPr>
            <w:rStyle w:val="a4"/>
            <w:rFonts w:cs="Times New Roman CYR"/>
          </w:rPr>
          <w:t>от 02.11.2020 N 1186н</w:t>
        </w:r>
      </w:hyperlink>
      <w:r>
        <w:t xml:space="preserve"> (зарегистрирован Минюстом России от 27.11.2020, регистрационный N 61121).</w:t>
      </w:r>
    </w:p>
    <w:p w:rsidR="00F670BD" w:rsidRDefault="00F670BD">
      <w:pPr>
        <w:pStyle w:val="aa"/>
      </w:pPr>
      <w:bookmarkStart w:id="347" w:name="sub_141414"/>
      <w:bookmarkEnd w:id="346"/>
      <w:r>
        <w:rPr>
          <w:vertAlign w:val="superscript"/>
        </w:rPr>
        <w:t>14</w:t>
      </w:r>
      <w:r>
        <w:t xml:space="preserve"> </w:t>
      </w:r>
      <w:hyperlink r:id="rId68" w:history="1">
        <w:r>
          <w:rPr>
            <w:rStyle w:val="a4"/>
            <w:rFonts w:cs="Times New Roman CYR"/>
          </w:rPr>
          <w:t>Статья 29</w:t>
        </w:r>
      </w:hyperlink>
      <w:r>
        <w:t xml:space="preserve"> 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2004, N 35, ст. 3607)</w:t>
      </w:r>
    </w:p>
    <w:bookmarkEnd w:id="347"/>
    <w:p w:rsidR="00F670BD" w:rsidRDefault="00F670BD"/>
    <w:sectPr w:rsidR="00F670BD">
      <w:headerReference w:type="default" r:id="rId69"/>
      <w:footerReference w:type="default" r:id="rId7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5BAD" w:rsidRDefault="002F5BAD">
      <w:r>
        <w:separator/>
      </w:r>
    </w:p>
  </w:endnote>
  <w:endnote w:type="continuationSeparator" w:id="1">
    <w:p w:rsidR="002F5BAD" w:rsidRDefault="002F5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F670B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670BD" w:rsidRDefault="00F670B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08.10.202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1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70BD" w:rsidRDefault="00F670B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70BD" w:rsidRDefault="00F670B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F5BAD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2F5BAD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5BAD" w:rsidRDefault="002F5BAD">
      <w:r>
        <w:separator/>
      </w:r>
    </w:p>
  </w:footnote>
  <w:footnote w:type="continuationSeparator" w:id="1">
    <w:p w:rsidR="002F5BAD" w:rsidRDefault="002F5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0BD" w:rsidRDefault="00F670B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Главного государственного санитарного врача РФ от 28 сентября 2020 г. N 28 "Об утверждении…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E12"/>
    <w:rsid w:val="001C4EEA"/>
    <w:rsid w:val="002F5BAD"/>
    <w:rsid w:val="003D4E12"/>
    <w:rsid w:val="007518C7"/>
    <w:rsid w:val="00F05250"/>
    <w:rsid w:val="00F6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12176765/20000" TargetMode="External"/><Relationship Id="rId18" Type="http://schemas.openxmlformats.org/officeDocument/2006/relationships/image" Target="media/image4.emf"/><Relationship Id="rId26" Type="http://schemas.openxmlformats.org/officeDocument/2006/relationships/hyperlink" Target="http://internet.garant.ru/document/redirect/12138291/5" TargetMode="External"/><Relationship Id="rId39" Type="http://schemas.openxmlformats.org/officeDocument/2006/relationships/hyperlink" Target="http://internet.garant.ru/document/redirect/70860676/1000" TargetMode="External"/><Relationship Id="rId21" Type="http://schemas.openxmlformats.org/officeDocument/2006/relationships/image" Target="media/image7.emf"/><Relationship Id="rId34" Type="http://schemas.openxmlformats.org/officeDocument/2006/relationships/image" Target="media/image19.emf"/><Relationship Id="rId42" Type="http://schemas.openxmlformats.org/officeDocument/2006/relationships/hyperlink" Target="http://internet.garant.ru/document/redirect/74010367/0" TargetMode="External"/><Relationship Id="rId47" Type="http://schemas.openxmlformats.org/officeDocument/2006/relationships/hyperlink" Target="http://internet.garant.ru/document/redirect/72200448/1000" TargetMode="External"/><Relationship Id="rId50" Type="http://schemas.openxmlformats.org/officeDocument/2006/relationships/hyperlink" Target="http://internet.garant.ru/document/redirect/70291362/108492" TargetMode="External"/><Relationship Id="rId55" Type="http://schemas.openxmlformats.org/officeDocument/2006/relationships/hyperlink" Target="http://internet.garant.ru/document/redirect/990941/2753" TargetMode="External"/><Relationship Id="rId63" Type="http://schemas.openxmlformats.org/officeDocument/2006/relationships/hyperlink" Target="http://internet.garant.ru/document/redirect/181762/0" TargetMode="External"/><Relationship Id="rId68" Type="http://schemas.openxmlformats.org/officeDocument/2006/relationships/hyperlink" Target="http://internet.garant.ru/document/redirect/12115118/29" TargetMode="External"/><Relationship Id="rId7" Type="http://schemas.openxmlformats.org/officeDocument/2006/relationships/hyperlink" Target="http://internet.garant.ru/document/redirect/75093644/0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9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00435635/0" TargetMode="External"/><Relationship Id="rId24" Type="http://schemas.openxmlformats.org/officeDocument/2006/relationships/image" Target="media/image10.emf"/><Relationship Id="rId32" Type="http://schemas.openxmlformats.org/officeDocument/2006/relationships/image" Target="media/image17.emf"/><Relationship Id="rId37" Type="http://schemas.openxmlformats.org/officeDocument/2006/relationships/hyperlink" Target="http://internet.garant.ru/document/redirect/12191202/0" TargetMode="External"/><Relationship Id="rId40" Type="http://schemas.openxmlformats.org/officeDocument/2006/relationships/hyperlink" Target="http://internet.garant.ru/document/redirect/73352417/1000" TargetMode="External"/><Relationship Id="rId45" Type="http://schemas.openxmlformats.org/officeDocument/2006/relationships/hyperlink" Target="http://internet.garant.ru/document/redirect/71436258/3" TargetMode="External"/><Relationship Id="rId53" Type="http://schemas.openxmlformats.org/officeDocument/2006/relationships/hyperlink" Target="http://internet.garant.ru/document/redirect/990941/2753" TargetMode="External"/><Relationship Id="rId58" Type="http://schemas.openxmlformats.org/officeDocument/2006/relationships/hyperlink" Target="http://internet.garant.ru/document/redirect/74998631/607" TargetMode="External"/><Relationship Id="rId66" Type="http://schemas.openxmlformats.org/officeDocument/2006/relationships/hyperlink" Target="http://internet.garant.ru/document/redirect/71914888/100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23" Type="http://schemas.openxmlformats.org/officeDocument/2006/relationships/image" Target="media/image9.emf"/><Relationship Id="rId28" Type="http://schemas.openxmlformats.org/officeDocument/2006/relationships/image" Target="media/image13.emf"/><Relationship Id="rId36" Type="http://schemas.openxmlformats.org/officeDocument/2006/relationships/hyperlink" Target="http://internet.garant.ru/document/redirect/179146/10000" TargetMode="External"/><Relationship Id="rId49" Type="http://schemas.openxmlformats.org/officeDocument/2006/relationships/hyperlink" Target="http://internet.garant.ru/document/redirect/12115118/34" TargetMode="External"/><Relationship Id="rId57" Type="http://schemas.openxmlformats.org/officeDocument/2006/relationships/hyperlink" Target="http://internet.garant.ru/document/redirect/12115118/29" TargetMode="External"/><Relationship Id="rId61" Type="http://schemas.openxmlformats.org/officeDocument/2006/relationships/hyperlink" Target="http://internet.garant.ru/document/redirect/70291362/11" TargetMode="External"/><Relationship Id="rId10" Type="http://schemas.openxmlformats.org/officeDocument/2006/relationships/hyperlink" Target="http://internet.garant.ru/document/redirect/400785078/0" TargetMode="External"/><Relationship Id="rId19" Type="http://schemas.openxmlformats.org/officeDocument/2006/relationships/image" Target="media/image5.emf"/><Relationship Id="rId31" Type="http://schemas.openxmlformats.org/officeDocument/2006/relationships/image" Target="media/image16.emf"/><Relationship Id="rId44" Type="http://schemas.openxmlformats.org/officeDocument/2006/relationships/hyperlink" Target="http://internet.garant.ru/document/redirect/70647158/0" TargetMode="External"/><Relationship Id="rId52" Type="http://schemas.openxmlformats.org/officeDocument/2006/relationships/hyperlink" Target="http://internet.garant.ru/document/redirect/70192328/0" TargetMode="External"/><Relationship Id="rId60" Type="http://schemas.openxmlformats.org/officeDocument/2006/relationships/hyperlink" Target="http://internet.garant.ru/document/redirect/12115118/28" TargetMode="External"/><Relationship Id="rId65" Type="http://schemas.openxmlformats.org/officeDocument/2006/relationships/hyperlink" Target="http://internet.garant.ru/document/redirect/7087730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20314/0" TargetMode="External"/><Relationship Id="rId14" Type="http://schemas.openxmlformats.org/officeDocument/2006/relationships/image" Target="media/image1.emf"/><Relationship Id="rId22" Type="http://schemas.openxmlformats.org/officeDocument/2006/relationships/image" Target="media/image8.emf"/><Relationship Id="rId27" Type="http://schemas.openxmlformats.org/officeDocument/2006/relationships/image" Target="media/image12.emf"/><Relationship Id="rId30" Type="http://schemas.openxmlformats.org/officeDocument/2006/relationships/image" Target="media/image15.emf"/><Relationship Id="rId35" Type="http://schemas.openxmlformats.org/officeDocument/2006/relationships/hyperlink" Target="http://internet.garant.ru/document/redirect/12115118/4002" TargetMode="External"/><Relationship Id="rId43" Type="http://schemas.openxmlformats.org/officeDocument/2006/relationships/hyperlink" Target="http://internet.garant.ru/document/redirect/74063930/0" TargetMode="External"/><Relationship Id="rId48" Type="http://schemas.openxmlformats.org/officeDocument/2006/relationships/hyperlink" Target="http://internet.garant.ru/document/redirect/72296024/0" TargetMode="External"/><Relationship Id="rId56" Type="http://schemas.openxmlformats.org/officeDocument/2006/relationships/hyperlink" Target="http://internet.garant.ru/document/redirect/70291362/108492" TargetMode="External"/><Relationship Id="rId64" Type="http://schemas.openxmlformats.org/officeDocument/2006/relationships/hyperlink" Target="http://internet.garant.ru/document/redirect/70877304/164" TargetMode="External"/><Relationship Id="rId69" Type="http://schemas.openxmlformats.org/officeDocument/2006/relationships/header" Target="header1.xml"/><Relationship Id="rId8" Type="http://schemas.openxmlformats.org/officeDocument/2006/relationships/hyperlink" Target="http://internet.garant.ru/document/redirect/12115118/39" TargetMode="External"/><Relationship Id="rId51" Type="http://schemas.openxmlformats.org/officeDocument/2006/relationships/hyperlink" Target="http://internet.garant.ru/document/redirect/70192328/1000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70192328/1000" TargetMode="External"/><Relationship Id="rId17" Type="http://schemas.openxmlformats.org/officeDocument/2006/relationships/hyperlink" Target="http://internet.garant.ru/document/redirect/12172032/0" TargetMode="External"/><Relationship Id="rId25" Type="http://schemas.openxmlformats.org/officeDocument/2006/relationships/image" Target="media/image11.emf"/><Relationship Id="rId33" Type="http://schemas.openxmlformats.org/officeDocument/2006/relationships/image" Target="media/image18.emf"/><Relationship Id="rId38" Type="http://schemas.openxmlformats.org/officeDocument/2006/relationships/hyperlink" Target="http://internet.garant.ru/document/redirect/70410156/1000" TargetMode="External"/><Relationship Id="rId46" Type="http://schemas.openxmlformats.org/officeDocument/2006/relationships/hyperlink" Target="http://internet.garant.ru/document/redirect/71675990/1000" TargetMode="External"/><Relationship Id="rId59" Type="http://schemas.openxmlformats.org/officeDocument/2006/relationships/hyperlink" Target="http://internet.garant.ru/document/redirect/74998631/0" TargetMode="External"/><Relationship Id="rId67" Type="http://schemas.openxmlformats.org/officeDocument/2006/relationships/hyperlink" Target="http://internet.garant.ru/document/redirect/74965382/1000" TargetMode="External"/><Relationship Id="rId20" Type="http://schemas.openxmlformats.org/officeDocument/2006/relationships/image" Target="media/image6.emf"/><Relationship Id="rId41" Type="http://schemas.openxmlformats.org/officeDocument/2006/relationships/hyperlink" Target="http://internet.garant.ru/document/redirect/71892030/0" TargetMode="External"/><Relationship Id="rId54" Type="http://schemas.openxmlformats.org/officeDocument/2006/relationships/hyperlink" Target="http://internet.garant.ru/document/redirect/12176765/0" TargetMode="External"/><Relationship Id="rId62" Type="http://schemas.openxmlformats.org/officeDocument/2006/relationships/hyperlink" Target="http://internet.garant.ru/document/redirect/181762/10000" TargetMode="External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22359</Words>
  <Characters>127451</Characters>
  <Application>Microsoft Office Word</Application>
  <DocSecurity>0</DocSecurity>
  <Lines>1062</Lines>
  <Paragraphs>299</Paragraphs>
  <ScaleCrop>false</ScaleCrop>
  <Company>НПП "Гарант-Сервис"</Company>
  <LinksUpToDate>false</LinksUpToDate>
  <CharactersWithSpaces>149511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dcterms:created xsi:type="dcterms:W3CDTF">2021-10-25T13:38:00Z</dcterms:created>
  <dcterms:modified xsi:type="dcterms:W3CDTF">2021-10-25T13:38:00Z</dcterms:modified>
</cp:coreProperties>
</file>