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0F" w:rsidRPr="0040030D" w:rsidRDefault="00DA070F" w:rsidP="00DA070F">
      <w:pPr>
        <w:outlineLvl w:val="0"/>
        <w:rPr>
          <w:rFonts w:eastAsia="Verdana"/>
          <w:b/>
          <w:bCs/>
        </w:rPr>
      </w:pPr>
      <w:bookmarkStart w:id="0" w:name="_Toc389053068"/>
      <w:r w:rsidRPr="0040030D">
        <w:rPr>
          <w:rFonts w:eastAsia="Verdana"/>
          <w:b/>
          <w:bCs/>
        </w:rPr>
        <w:t>1. Дисциплина: ПСИХОЛОГИЯ ОБЩЕНИЯ</w:t>
      </w:r>
    </w:p>
    <w:p w:rsidR="00DA070F" w:rsidRPr="0040030D" w:rsidRDefault="00DA070F" w:rsidP="00DA070F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2</w:t>
      </w:r>
      <w:r w:rsidRPr="0040030D">
        <w:rPr>
          <w:rFonts w:eastAsia="Verdana"/>
          <w:b/>
          <w:bCs/>
        </w:rPr>
        <w:t>. Преподаватель: Ремская Е.А.</w:t>
      </w:r>
    </w:p>
    <w:p w:rsidR="00DA070F" w:rsidRDefault="00DA070F" w:rsidP="00DA070F">
      <w:pPr>
        <w:outlineLvl w:val="2"/>
        <w:rPr>
          <w:rFonts w:eastAsia="Verdana"/>
          <w:b/>
          <w:bCs/>
        </w:rPr>
      </w:pPr>
      <w:r w:rsidRPr="0040030D">
        <w:rPr>
          <w:rFonts w:eastAsia="Verdana"/>
          <w:b/>
          <w:bCs/>
        </w:rPr>
        <w:t>3. Название темы: «</w:t>
      </w:r>
      <w:r>
        <w:rPr>
          <w:rFonts w:eastAsia="Verdana"/>
          <w:b/>
          <w:bCs/>
        </w:rPr>
        <w:t>Общение как взаимодействие</w:t>
      </w:r>
      <w:r w:rsidRPr="0040030D">
        <w:rPr>
          <w:b/>
          <w:bCs/>
          <w:color w:val="000000"/>
          <w:kern w:val="36"/>
        </w:rPr>
        <w:t>»</w:t>
      </w:r>
      <w:r w:rsidRPr="0040030D">
        <w:rPr>
          <w:rFonts w:eastAsia="Verdana"/>
          <w:b/>
          <w:bCs/>
        </w:rPr>
        <w:t xml:space="preserve"> (2 часа)</w:t>
      </w:r>
    </w:p>
    <w:p w:rsidR="00DA070F" w:rsidRPr="0040030D" w:rsidRDefault="00DA070F" w:rsidP="00DA070F">
      <w:pPr>
        <w:outlineLvl w:val="2"/>
        <w:rPr>
          <w:rFonts w:eastAsia="Verdana"/>
          <w:b/>
          <w:bCs/>
        </w:rPr>
      </w:pPr>
      <w:r>
        <w:rPr>
          <w:rFonts w:eastAsia="Verdana"/>
          <w:b/>
          <w:bCs/>
        </w:rPr>
        <w:t>4. Самостоятельная работа: «</w:t>
      </w:r>
      <w:r w:rsidRPr="00DA070F">
        <w:rPr>
          <w:b/>
          <w:bCs/>
        </w:rPr>
        <w:t>Взаимодействие как организация совместной деятельности</w:t>
      </w:r>
      <w:r>
        <w:rPr>
          <w:rFonts w:eastAsia="Verdana"/>
          <w:b/>
          <w:bCs/>
        </w:rPr>
        <w:t>» (2 часа)</w:t>
      </w:r>
    </w:p>
    <w:p w:rsidR="00DA070F" w:rsidRPr="0040030D" w:rsidRDefault="00DA070F" w:rsidP="00DA070F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5</w:t>
      </w:r>
      <w:r w:rsidRPr="0040030D">
        <w:rPr>
          <w:rFonts w:eastAsia="Verdana"/>
          <w:b/>
          <w:bCs/>
        </w:rPr>
        <w:t xml:space="preserve">. Изучить тему. Ответить на </w:t>
      </w:r>
      <w:r>
        <w:rPr>
          <w:rFonts w:eastAsia="Verdana"/>
          <w:b/>
          <w:bCs/>
        </w:rPr>
        <w:t xml:space="preserve">контрольные </w:t>
      </w:r>
      <w:r w:rsidRPr="0040030D">
        <w:rPr>
          <w:rFonts w:eastAsia="Verdana"/>
          <w:b/>
          <w:bCs/>
        </w:rPr>
        <w:t>вопросы.</w:t>
      </w:r>
    </w:p>
    <w:p w:rsidR="00DA070F" w:rsidRDefault="00DA070F" w:rsidP="00DA070F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6</w:t>
      </w:r>
      <w:r w:rsidRPr="0040030D">
        <w:rPr>
          <w:rFonts w:eastAsia="Verdana"/>
          <w:b/>
          <w:bCs/>
        </w:rPr>
        <w:t xml:space="preserve">. Вопросы по теме: </w:t>
      </w:r>
    </w:p>
    <w:p w:rsidR="00160C06" w:rsidRPr="00DA070F" w:rsidRDefault="00160C06" w:rsidP="002137E4">
      <w:pPr>
        <w:pStyle w:val="a4"/>
        <w:numPr>
          <w:ilvl w:val="0"/>
          <w:numId w:val="13"/>
        </w:numPr>
        <w:jc w:val="both"/>
      </w:pPr>
      <w:r w:rsidRPr="00DA070F">
        <w:t xml:space="preserve">Назовите позиции взаимодействия в русле </w:t>
      </w:r>
      <w:proofErr w:type="spellStart"/>
      <w:r w:rsidRPr="00DA070F">
        <w:t>трансактного</w:t>
      </w:r>
      <w:proofErr w:type="spellEnd"/>
      <w:r w:rsidRPr="00DA070F">
        <w:t xml:space="preserve"> анализа и дайте их характеристику.</w:t>
      </w:r>
    </w:p>
    <w:p w:rsidR="00160C06" w:rsidRDefault="00160C06" w:rsidP="002137E4">
      <w:pPr>
        <w:pStyle w:val="a4"/>
        <w:numPr>
          <w:ilvl w:val="0"/>
          <w:numId w:val="13"/>
        </w:numPr>
        <w:jc w:val="both"/>
      </w:pPr>
      <w:r w:rsidRPr="00DA070F">
        <w:t>В чем заключается специфика взаимодействий с позиции ориентации на понимание и с позиции ориентации на контроль?</w:t>
      </w:r>
    </w:p>
    <w:p w:rsidR="002137E4" w:rsidRPr="00DA070F" w:rsidRDefault="002137E4" w:rsidP="002137E4">
      <w:pPr>
        <w:pStyle w:val="a4"/>
        <w:numPr>
          <w:ilvl w:val="0"/>
          <w:numId w:val="13"/>
        </w:numPr>
        <w:jc w:val="both"/>
      </w:pPr>
      <w:r w:rsidRPr="00DA070F">
        <w:t>Определите понятие «межличностное взаимодействие». В чем заключается его суть и каковы составляющие?</w:t>
      </w:r>
    </w:p>
    <w:p w:rsidR="00DA070F" w:rsidRPr="00DA070F" w:rsidRDefault="00DA070F" w:rsidP="00DA070F">
      <w:pPr>
        <w:spacing w:before="240" w:after="120"/>
        <w:jc w:val="center"/>
        <w:outlineLvl w:val="1"/>
        <w:rPr>
          <w:b/>
          <w:bCs/>
        </w:rPr>
      </w:pPr>
      <w:r w:rsidRPr="00DA070F">
        <w:rPr>
          <w:b/>
          <w:bCs/>
        </w:rPr>
        <w:t>Общение как взаимодействие (интерактивная сторона общения)</w:t>
      </w:r>
      <w:bookmarkEnd w:id="0"/>
    </w:p>
    <w:p w:rsidR="00DA070F" w:rsidRDefault="00DA070F" w:rsidP="00DA070F">
      <w:pPr>
        <w:numPr>
          <w:ilvl w:val="0"/>
          <w:numId w:val="2"/>
        </w:numPr>
        <w:ind w:hanging="720"/>
        <w:jc w:val="center"/>
      </w:pPr>
      <w:r w:rsidRPr="00DA070F">
        <w:t>Типы взаимодействия: кооперация и конкуренция</w:t>
      </w:r>
    </w:p>
    <w:p w:rsidR="00160C06" w:rsidRPr="00DA070F" w:rsidRDefault="00160C06" w:rsidP="00160C06">
      <w:pPr>
        <w:ind w:left="720"/>
      </w:pPr>
    </w:p>
    <w:p w:rsidR="00DA070F" w:rsidRPr="00DA070F" w:rsidRDefault="00DA070F" w:rsidP="00DA070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A070F">
        <w:t xml:space="preserve">В процессе общения люди вступают в бесконечное количество различных видов взаимодействия. Наиболее распространенным является дихотомическое деление всех возможных видов взаимодействий на два противоположных вида взаимодействия: </w:t>
      </w:r>
      <w:r w:rsidRPr="00DA070F">
        <w:rPr>
          <w:i/>
        </w:rPr>
        <w:t xml:space="preserve">кооперация </w:t>
      </w:r>
      <w:r w:rsidRPr="00DA070F">
        <w:t xml:space="preserve">(от лат. </w:t>
      </w:r>
      <w:proofErr w:type="spellStart"/>
      <w:r w:rsidRPr="00DA070F">
        <w:rPr>
          <w:i/>
          <w:iCs/>
        </w:rPr>
        <w:t>cooperatio</w:t>
      </w:r>
      <w:proofErr w:type="spellEnd"/>
      <w:r w:rsidRPr="00DA070F">
        <w:rPr>
          <w:i/>
          <w:iCs/>
        </w:rPr>
        <w:t xml:space="preserve"> </w:t>
      </w:r>
      <w:r w:rsidRPr="00DA070F">
        <w:t xml:space="preserve">— сотрудничество) и </w:t>
      </w:r>
      <w:r w:rsidRPr="00DA070F">
        <w:rPr>
          <w:i/>
        </w:rPr>
        <w:t>конкуренция</w:t>
      </w:r>
      <w:r w:rsidRPr="00DA070F">
        <w:t xml:space="preserve"> (от лат</w:t>
      </w:r>
      <w:proofErr w:type="gramStart"/>
      <w:r w:rsidRPr="00DA070F">
        <w:t>.</w:t>
      </w:r>
      <w:proofErr w:type="gramEnd"/>
      <w:r w:rsidRPr="00DA070F">
        <w:t xml:space="preserve"> </w:t>
      </w:r>
      <w:proofErr w:type="spellStart"/>
      <w:proofErr w:type="gramStart"/>
      <w:r w:rsidRPr="00DA070F">
        <w:rPr>
          <w:i/>
          <w:iCs/>
        </w:rPr>
        <w:t>с</w:t>
      </w:r>
      <w:proofErr w:type="gramEnd"/>
      <w:r w:rsidRPr="00DA070F">
        <w:rPr>
          <w:i/>
          <w:iCs/>
        </w:rPr>
        <w:t>опсигго</w:t>
      </w:r>
      <w:proofErr w:type="spellEnd"/>
      <w:r w:rsidRPr="00DA070F">
        <w:rPr>
          <w:i/>
          <w:iCs/>
        </w:rPr>
        <w:t xml:space="preserve"> — </w:t>
      </w:r>
      <w:r w:rsidRPr="00DA070F">
        <w:t>сталкиваюсь). Разные авторы обозначают эти два основных вида различными терминами. Кроме кооперации и конкуренции, говорят о согласии и конфликте, приспособлении и оппозиции, ассоциации и диссоциации и т. д. За всеми этими понятиями ясно виден принцип выделения двух различных типов взаимодействия. В первом случае анализируются такие его проявления, которые способствуют организации совместной деятельности, являются «позитивными» с этой точки зрения. Во вторую группу попадают взаимодействия, так или иначе «расшатывающие» совместную деятельность, представляющие собой определенного рода препятствия для нее.</w:t>
      </w:r>
    </w:p>
    <w:p w:rsidR="00DA070F" w:rsidRPr="00DA070F" w:rsidRDefault="00DA070F" w:rsidP="00DA070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A070F">
        <w:rPr>
          <w:b/>
        </w:rPr>
        <w:t>Кооперация</w:t>
      </w:r>
      <w:r w:rsidRPr="00DA070F">
        <w:t xml:space="preserve">, или кооперативное взаимодействие, означает координацию единичных сил участников (упорядочивание, комбинирование, суммирование этих сил), проявляется во взаимопомощи и взаимовлиянии и предусматривает совместное достижение целей. Кооперация является необходимым элементом совместной деятельности, </w:t>
      </w:r>
      <w:proofErr w:type="gramStart"/>
      <w:r w:rsidRPr="00DA070F">
        <w:t>порожденный</w:t>
      </w:r>
      <w:proofErr w:type="gramEnd"/>
      <w:r w:rsidRPr="00DA070F">
        <w:t xml:space="preserve"> ее особой природой. А.Н.Леонтьев выделял в качестве ее характеристик разделение единого процесса деятельности между участниками и изменение деятельности каждого. Важным показателем «тесноты» кооперативного взаимодействия является включенность в него всех участников процесса. Поэтому для кооперации важны вклады участников взаимодействия и степень их включенности в него.</w:t>
      </w:r>
    </w:p>
    <w:p w:rsidR="00DA070F" w:rsidRPr="00DA070F" w:rsidRDefault="00DA070F" w:rsidP="00DA070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A070F">
        <w:rPr>
          <w:b/>
        </w:rPr>
        <w:t xml:space="preserve">Конкуренция </w:t>
      </w:r>
      <w:r w:rsidRPr="00DA070F">
        <w:t xml:space="preserve">– это одна из основных форм организации межличностного взаимодействия, характеризующаяся достижением индивидуальных или групповых целей, интересов в условиях противоборства с </w:t>
      </w:r>
      <w:proofErr w:type="gramStart"/>
      <w:r w:rsidRPr="00DA070F">
        <w:t>добивающимися</w:t>
      </w:r>
      <w:proofErr w:type="gramEnd"/>
      <w:r w:rsidRPr="00DA070F">
        <w:t xml:space="preserve"> этих же целей и интересов других индивидов и групп.</w:t>
      </w:r>
      <w:r w:rsidRPr="00DA070F">
        <w:rPr>
          <w:rFonts w:ascii="Arial" w:hAnsi="Arial" w:cs="Arial"/>
        </w:rPr>
        <w:t xml:space="preserve"> </w:t>
      </w:r>
      <w:r w:rsidRPr="00DA070F">
        <w:t>Конкуренция отличается сильной вовлеченностью в борьбу и частичной деперсонализацией представлений о противнике и</w:t>
      </w:r>
      <w:r w:rsidRPr="00DA070F">
        <w:rPr>
          <w:bCs/>
          <w:i/>
        </w:rPr>
        <w:t xml:space="preserve"> </w:t>
      </w:r>
      <w:r w:rsidRPr="00DA070F">
        <w:t>предполагает создание затруднений и препятствий соперникам в достижении целей. По определению И.М.Шмелева конкуренция выражает отрицательное отношение к процессу взаимодействия, но может рассматриваться и как продуктивный тип, в ходе которого у субъектов взаимодействия возникает конкурентно-созидательная мотивация. Степени конкуренции: соревнование, соперничество, конфронтация, конфликт.</w:t>
      </w:r>
    </w:p>
    <w:p w:rsidR="00DA070F" w:rsidRPr="00DA070F" w:rsidRDefault="00DA070F" w:rsidP="00DA070F">
      <w:pPr>
        <w:numPr>
          <w:ilvl w:val="0"/>
          <w:numId w:val="2"/>
        </w:numPr>
        <w:spacing w:before="120" w:after="120"/>
        <w:ind w:left="0" w:firstLine="0"/>
        <w:jc w:val="center"/>
      </w:pPr>
      <w:r w:rsidRPr="00DA070F">
        <w:t xml:space="preserve">Позиции взаимодействия в русле </w:t>
      </w:r>
      <w:proofErr w:type="spellStart"/>
      <w:r w:rsidRPr="00DA070F">
        <w:t>транзактного</w:t>
      </w:r>
      <w:proofErr w:type="spellEnd"/>
      <w:r w:rsidRPr="00DA070F">
        <w:t xml:space="preserve"> анализа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Позиции взаимодействия в общении представлены в </w:t>
      </w:r>
      <w:proofErr w:type="spellStart"/>
      <w:r w:rsidRPr="00DA070F">
        <w:rPr>
          <w:bCs/>
        </w:rPr>
        <w:t>трансактном</w:t>
      </w:r>
      <w:proofErr w:type="spellEnd"/>
      <w:r w:rsidRPr="00DA070F">
        <w:rPr>
          <w:bCs/>
        </w:rPr>
        <w:t xml:space="preserve"> анализе – направлении, </w:t>
      </w:r>
      <w:r w:rsidRPr="00DA070F">
        <w:t xml:space="preserve">разработанном в 50-е годы XX века американским психологом Эриком Берном и </w:t>
      </w:r>
      <w:r w:rsidRPr="00DA070F">
        <w:rPr>
          <w:bCs/>
        </w:rPr>
        <w:t xml:space="preserve">предполагающем управлять действиями участников взаимодействия через регулирование их позиций, а также учет характера ситуаций и стиля взаимодействия. </w:t>
      </w:r>
      <w:r w:rsidRPr="00DA070F">
        <w:t xml:space="preserve">С точки зрения </w:t>
      </w:r>
      <w:proofErr w:type="spellStart"/>
      <w:r w:rsidRPr="00DA070F">
        <w:lastRenderedPageBreak/>
        <w:t>трансактного</w:t>
      </w:r>
      <w:proofErr w:type="spellEnd"/>
      <w:r w:rsidRPr="00DA070F">
        <w:t xml:space="preserve"> анализа каждый участник взаимодействия может занимать одну из трех позиций, которые условно обозначают как </w:t>
      </w:r>
      <w:r w:rsidRPr="00DA070F">
        <w:rPr>
          <w:i/>
        </w:rPr>
        <w:t>Родитель, Взрослый, Ребенок</w:t>
      </w:r>
      <w:r w:rsidRPr="00DA070F">
        <w:t>. Эти позиции не связаны обязательно с соответствующей социальной ролью: это чисто психологическое описание определенной стратегии во взаимодействии. В любой момент каждый человек может быть в состоянии либо Взрослого, либо Родителя, либо Ребенка, и в зависимости от этого состояния ведется разговор, определяются позиция и статус собеседника. Эти стороны личности обладают абсолютно разными предназначениями, характеристиками и ценностями (таблица 1).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right"/>
      </w:pPr>
      <w:r w:rsidRPr="00DA070F">
        <w:t>Таблица 1</w:t>
      </w:r>
    </w:p>
    <w:p w:rsidR="00DA070F" w:rsidRPr="00DA070F" w:rsidRDefault="00DA070F" w:rsidP="00DA070F">
      <w:pPr>
        <w:pStyle w:val="a3"/>
        <w:spacing w:before="0" w:beforeAutospacing="0" w:after="0" w:afterAutospacing="0" w:line="360" w:lineRule="auto"/>
        <w:jc w:val="center"/>
      </w:pPr>
      <w:r w:rsidRPr="00DA070F">
        <w:t>Основные характеристики позиций Родитель, Ребенок, Взрослый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/>
      </w:tblPr>
      <w:tblGrid>
        <w:gridCol w:w="1901"/>
        <w:gridCol w:w="2777"/>
        <w:gridCol w:w="2268"/>
        <w:gridCol w:w="2424"/>
      </w:tblGrid>
      <w:tr w:rsidR="00DA070F" w:rsidRPr="00DA070F" w:rsidTr="006A2336">
        <w:trPr>
          <w:trHeight w:val="505"/>
        </w:trPr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  <w:jc w:val="center"/>
              <w:rPr>
                <w:b/>
              </w:rPr>
            </w:pPr>
            <w:r w:rsidRPr="00DA070F">
              <w:rPr>
                <w:b/>
              </w:rPr>
              <w:t>Характеристики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  <w:ind w:firstLine="567"/>
              <w:jc w:val="center"/>
              <w:rPr>
                <w:b/>
              </w:rPr>
            </w:pPr>
            <w:r w:rsidRPr="00DA070F">
              <w:rPr>
                <w:b/>
              </w:rPr>
              <w:t>Родитель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  <w:ind w:firstLine="567"/>
              <w:jc w:val="center"/>
              <w:rPr>
                <w:b/>
              </w:rPr>
            </w:pPr>
            <w:r w:rsidRPr="00DA070F">
              <w:rPr>
                <w:b/>
              </w:rPr>
              <w:t>Взрослый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  <w:ind w:firstLine="567"/>
              <w:jc w:val="center"/>
              <w:rPr>
                <w:b/>
              </w:rPr>
            </w:pPr>
            <w:r w:rsidRPr="00DA070F">
              <w:rPr>
                <w:b/>
              </w:rPr>
              <w:t>Ребенок</w:t>
            </w:r>
          </w:p>
        </w:tc>
      </w:tr>
      <w:tr w:rsidR="00DA070F" w:rsidRPr="00DA070F" w:rsidTr="006A2336">
        <w:trPr>
          <w:trHeight w:val="994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1. Характерные слова и выражения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Все знают что...; Ты не должен никогда...; Ты всегда должен... и т.д.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Как? Что? Когда? Где? Почему? Вероятно; возможно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Я сердит на тебя! Вот здорово! Отлично! Отвратительно!</w:t>
            </w:r>
          </w:p>
        </w:tc>
      </w:tr>
      <w:tr w:rsidR="00DA070F" w:rsidRPr="00DA070F" w:rsidTr="006A2336">
        <w:trPr>
          <w:trHeight w:val="841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2. Интонации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Обвиняющие, снисходительные, критические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proofErr w:type="gramStart"/>
            <w:r w:rsidRPr="00DA070F">
              <w:t>Связанные</w:t>
            </w:r>
            <w:proofErr w:type="gramEnd"/>
            <w:r w:rsidRPr="00DA070F">
              <w:t xml:space="preserve"> с реальностью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Очень эмоциональные</w:t>
            </w:r>
          </w:p>
        </w:tc>
      </w:tr>
      <w:tr w:rsidR="00DA070F" w:rsidRPr="00DA070F" w:rsidTr="006A2336">
        <w:trPr>
          <w:trHeight w:val="833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3. Состояние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 xml:space="preserve">Надменное, </w:t>
            </w:r>
            <w:proofErr w:type="spellStart"/>
            <w:r w:rsidRPr="00DA070F">
              <w:t>сверхправильное</w:t>
            </w:r>
            <w:proofErr w:type="spellEnd"/>
            <w:r w:rsidRPr="00DA070F">
              <w:t>, очень приличное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Внимательность, поиск информации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Неуклюжее, игривое, подавленное, угнетенное</w:t>
            </w:r>
          </w:p>
        </w:tc>
      </w:tr>
      <w:tr w:rsidR="00DA070F" w:rsidRPr="00DA070F" w:rsidTr="006A2336">
        <w:trPr>
          <w:trHeight w:val="640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4. Выражение лица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Нахмуренное, неудовлетворенное, обеспокоенное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Открытые глаза, максимум внимания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Угнетенность, удивление</w:t>
            </w:r>
          </w:p>
        </w:tc>
      </w:tr>
      <w:tr w:rsidR="00DA070F" w:rsidRPr="00DA070F" w:rsidTr="006A2336">
        <w:trPr>
          <w:trHeight w:val="264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5. Позы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Руки в бока, указующий перст, руки сложены на груди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Наклон вперед к собеседнику, голова поворачивается вслед за ним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70F" w:rsidRPr="00DA070F" w:rsidRDefault="00DA070F" w:rsidP="006A2336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DA070F">
              <w:t>Спонтанная подвижность (сжимают кулаки, ходят, дергают пуговицу)</w:t>
            </w:r>
          </w:p>
        </w:tc>
      </w:tr>
    </w:tbl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i/>
        </w:rPr>
        <w:t>Позиция Родителя</w:t>
      </w:r>
      <w:r w:rsidRPr="00DA070F">
        <w:t xml:space="preserve"> может быть определена как позиция "Надо!", </w:t>
      </w:r>
      <w:r w:rsidRPr="00DA070F">
        <w:rPr>
          <w:bCs/>
        </w:rPr>
        <w:t>родитель</w:t>
      </w:r>
      <w:r w:rsidRPr="00DA070F">
        <w:t xml:space="preserve"> все знает, все понимает, никогда не сомневается, со всех требует и за все отвечает, придерживается системы ценностей, передающихся из поколения в поколение, ориентирован на воспитание.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i/>
        </w:rPr>
        <w:t>Позиция Ребенка</w:t>
      </w:r>
      <w:r w:rsidRPr="00DA070F">
        <w:t xml:space="preserve"> может быть определена как позиция "Хочу!", </w:t>
      </w:r>
      <w:r w:rsidRPr="00DA070F">
        <w:rPr>
          <w:bCs/>
        </w:rPr>
        <w:t>ребенок</w:t>
      </w:r>
      <w:r w:rsidRPr="00DA070F">
        <w:t xml:space="preserve"> эмоциональный, импульсивный, нелогичный, является источником интуиции, творчества, спонтанных побуждений и радости, ему свойствен детский эгоцентризм.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i/>
        </w:rPr>
        <w:t>Позиция Взрослого</w:t>
      </w:r>
      <w:r w:rsidRPr="00DA070F">
        <w:t xml:space="preserve"> может быть определена как объединение позиций "Хочу" и "Надо", </w:t>
      </w:r>
      <w:r w:rsidRPr="00DA070F">
        <w:rPr>
          <w:bCs/>
        </w:rPr>
        <w:t>взрослый</w:t>
      </w:r>
      <w:r w:rsidRPr="00DA070F">
        <w:t xml:space="preserve"> реально анализирует и перерабатывает информацию, не поддается эмоциям, логически мыслит, эффективно взаимодействует с окружающим миром, является посредником между Родителем и Ребенком.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Взаимодействие эффективно тогда, когда трансакции совпадают, например, если партнер обращается к </w:t>
      </w:r>
      <w:proofErr w:type="gramStart"/>
      <w:r w:rsidRPr="00DA070F">
        <w:t>другому</w:t>
      </w:r>
      <w:proofErr w:type="gramEnd"/>
      <w:r w:rsidRPr="00DA070F">
        <w:t xml:space="preserve"> как Взрослый, и тот отвечает с такой же позиции. В случаях, если трансакции не совпадают, взаимодействие может нарушаться или может вообще прекратиться. В данном случае трансакции являются "пересекающимися".</w:t>
      </w:r>
    </w:p>
    <w:p w:rsidR="00DA070F" w:rsidRPr="00DA070F" w:rsidRDefault="00DA070F" w:rsidP="00DA070F">
      <w:pPr>
        <w:numPr>
          <w:ilvl w:val="0"/>
          <w:numId w:val="2"/>
        </w:numPr>
        <w:spacing w:before="120" w:after="120"/>
        <w:ind w:left="0" w:firstLine="0"/>
        <w:jc w:val="center"/>
      </w:pPr>
      <w:r w:rsidRPr="00DA070F">
        <w:t>Ориентация на понимание и ориентация на контроль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Американские психологи </w:t>
      </w:r>
      <w:proofErr w:type="spellStart"/>
      <w:r w:rsidRPr="00DA070F">
        <w:t>Стейнберг</w:t>
      </w:r>
      <w:proofErr w:type="spellEnd"/>
      <w:r w:rsidRPr="00DA070F">
        <w:t xml:space="preserve"> и Миллер анализируют взаимодействие с похожих позиций, выделяя две основные, с их точки зрения, ориентации, возможные для участников взаимодействия. Это - </w:t>
      </w:r>
      <w:r w:rsidRPr="00DA070F">
        <w:rPr>
          <w:i/>
        </w:rPr>
        <w:t>ориентация на контроль</w:t>
      </w:r>
      <w:r w:rsidRPr="00DA070F">
        <w:t xml:space="preserve"> и </w:t>
      </w:r>
      <w:r w:rsidRPr="00DA070F">
        <w:rPr>
          <w:i/>
        </w:rPr>
        <w:t>ориентация на понимание</w:t>
      </w:r>
      <w:r w:rsidRPr="00DA070F">
        <w:t>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b/>
          <w:bCs/>
        </w:rPr>
        <w:t>Ориентация на</w:t>
      </w:r>
      <w:r w:rsidRPr="00DA070F">
        <w:rPr>
          <w:b/>
        </w:rPr>
        <w:t xml:space="preserve"> </w:t>
      </w:r>
      <w:r w:rsidRPr="00DA070F">
        <w:rPr>
          <w:b/>
          <w:bCs/>
        </w:rPr>
        <w:t>контроль</w:t>
      </w:r>
      <w:r w:rsidRPr="00DA070F">
        <w:rPr>
          <w:bCs/>
        </w:rPr>
        <w:t xml:space="preserve"> </w:t>
      </w:r>
      <w:r w:rsidRPr="00DA070F">
        <w:t xml:space="preserve">предполагает стремление одного из участников общения контролировать и управлять ситуацией и поведением других людей, которое сочетается с </w:t>
      </w:r>
      <w:r w:rsidRPr="00DA070F">
        <w:lastRenderedPageBreak/>
        <w:t xml:space="preserve">желанием доминировать во взаимодействии с преследованием своих, не связанных прямо с взаимодействием целей.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b/>
          <w:bCs/>
        </w:rPr>
        <w:t>Ориентация на понимание</w:t>
      </w:r>
      <w:r w:rsidRPr="00DA070F">
        <w:rPr>
          <w:bCs/>
        </w:rPr>
        <w:t xml:space="preserve"> </w:t>
      </w:r>
      <w:r w:rsidRPr="00DA070F">
        <w:t xml:space="preserve">включает стремление понять ситуацию и поведение других </w:t>
      </w:r>
      <w:proofErr w:type="gramStart"/>
      <w:r w:rsidRPr="00DA070F">
        <w:t>людей</w:t>
      </w:r>
      <w:proofErr w:type="gramEnd"/>
      <w:r w:rsidRPr="00DA070F">
        <w:t xml:space="preserve"> и связано с желанием лучше взаимодействовать и избегать конфликтов. При этом поведение человека основано на представлении о равенстве партнеров в общении и направлено на достижение взаимной удовлетворенности ходом общения.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>«Контролеры» и «</w:t>
      </w:r>
      <w:proofErr w:type="spellStart"/>
      <w:r w:rsidRPr="00DA070F">
        <w:t>пониматели</w:t>
      </w:r>
      <w:proofErr w:type="spellEnd"/>
      <w:r w:rsidRPr="00DA070F">
        <w:t xml:space="preserve">» придерживаются </w:t>
      </w:r>
      <w:proofErr w:type="gramStart"/>
      <w:r w:rsidRPr="00DA070F">
        <w:t>совершенно различных</w:t>
      </w:r>
      <w:proofErr w:type="gramEnd"/>
      <w:r w:rsidRPr="00DA070F">
        <w:t xml:space="preserve"> стратегий в разговоре относительно говорения и молчания.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i/>
        </w:rPr>
        <w:t>«Контролеры»</w:t>
      </w:r>
      <w:r w:rsidRPr="00DA070F">
        <w:t xml:space="preserve"> много говорят, значительно больше, чем другие партнеры, они как бы пытаются монополизировать взаимодействие, полностью связать его своими целями и своими темами. Довольно часто они действительно достигают контроля над взаимодействием, ориентируя его в сторону своих нужд.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i/>
        </w:rPr>
        <w:t>«</w:t>
      </w:r>
      <w:proofErr w:type="spellStart"/>
      <w:r w:rsidRPr="00DA070F">
        <w:rPr>
          <w:i/>
        </w:rPr>
        <w:t>Пониматели</w:t>
      </w:r>
      <w:proofErr w:type="spellEnd"/>
      <w:r w:rsidRPr="00DA070F">
        <w:rPr>
          <w:i/>
        </w:rPr>
        <w:t>»</w:t>
      </w:r>
      <w:r w:rsidRPr="00DA070F">
        <w:t xml:space="preserve"> обычно больше молчат в разговоре, им свойственно слушать, наблюдать, анализировать. Они активно вовлечены во взаимодействие, однако внешне более пассивны, так как заняты внутренней работой по пониманию взаимодействия.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>Разные ориентации связаны с разным распределением позиций в общении.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i/>
        </w:rPr>
        <w:t>Стратегия «контролера»</w:t>
      </w:r>
      <w:r w:rsidRPr="00DA070F">
        <w:t xml:space="preserve"> характеризуется неравными вертикальными (доминирующими) взаимодействиями и направлена на то, чтобы заставить партнера принять свой план взаимодействия, свое понимание ситуации. И довольно часто они действительно достигают контроля над взаимодействием.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i/>
        </w:rPr>
        <w:t>Стратегия «</w:t>
      </w:r>
      <w:proofErr w:type="spellStart"/>
      <w:r w:rsidRPr="00DA070F">
        <w:rPr>
          <w:i/>
        </w:rPr>
        <w:t>понимателя</w:t>
      </w:r>
      <w:proofErr w:type="spellEnd"/>
      <w:r w:rsidRPr="00DA070F">
        <w:rPr>
          <w:i/>
        </w:rPr>
        <w:t>»</w:t>
      </w:r>
      <w:r w:rsidRPr="00DA070F">
        <w:t xml:space="preserve"> характеризуется равными горизонтальными (равными) взаимодействиями и направлена на адаптацию к партнеру по общению, </w:t>
      </w:r>
      <w:r w:rsidRPr="00DA070F">
        <w:rPr>
          <w:i/>
        </w:rPr>
        <w:t>«</w:t>
      </w:r>
      <w:proofErr w:type="spellStart"/>
      <w:r w:rsidRPr="00DA070F">
        <w:rPr>
          <w:i/>
        </w:rPr>
        <w:t>пониматели</w:t>
      </w:r>
      <w:proofErr w:type="spellEnd"/>
      <w:r w:rsidRPr="00DA070F">
        <w:rPr>
          <w:i/>
        </w:rPr>
        <w:t>»</w:t>
      </w:r>
      <w:r w:rsidRPr="00DA070F">
        <w:t xml:space="preserve"> в основном демонстрируют стремление адаптироваться (подстроиться) к партнеру по общению. Разговор двух «контролеров» часто будет напоминать </w:t>
      </w:r>
      <w:proofErr w:type="spellStart"/>
      <w:r w:rsidRPr="00DA070F">
        <w:t>псевдосоответственное</w:t>
      </w:r>
      <w:proofErr w:type="spellEnd"/>
      <w:r w:rsidRPr="00DA070F">
        <w:t xml:space="preserve"> общение, когда каждый партнер будет пытаться навязать другому свой план и не реагировать на его план.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Следует отметить, что существуют и обратные влияния. </w:t>
      </w:r>
      <w:proofErr w:type="gramStart"/>
      <w:r w:rsidRPr="00DA070F">
        <w:t>Например, человек, "попавший" в общении на самую "верхнюю" позицию, обязательно в большей степени будет "контролером", чем, если бы он был внизу.</w:t>
      </w:r>
      <w:proofErr w:type="gramEnd"/>
      <w:r w:rsidRPr="00DA070F">
        <w:t xml:space="preserve"> Поскольку положение обязывает, следовательно, он должен регулировать взаимодействие.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Авторы указывают, что выделенные ориентации нельзя считать целиком и полностью отграниченными друг от друга, взаимоисключающими. Наоборот, они довольно часто могут сосуществовать, пересекаться, границы между ними стерты.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>Таким образом, в процессе взаимодействия люди реализовывают планы, цели и решают деловые проблемы. В ходе взаимодействия изменяется поведение партнеров, вырабатываются общие мнения для достижения необходимого результата.</w:t>
      </w:r>
    </w:p>
    <w:p w:rsidR="00DA070F" w:rsidRPr="00DA070F" w:rsidRDefault="00DA070F" w:rsidP="00DA070F">
      <w:pPr>
        <w:spacing w:before="240" w:after="120"/>
        <w:jc w:val="center"/>
        <w:outlineLvl w:val="2"/>
        <w:rPr>
          <w:b/>
        </w:rPr>
      </w:pPr>
      <w:bookmarkStart w:id="1" w:name="_Toc389053070"/>
      <w:r w:rsidRPr="00DA070F">
        <w:rPr>
          <w:b/>
          <w:bCs/>
        </w:rPr>
        <w:t>Взаимодействие как организация совместной деятельности</w:t>
      </w:r>
      <w:bookmarkEnd w:id="1"/>
    </w:p>
    <w:p w:rsidR="00DA070F" w:rsidRPr="00DA070F" w:rsidRDefault="00DA070F" w:rsidP="00DA070F">
      <w:pPr>
        <w:numPr>
          <w:ilvl w:val="0"/>
          <w:numId w:val="6"/>
        </w:numPr>
        <w:spacing w:before="120" w:after="120"/>
        <w:ind w:left="0" w:firstLine="0"/>
        <w:jc w:val="center"/>
      </w:pPr>
      <w:r w:rsidRPr="00DA070F">
        <w:t>Понятие межличностного взаимодействия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В ходе общения для участников важно не только обмениваться информацией, но и организовывать «обмен действиями», спланировать общую стратегию.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 – </w:t>
      </w:r>
      <w:r w:rsidRPr="00DA070F">
        <w:rPr>
          <w:b/>
        </w:rPr>
        <w:t>интеракция</w:t>
      </w:r>
      <w:r w:rsidRPr="00DA070F">
        <w:t>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Понятие межличностного взаимодействия отражает инструментально-технологическую сторону общения и носит название </w:t>
      </w:r>
      <w:r w:rsidRPr="00DA070F">
        <w:rPr>
          <w:b/>
        </w:rPr>
        <w:t>интерактивная сторона общения</w:t>
      </w:r>
      <w:r w:rsidRPr="00DA070F">
        <w:t>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Вступая в бесконечное количество различных видов взаимодействия, люди зачастую руководствуются следующими </w:t>
      </w:r>
      <w:r w:rsidRPr="00DA070F">
        <w:rPr>
          <w:i/>
        </w:rPr>
        <w:t>основными мотивами взаимодействия</w:t>
      </w:r>
      <w:r w:rsidRPr="00DA070F">
        <w:t>:</w:t>
      </w:r>
    </w:p>
    <w:p w:rsidR="00DA070F" w:rsidRPr="00DA070F" w:rsidRDefault="00DA070F" w:rsidP="00DA070F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A070F">
        <w:t>максимизации общего выигрыша (мотив кооперации);</w:t>
      </w:r>
    </w:p>
    <w:p w:rsidR="00DA070F" w:rsidRPr="00DA070F" w:rsidRDefault="00DA070F" w:rsidP="00DA070F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A070F">
        <w:t>максимизации собственного выигрыша (мотив индивидуализма);</w:t>
      </w:r>
    </w:p>
    <w:p w:rsidR="00DA070F" w:rsidRPr="00DA070F" w:rsidRDefault="00DA070F" w:rsidP="00DA070F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A070F">
        <w:t>максимизации относительного выигрыша (мотив конкуренции);</w:t>
      </w:r>
    </w:p>
    <w:p w:rsidR="00DA070F" w:rsidRPr="00DA070F" w:rsidRDefault="00DA070F" w:rsidP="00DA070F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A070F">
        <w:t>максимизации выигрыша другого человека (мотив альтруизма);</w:t>
      </w:r>
    </w:p>
    <w:p w:rsidR="00DA070F" w:rsidRPr="00DA070F" w:rsidRDefault="00DA070F" w:rsidP="00DA070F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A070F">
        <w:t>минимизации выигрыша другого (мотив агрессии);</w:t>
      </w:r>
    </w:p>
    <w:p w:rsidR="00DA070F" w:rsidRPr="00DA070F" w:rsidRDefault="00DA070F" w:rsidP="00DA070F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A070F">
        <w:t xml:space="preserve">минимизации различий в выигрышах (мотив равенства). </w:t>
      </w:r>
    </w:p>
    <w:p w:rsidR="00160C06" w:rsidRDefault="00160C06" w:rsidP="00DA070F">
      <w:pPr>
        <w:pStyle w:val="a3"/>
        <w:spacing w:before="0" w:beforeAutospacing="0" w:after="0" w:afterAutospacing="0"/>
        <w:ind w:firstLine="720"/>
        <w:jc w:val="both"/>
      </w:pP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Межличностное взаимодействие разнообразно и состоит из следующих элементов: </w:t>
      </w:r>
    </w:p>
    <w:p w:rsidR="00DA070F" w:rsidRPr="00DA070F" w:rsidRDefault="00DA070F" w:rsidP="00DA070F">
      <w:pPr>
        <w:pStyle w:val="a3"/>
        <w:numPr>
          <w:ilvl w:val="1"/>
          <w:numId w:val="7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</w:pPr>
      <w:r w:rsidRPr="00DA070F">
        <w:t xml:space="preserve">действующая личность, </w:t>
      </w:r>
    </w:p>
    <w:p w:rsidR="00DA070F" w:rsidRPr="00DA070F" w:rsidRDefault="00DA070F" w:rsidP="00DA070F">
      <w:pPr>
        <w:pStyle w:val="a3"/>
        <w:numPr>
          <w:ilvl w:val="1"/>
          <w:numId w:val="7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</w:pPr>
      <w:r w:rsidRPr="00DA070F">
        <w:t xml:space="preserve">потребность в активизации поведения, </w:t>
      </w:r>
    </w:p>
    <w:p w:rsidR="00DA070F" w:rsidRPr="00DA070F" w:rsidRDefault="00DA070F" w:rsidP="00DA070F">
      <w:pPr>
        <w:pStyle w:val="a3"/>
        <w:numPr>
          <w:ilvl w:val="1"/>
          <w:numId w:val="7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</w:pPr>
      <w:r w:rsidRPr="00DA070F">
        <w:t xml:space="preserve">цель деятельности, </w:t>
      </w:r>
    </w:p>
    <w:p w:rsidR="00DA070F" w:rsidRPr="00DA070F" w:rsidRDefault="00DA070F" w:rsidP="00DA070F">
      <w:pPr>
        <w:pStyle w:val="a3"/>
        <w:numPr>
          <w:ilvl w:val="1"/>
          <w:numId w:val="7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</w:pPr>
      <w:r w:rsidRPr="00DA070F">
        <w:t xml:space="preserve">метод деятельности, </w:t>
      </w:r>
    </w:p>
    <w:p w:rsidR="00DA070F" w:rsidRPr="00DA070F" w:rsidRDefault="00DA070F" w:rsidP="00DA070F">
      <w:pPr>
        <w:pStyle w:val="a3"/>
        <w:numPr>
          <w:ilvl w:val="1"/>
          <w:numId w:val="7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</w:pPr>
      <w:r w:rsidRPr="00DA070F">
        <w:t xml:space="preserve">другое действующее лицо, </w:t>
      </w:r>
    </w:p>
    <w:p w:rsidR="00DA070F" w:rsidRPr="00DA070F" w:rsidRDefault="00DA070F" w:rsidP="00DA070F">
      <w:pPr>
        <w:pStyle w:val="a3"/>
        <w:numPr>
          <w:ilvl w:val="1"/>
          <w:numId w:val="7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</w:pPr>
      <w:r w:rsidRPr="00DA070F">
        <w:t xml:space="preserve">результат деятельности. </w:t>
      </w:r>
    </w:p>
    <w:p w:rsidR="002137E4" w:rsidRDefault="002137E4" w:rsidP="00DA070F">
      <w:pPr>
        <w:pStyle w:val="a3"/>
        <w:spacing w:before="0" w:beforeAutospacing="0" w:after="0" w:afterAutospacing="0"/>
        <w:ind w:firstLine="720"/>
        <w:jc w:val="both"/>
      </w:pP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Взаимодействуя с окружающими людьми по разным поводам, человек выбирает стратегии поведения, соответствующие ситуации, поэтому элементом межличностного взаимодействия является также внешнее окружение или </w:t>
      </w:r>
      <w:r w:rsidRPr="00DA070F">
        <w:rPr>
          <w:i/>
        </w:rPr>
        <w:t>ситуация</w:t>
      </w:r>
      <w:r w:rsidRPr="00DA070F">
        <w:t xml:space="preserve">. Любой действующий индивид не находится в изоляции. Его окружает материальный мир, социальная и культурная среда. Совокупность </w:t>
      </w:r>
      <w:r w:rsidRPr="00DA070F">
        <w:rPr>
          <w:i/>
        </w:rPr>
        <w:t>материальных, социальных</w:t>
      </w:r>
      <w:r w:rsidRPr="00DA070F">
        <w:t xml:space="preserve"> и </w:t>
      </w:r>
      <w:r w:rsidRPr="00DA070F">
        <w:rPr>
          <w:i/>
        </w:rPr>
        <w:t>культурных условий</w:t>
      </w:r>
      <w:r w:rsidRPr="00DA070F">
        <w:t xml:space="preserve"> и составляет ситуацию, которая выражается </w:t>
      </w:r>
      <w:r w:rsidRPr="00DA070F">
        <w:rPr>
          <w:i/>
        </w:rPr>
        <w:t>в условиях действия</w:t>
      </w:r>
      <w:r w:rsidRPr="00DA070F">
        <w:t xml:space="preserve"> и </w:t>
      </w:r>
      <w:r w:rsidRPr="00DA070F">
        <w:rPr>
          <w:i/>
        </w:rPr>
        <w:t>средствах действия</w:t>
      </w:r>
      <w:r w:rsidRPr="00DA070F">
        <w:t xml:space="preserve">. Ни один индивид не осуществляет деятельности без учета ситуации, которая входит в систему межличностного взаимодействия через </w:t>
      </w:r>
      <w:r w:rsidRPr="00DA070F">
        <w:rPr>
          <w:i/>
        </w:rPr>
        <w:t>ориентацию индивидов</w:t>
      </w:r>
      <w:r w:rsidRPr="00DA070F">
        <w:t xml:space="preserve">. Различают </w:t>
      </w:r>
      <w:r w:rsidRPr="00DA070F">
        <w:rPr>
          <w:i/>
        </w:rPr>
        <w:t>оценочную</w:t>
      </w:r>
      <w:r w:rsidRPr="00DA070F">
        <w:t xml:space="preserve"> и </w:t>
      </w:r>
      <w:r w:rsidRPr="00DA070F">
        <w:rPr>
          <w:i/>
        </w:rPr>
        <w:t xml:space="preserve">мотивационную ориентацию индивида </w:t>
      </w:r>
      <w:r w:rsidRPr="00DA070F">
        <w:t>на ситуацию. Это означает, что каждый действующий индивид должен оценить свое окружение (других действующих индивидов, условия и средства окружающей среды) и с помощью мотивации внести коррективы в цель и методы осуществления межличностного взаимодействия.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  <w:rPr>
          <w:i/>
        </w:rPr>
      </w:pPr>
      <w:r w:rsidRPr="00DA070F">
        <w:t>Межличностное взаимодействие никогда не происходит мгновенно. Для ее осуществления в сознании действующего лица должно возникнуть достаточно устойчивое побуждение к активности. Любое действие начинается с возникновения у индивида потребности, это могут быть, например, физические потребности (в пище, сне и др.), потребности в безопасности, общении, достижении определенного статуса и др. Потребность актуализирует определенные мотивы. Актуализирующиеся мотивы вызывают интерес. Развитие интереса приводит к появлению у индивида цели</w:t>
      </w:r>
      <w:r w:rsidRPr="00DA070F">
        <w:rPr>
          <w:b/>
        </w:rPr>
        <w:t>.</w:t>
      </w:r>
      <w:r w:rsidRPr="00DA070F">
        <w:t xml:space="preserve"> Момент появления цели означает осознание индивидом ситуации и возможность дальнейшего развития субъективной активности, что означает потенциальную готовность к совершению действий. Таким образом, механизм социального взаимодействия состоит из потребности, мотивации и самого действия. Этот механизм можно представить в виде следующей формулы: </w:t>
      </w:r>
      <w:r w:rsidRPr="00DA070F">
        <w:rPr>
          <w:i/>
        </w:rPr>
        <w:t>Потребность + Мотив + Интерес = Взаимодействие.</w:t>
      </w:r>
    </w:p>
    <w:p w:rsidR="00DA070F" w:rsidRPr="00DA070F" w:rsidRDefault="00DA070F" w:rsidP="00DA070F">
      <w:pPr>
        <w:pStyle w:val="a3"/>
        <w:numPr>
          <w:ilvl w:val="0"/>
          <w:numId w:val="7"/>
        </w:numPr>
        <w:spacing w:before="120" w:beforeAutospacing="0" w:after="120" w:afterAutospacing="0"/>
        <w:ind w:left="0" w:firstLine="0"/>
        <w:jc w:val="center"/>
      </w:pPr>
      <w:r w:rsidRPr="00DA070F">
        <w:t>Классификация взаимодействия и поведение в совместной деятельности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  <w:rPr>
          <w:rStyle w:val="hps"/>
        </w:rPr>
      </w:pPr>
      <w:r w:rsidRPr="00DA070F">
        <w:rPr>
          <w:rStyle w:val="hps"/>
        </w:rPr>
        <w:t>Классификация</w:t>
      </w:r>
      <w:r w:rsidRPr="00DA070F">
        <w:t xml:space="preserve"> взаимодействия </w:t>
      </w:r>
      <w:r w:rsidRPr="00DA070F">
        <w:rPr>
          <w:rStyle w:val="hps"/>
        </w:rPr>
        <w:t>в основе имеет</w:t>
      </w:r>
      <w:r w:rsidRPr="00DA070F">
        <w:t xml:space="preserve"> </w:t>
      </w:r>
      <w:r w:rsidRPr="00DA070F">
        <w:rPr>
          <w:rStyle w:val="hps"/>
        </w:rPr>
        <w:t>количественный аспект</w:t>
      </w:r>
      <w:r w:rsidRPr="00DA070F">
        <w:t xml:space="preserve">, </w:t>
      </w:r>
      <w:r w:rsidRPr="00DA070F">
        <w:rPr>
          <w:rStyle w:val="hps"/>
        </w:rPr>
        <w:t>то есть</w:t>
      </w:r>
      <w:r w:rsidRPr="00DA070F">
        <w:t xml:space="preserve"> </w:t>
      </w:r>
      <w:r w:rsidRPr="00DA070F">
        <w:rPr>
          <w:rStyle w:val="hps"/>
        </w:rPr>
        <w:t>ориентируется на</w:t>
      </w:r>
      <w:r w:rsidRPr="00DA070F">
        <w:t xml:space="preserve"> </w:t>
      </w:r>
      <w:r w:rsidRPr="00DA070F">
        <w:rPr>
          <w:rStyle w:val="hps"/>
        </w:rPr>
        <w:t>количество субъектов</w:t>
      </w:r>
      <w:r w:rsidRPr="00DA070F">
        <w:t xml:space="preserve">, </w:t>
      </w:r>
      <w:r w:rsidRPr="00DA070F">
        <w:rPr>
          <w:rStyle w:val="hps"/>
        </w:rPr>
        <w:t>участвующих</w:t>
      </w:r>
      <w:r w:rsidRPr="00DA070F">
        <w:t xml:space="preserve"> </w:t>
      </w:r>
      <w:r w:rsidRPr="00DA070F">
        <w:rPr>
          <w:rStyle w:val="hps"/>
        </w:rPr>
        <w:t>во взаимодействии.</w:t>
      </w:r>
      <w:r w:rsidRPr="00DA070F">
        <w:t xml:space="preserve"> </w:t>
      </w:r>
      <w:r w:rsidRPr="00DA070F">
        <w:rPr>
          <w:rStyle w:val="hps"/>
        </w:rPr>
        <w:t>Согласно ей</w:t>
      </w:r>
      <w:r w:rsidRPr="00DA070F">
        <w:t xml:space="preserve"> </w:t>
      </w:r>
      <w:r w:rsidRPr="00DA070F">
        <w:rPr>
          <w:rStyle w:val="hps"/>
        </w:rPr>
        <w:t>различают</w:t>
      </w:r>
      <w:r w:rsidRPr="00DA070F">
        <w:t xml:space="preserve"> </w:t>
      </w:r>
      <w:r w:rsidRPr="00DA070F">
        <w:rPr>
          <w:rStyle w:val="hps"/>
        </w:rPr>
        <w:t xml:space="preserve">взаимодействие </w:t>
      </w:r>
      <w:proofErr w:type="gramStart"/>
      <w:r w:rsidRPr="00DA070F">
        <w:rPr>
          <w:rStyle w:val="hps"/>
        </w:rPr>
        <w:t>между</w:t>
      </w:r>
      <w:proofErr w:type="gramEnd"/>
      <w:r w:rsidRPr="00DA070F">
        <w:rPr>
          <w:rStyle w:val="hps"/>
        </w:rPr>
        <w:t>:</w:t>
      </w:r>
    </w:p>
    <w:p w:rsidR="00DA070F" w:rsidRPr="00DA070F" w:rsidRDefault="00DA070F" w:rsidP="00DA070F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DA070F">
        <w:rPr>
          <w:rStyle w:val="hps"/>
        </w:rPr>
        <w:t>группами</w:t>
      </w:r>
      <w:r w:rsidRPr="00DA070F">
        <w:t xml:space="preserve">, </w:t>
      </w:r>
    </w:p>
    <w:p w:rsidR="00DA070F" w:rsidRPr="00DA070F" w:rsidRDefault="00DA070F" w:rsidP="00DA070F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DA070F">
        <w:rPr>
          <w:rStyle w:val="hps"/>
        </w:rPr>
        <w:t>личностью и группой</w:t>
      </w:r>
      <w:r w:rsidRPr="00DA070F">
        <w:t xml:space="preserve">, </w:t>
      </w:r>
    </w:p>
    <w:p w:rsidR="00DA070F" w:rsidRPr="00DA070F" w:rsidRDefault="00DA070F" w:rsidP="00DA070F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DA070F">
        <w:rPr>
          <w:rStyle w:val="hps"/>
        </w:rPr>
        <w:t>двумя личностями</w:t>
      </w:r>
      <w:r w:rsidRPr="00DA070F">
        <w:t xml:space="preserve"> </w:t>
      </w:r>
      <w:r w:rsidRPr="00DA070F">
        <w:rPr>
          <w:rStyle w:val="hps"/>
        </w:rPr>
        <w:t>(диада).</w:t>
      </w:r>
    </w:p>
    <w:p w:rsidR="002137E4" w:rsidRDefault="002137E4" w:rsidP="00DA070F">
      <w:pPr>
        <w:pStyle w:val="a3"/>
        <w:spacing w:before="0" w:beforeAutospacing="0" w:after="0" w:afterAutospacing="0"/>
        <w:ind w:firstLine="720"/>
        <w:jc w:val="both"/>
      </w:pP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Различают три основных стиля взаимодействий: </w:t>
      </w:r>
      <w:r w:rsidRPr="00DA070F">
        <w:rPr>
          <w:i/>
          <w:iCs/>
        </w:rPr>
        <w:t xml:space="preserve">ритуальный, </w:t>
      </w:r>
      <w:proofErr w:type="spellStart"/>
      <w:r w:rsidRPr="00DA070F">
        <w:rPr>
          <w:i/>
          <w:iCs/>
        </w:rPr>
        <w:t>манипулятивный</w:t>
      </w:r>
      <w:proofErr w:type="spellEnd"/>
      <w:r w:rsidRPr="00DA070F">
        <w:rPr>
          <w:iCs/>
        </w:rPr>
        <w:t xml:space="preserve"> </w:t>
      </w:r>
      <w:r w:rsidRPr="00DA070F">
        <w:t xml:space="preserve">и </w:t>
      </w:r>
      <w:r w:rsidRPr="00DA070F">
        <w:rPr>
          <w:i/>
          <w:iCs/>
        </w:rPr>
        <w:t>гуманистический.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b/>
          <w:bCs/>
          <w:iCs/>
        </w:rPr>
        <w:t xml:space="preserve">Ритуальный </w:t>
      </w:r>
      <w:r w:rsidRPr="00DA070F">
        <w:rPr>
          <w:b/>
        </w:rPr>
        <w:t>стиль</w:t>
      </w:r>
      <w:r w:rsidRPr="00DA070F">
        <w:t xml:space="preserve"> обычно задан некоторой культурой. Его цель - не изменить другого в общении, а поддержать связь с социумом, подкрепить представление о себе как о члене общества в данной ситуации, заявить о своей компетентности в ней: например, стиль приветствий, вопросов, задаваемых при встрече, характера ожидаемых ответов. Так, в американской культуре принято на вопрос: «Как дела?» - отвечать: «Прекрасно!», как бы дела ни обстояли на самом деле. Для нашей культуры свойственно отвечать «по существу», притом не стесняться негативных характеристик собственного бытия («Ой, жизни нет, цены растут, транспорт не работает» и т.д.). Человек, привыкший к другому ритуалу, получив такой ответ, будет озадачен, как взаимодействовать дальше. Несоблюдение ритуала порождает предположение о некомпетентности человека, о его неумении соблюдать </w:t>
      </w:r>
      <w:r w:rsidRPr="00DA070F">
        <w:lastRenderedPageBreak/>
        <w:t xml:space="preserve">«правила игры» (например, длительное топтание гостя в прихожей, когда встреча давно уже закончена, может вызвать негативную оценку поведения с точки зрения принятых норм). Характерными особенностями ритуального стиля являются </w:t>
      </w:r>
      <w:proofErr w:type="spellStart"/>
      <w:r w:rsidRPr="00DA070F">
        <w:rPr>
          <w:i/>
        </w:rPr>
        <w:t>ненаправленность</w:t>
      </w:r>
      <w:proofErr w:type="spellEnd"/>
      <w:r w:rsidRPr="00DA070F">
        <w:rPr>
          <w:i/>
        </w:rPr>
        <w:t xml:space="preserve">, </w:t>
      </w:r>
      <w:proofErr w:type="spellStart"/>
      <w:r w:rsidRPr="00DA070F">
        <w:rPr>
          <w:i/>
        </w:rPr>
        <w:t>неинформированность</w:t>
      </w:r>
      <w:proofErr w:type="spellEnd"/>
      <w:r w:rsidRPr="00DA070F">
        <w:rPr>
          <w:i/>
        </w:rPr>
        <w:t xml:space="preserve">, бессодержательность, </w:t>
      </w:r>
      <w:proofErr w:type="spellStart"/>
      <w:r w:rsidRPr="00DA070F">
        <w:rPr>
          <w:i/>
        </w:rPr>
        <w:t>невовлеченность</w:t>
      </w:r>
      <w:proofErr w:type="spellEnd"/>
      <w:r w:rsidRPr="00DA070F">
        <w:t xml:space="preserve"> или </w:t>
      </w:r>
      <w:r w:rsidRPr="00DA070F">
        <w:rPr>
          <w:i/>
        </w:rPr>
        <w:t>малая вовлеченность партнеров</w:t>
      </w:r>
      <w:r w:rsidRPr="00DA070F">
        <w:t xml:space="preserve">. При таком общении партнер становится необходимым атрибутом выполнения ритуала. Ритуальный стиль не затрагивает важнейших проблем и интересов человека, но оно необходимо человеку.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proofErr w:type="spellStart"/>
      <w:r w:rsidRPr="00DA070F">
        <w:rPr>
          <w:b/>
          <w:bCs/>
          <w:iCs/>
        </w:rPr>
        <w:t>Манипулятивный</w:t>
      </w:r>
      <w:proofErr w:type="spellEnd"/>
      <w:r w:rsidRPr="00DA070F">
        <w:rPr>
          <w:b/>
          <w:bCs/>
          <w:iCs/>
        </w:rPr>
        <w:t xml:space="preserve"> </w:t>
      </w:r>
      <w:r w:rsidRPr="00DA070F">
        <w:rPr>
          <w:b/>
        </w:rPr>
        <w:t>стиль</w:t>
      </w:r>
      <w:r w:rsidRPr="00DA070F">
        <w:t xml:space="preserve"> имеет целью использовать партнера по общению в своих целях и проявляется, когда цель взаимодействия состоит в намерении </w:t>
      </w:r>
      <w:r w:rsidRPr="00DA070F">
        <w:rPr>
          <w:iCs/>
        </w:rPr>
        <w:t xml:space="preserve">управлять, обучать, оказать влияние, навязать свою позицию. Под </w:t>
      </w:r>
      <w:r w:rsidRPr="00DA070F">
        <w:rPr>
          <w:i/>
          <w:iCs/>
        </w:rPr>
        <w:t>манипуляцией</w:t>
      </w:r>
      <w:r w:rsidRPr="00DA070F">
        <w:rPr>
          <w:iCs/>
        </w:rPr>
        <w:t xml:space="preserve"> понимают скрытое от адресата побуждение его к изменению отношения к чему-либо, принятию решений и выполнению действий, необходимых для достижения манипулятором собственных целей. При этом важно, чтобы адресат считал эти мысли, решения и действия своими собственными, а не «наведенными» извне, и признавал себя ответственным за них. Таким образом, манипулятор перекладывает ответственность за </w:t>
      </w:r>
      <w:proofErr w:type="gramStart"/>
      <w:r w:rsidRPr="00DA070F">
        <w:rPr>
          <w:iCs/>
        </w:rPr>
        <w:t>совершенное</w:t>
      </w:r>
      <w:proofErr w:type="gramEnd"/>
      <w:r w:rsidRPr="00DA070F">
        <w:rPr>
          <w:iCs/>
        </w:rPr>
        <w:t xml:space="preserve"> по его же </w:t>
      </w:r>
      <w:proofErr w:type="spellStart"/>
      <w:r w:rsidRPr="00DA070F">
        <w:rPr>
          <w:iCs/>
        </w:rPr>
        <w:t>научению</w:t>
      </w:r>
      <w:proofErr w:type="spellEnd"/>
      <w:r w:rsidRPr="00DA070F">
        <w:rPr>
          <w:iCs/>
        </w:rPr>
        <w:t xml:space="preserve"> на свою жертву. Отсюда и негативное отношение к манипуляции, хотя манипуляция может иметь и положительные последствия, например, в обучении и воспитании. При </w:t>
      </w:r>
      <w:proofErr w:type="spellStart"/>
      <w:r w:rsidRPr="00DA070F">
        <w:rPr>
          <w:iCs/>
        </w:rPr>
        <w:t>манипулятивном</w:t>
      </w:r>
      <w:proofErr w:type="spellEnd"/>
      <w:r w:rsidRPr="00DA070F">
        <w:rPr>
          <w:iCs/>
        </w:rPr>
        <w:t xml:space="preserve"> стиле важно найти правильный подход к собеседнику, своеобразную тактику, учитывая и его особенности, и наличную ситуацию. </w:t>
      </w:r>
      <w:r w:rsidRPr="00DA070F">
        <w:t xml:space="preserve">Для осуществления манипуляции применяется широкий набор средств, таких, как отвлечение внимания, перехват инициативы и др.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rPr>
          <w:b/>
          <w:bCs/>
          <w:iCs/>
        </w:rPr>
        <w:t xml:space="preserve">Гуманистический </w:t>
      </w:r>
      <w:r w:rsidRPr="00DA070F">
        <w:rPr>
          <w:b/>
        </w:rPr>
        <w:t>стиль</w:t>
      </w:r>
      <w:r w:rsidRPr="00DA070F">
        <w:t xml:space="preserve"> имеет целью не изменение </w:t>
      </w:r>
      <w:r w:rsidRPr="00DA070F">
        <w:rPr>
          <w:iCs/>
        </w:rPr>
        <w:t xml:space="preserve">другого, </w:t>
      </w:r>
      <w:r w:rsidRPr="00DA070F">
        <w:t xml:space="preserve">а изменение представлений обоих партнеров относительно </w:t>
      </w:r>
      <w:r w:rsidRPr="00DA070F">
        <w:rPr>
          <w:iCs/>
        </w:rPr>
        <w:t xml:space="preserve">объекта </w:t>
      </w:r>
      <w:r w:rsidRPr="00DA070F">
        <w:t xml:space="preserve">взаимодействия. Относительно же друг друга целью выступает взаимная </w:t>
      </w:r>
      <w:r w:rsidRPr="00DA070F">
        <w:rPr>
          <w:iCs/>
        </w:rPr>
        <w:t xml:space="preserve">поддержка. </w:t>
      </w:r>
      <w:r w:rsidRPr="00DA070F">
        <w:t xml:space="preserve">Данный стиль позволяет удовлетворить потребность в понимании, сочувствии, сопереживании. Гуманистический стиль предполагает соответствующее </w:t>
      </w:r>
      <w:proofErr w:type="gramStart"/>
      <w:r w:rsidRPr="00DA070F">
        <w:t>осознание</w:t>
      </w:r>
      <w:proofErr w:type="gramEnd"/>
      <w:r w:rsidRPr="00DA070F">
        <w:t xml:space="preserve"> и даже переживание ситуации взаимодействия.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При использовании каждого стиля применяются разные приемы </w:t>
      </w:r>
      <w:r w:rsidRPr="00DA070F">
        <w:rPr>
          <w:iCs/>
        </w:rPr>
        <w:t xml:space="preserve">самоподачи - </w:t>
      </w:r>
      <w:r w:rsidRPr="00DA070F">
        <w:t>от стремления понравиться до запугивания. Нельзя однозначно сказать, какой из названных стилей «хорош» или «плох»: в разных ситуациях и при различных позициях участников взаимодействия возможны разнообразные комбинации стилей поведения. Самым же главным для эффективного взаимодействия остается адекватное согласование всех трех компонентов - позиции, ситуации и стиля.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 xml:space="preserve">Конкретным содержанием различных форм совместной деятельности является определенное соотношение индивидуальных «вкладов», которые делаются участниками. Так одна из схем предлагает выделить </w:t>
      </w:r>
      <w:r w:rsidRPr="00DA070F">
        <w:rPr>
          <w:i/>
        </w:rPr>
        <w:t>три возможные формы</w:t>
      </w:r>
      <w:r w:rsidRPr="00DA070F">
        <w:t xml:space="preserve">, или модели: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>1) когда каждый участник делает свою часть общей работы независимо от других — «</w:t>
      </w:r>
      <w:r w:rsidRPr="00DA070F">
        <w:rPr>
          <w:i/>
        </w:rPr>
        <w:t>совместно-индивидуальная деятельность</w:t>
      </w:r>
      <w:r w:rsidRPr="00DA070F">
        <w:t xml:space="preserve">» (пример — некоторые производственные бригады, где у каждого члена свое задание);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>2) когда общая задача выполняется последовательно каждым участником — «</w:t>
      </w:r>
      <w:r w:rsidRPr="00DA070F">
        <w:rPr>
          <w:i/>
        </w:rPr>
        <w:t>совместно-последовательная деятельность</w:t>
      </w:r>
      <w:r w:rsidRPr="00DA070F">
        <w:t xml:space="preserve">» (пример — конвейер); </w:t>
      </w:r>
    </w:p>
    <w:p w:rsidR="00DA070F" w:rsidRPr="00DA070F" w:rsidRDefault="00DA070F" w:rsidP="00DA070F">
      <w:pPr>
        <w:pStyle w:val="a3"/>
        <w:spacing w:before="0" w:beforeAutospacing="0" w:after="0" w:afterAutospacing="0"/>
        <w:ind w:firstLine="720"/>
        <w:jc w:val="both"/>
      </w:pPr>
      <w:r w:rsidRPr="00DA070F">
        <w:t>3) когда имеет место одновременное взаимодействие каждого участника со всеми остальными — «</w:t>
      </w:r>
      <w:r w:rsidRPr="00DA070F">
        <w:rPr>
          <w:i/>
        </w:rPr>
        <w:t>совместно-взаимодействующая деятельность</w:t>
      </w:r>
      <w:r w:rsidRPr="00DA070F">
        <w:t xml:space="preserve">» (пример — спортивные команды, научные коллективы или конструкторские бюро). </w:t>
      </w:r>
    </w:p>
    <w:p w:rsidR="00836EDE" w:rsidRPr="00DA070F" w:rsidRDefault="00DA070F" w:rsidP="002137E4">
      <w:pPr>
        <w:pStyle w:val="a3"/>
        <w:spacing w:before="0" w:beforeAutospacing="0" w:after="0" w:afterAutospacing="0"/>
        <w:ind w:firstLine="720"/>
        <w:jc w:val="both"/>
      </w:pPr>
      <w:r w:rsidRPr="00DA070F">
        <w:t>При анализе взаимодействия имеет значение и тот факт, как осознается каждым участником его вклад в общую деятельность: именно это осознание помогает ему корректировать свою стратегию. Очевидно, что от меры понимания партнерами друг друга зависит успешность стратегии и тактики совместных действий, чтобы был возможен их «обмен». Причем, если стратегия взаимодействия определена характером тех общественных отношений, которые представлены выполняемой социальной деятельностью, то тактика взаимодействия определяется непосредственным представлением о партнере.</w:t>
      </w:r>
    </w:p>
    <w:sectPr w:rsidR="00836EDE" w:rsidRPr="00DA070F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6B35"/>
    <w:multiLevelType w:val="hybridMultilevel"/>
    <w:tmpl w:val="63867FCA"/>
    <w:lvl w:ilvl="0" w:tplc="2E06E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F974AE"/>
    <w:multiLevelType w:val="multilevel"/>
    <w:tmpl w:val="C3B8F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7F32A0"/>
    <w:multiLevelType w:val="hybridMultilevel"/>
    <w:tmpl w:val="F122283C"/>
    <w:lvl w:ilvl="0" w:tplc="86028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42BF1"/>
    <w:multiLevelType w:val="hybridMultilevel"/>
    <w:tmpl w:val="E4D68BC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E647F0D"/>
    <w:multiLevelType w:val="hybridMultilevel"/>
    <w:tmpl w:val="7F90480E"/>
    <w:lvl w:ilvl="0" w:tplc="C9A42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0F0C12"/>
    <w:multiLevelType w:val="hybridMultilevel"/>
    <w:tmpl w:val="83A4B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273ADE"/>
    <w:multiLevelType w:val="hybridMultilevel"/>
    <w:tmpl w:val="F070BDEC"/>
    <w:lvl w:ilvl="0" w:tplc="5EDCAA9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E6829AEE">
      <w:start w:val="1"/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4BA0725F"/>
    <w:multiLevelType w:val="hybridMultilevel"/>
    <w:tmpl w:val="238AC908"/>
    <w:lvl w:ilvl="0" w:tplc="A0627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859DB"/>
    <w:multiLevelType w:val="hybridMultilevel"/>
    <w:tmpl w:val="E222E0B4"/>
    <w:lvl w:ilvl="0" w:tplc="E6829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B977A33"/>
    <w:multiLevelType w:val="hybridMultilevel"/>
    <w:tmpl w:val="445864A2"/>
    <w:lvl w:ilvl="0" w:tplc="06428C4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F764A7"/>
    <w:multiLevelType w:val="hybridMultilevel"/>
    <w:tmpl w:val="4CD89146"/>
    <w:lvl w:ilvl="0" w:tplc="37B2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>
    <w:nsid w:val="69287FED"/>
    <w:multiLevelType w:val="hybridMultilevel"/>
    <w:tmpl w:val="AD482136"/>
    <w:lvl w:ilvl="0" w:tplc="37B22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8E6CCF"/>
    <w:multiLevelType w:val="hybridMultilevel"/>
    <w:tmpl w:val="FF1EABFC"/>
    <w:lvl w:ilvl="0" w:tplc="E6829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070F"/>
    <w:rsid w:val="000F6C96"/>
    <w:rsid w:val="00160C06"/>
    <w:rsid w:val="002137E4"/>
    <w:rsid w:val="00256CF6"/>
    <w:rsid w:val="0076403E"/>
    <w:rsid w:val="007E7450"/>
    <w:rsid w:val="007E7FEC"/>
    <w:rsid w:val="00A14354"/>
    <w:rsid w:val="00B46F7D"/>
    <w:rsid w:val="00BB2CFE"/>
    <w:rsid w:val="00D72327"/>
    <w:rsid w:val="00DA070F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070F"/>
    <w:pPr>
      <w:spacing w:before="100" w:beforeAutospacing="1" w:after="100" w:afterAutospacing="1"/>
    </w:pPr>
  </w:style>
  <w:style w:type="character" w:customStyle="1" w:styleId="hps">
    <w:name w:val="hps"/>
    <w:basedOn w:val="a0"/>
    <w:rsid w:val="00DA070F"/>
  </w:style>
  <w:style w:type="paragraph" w:styleId="a4">
    <w:name w:val="List Paragraph"/>
    <w:basedOn w:val="a"/>
    <w:uiPriority w:val="34"/>
    <w:qFormat/>
    <w:rsid w:val="00213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7</cp:revision>
  <dcterms:created xsi:type="dcterms:W3CDTF">2020-04-29T11:58:00Z</dcterms:created>
  <dcterms:modified xsi:type="dcterms:W3CDTF">2021-06-23T08:21:00Z</dcterms:modified>
</cp:coreProperties>
</file>