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13" w:rsidRPr="0040030D" w:rsidRDefault="00AE1913" w:rsidP="00AE1913">
      <w:pPr>
        <w:outlineLvl w:val="0"/>
        <w:rPr>
          <w:rFonts w:eastAsia="Verdana"/>
          <w:b/>
          <w:bCs/>
        </w:rPr>
      </w:pPr>
      <w:bookmarkStart w:id="0" w:name="_Toc389053075"/>
      <w:r w:rsidRPr="0040030D">
        <w:rPr>
          <w:rFonts w:eastAsia="Verdana"/>
          <w:b/>
          <w:bCs/>
        </w:rPr>
        <w:t>1. Дисциплина: ПСИХОЛОГИЯ ОБЩЕНИЯ</w:t>
      </w:r>
    </w:p>
    <w:p w:rsidR="00AE1913" w:rsidRPr="00C51834" w:rsidRDefault="00AE1913" w:rsidP="00AE1913">
      <w:pPr>
        <w:outlineLvl w:val="0"/>
        <w:rPr>
          <w:rFonts w:eastAsia="Verdana"/>
          <w:b/>
          <w:bCs/>
        </w:rPr>
      </w:pPr>
      <w:r w:rsidRPr="00C51834">
        <w:rPr>
          <w:rFonts w:eastAsia="Verdana"/>
          <w:b/>
          <w:bCs/>
        </w:rPr>
        <w:t>2. Преподаватель: Ремская Е.А.</w:t>
      </w:r>
    </w:p>
    <w:p w:rsidR="00AE1913" w:rsidRPr="00AE1913" w:rsidRDefault="00AE1913" w:rsidP="00AE1913">
      <w:pPr>
        <w:outlineLvl w:val="1"/>
        <w:rPr>
          <w:rFonts w:eastAsia="Verdana"/>
          <w:b/>
          <w:bCs/>
        </w:rPr>
      </w:pPr>
      <w:r w:rsidRPr="00AE1913">
        <w:rPr>
          <w:rFonts w:eastAsia="Verdana"/>
          <w:b/>
          <w:bCs/>
        </w:rPr>
        <w:t>3. Название темы: Практическое занятие № 3 «</w:t>
      </w:r>
      <w:r w:rsidRPr="001D0539">
        <w:rPr>
          <w:b/>
          <w:bCs/>
        </w:rPr>
        <w:t>Формы делового общения и их характеристики</w:t>
      </w:r>
      <w:r w:rsidRPr="00AE1913">
        <w:rPr>
          <w:rStyle w:val="FontStyle117"/>
          <w:b/>
          <w:sz w:val="24"/>
          <w:szCs w:val="24"/>
        </w:rPr>
        <w:t>»</w:t>
      </w:r>
      <w:r w:rsidRPr="00AE1913">
        <w:rPr>
          <w:rFonts w:eastAsia="Verdana"/>
          <w:b/>
          <w:bCs/>
        </w:rPr>
        <w:t xml:space="preserve"> (2 часа)</w:t>
      </w:r>
    </w:p>
    <w:p w:rsidR="00AE1913" w:rsidRDefault="00AE1913" w:rsidP="00AE1913">
      <w:pPr>
        <w:rPr>
          <w:rFonts w:eastAsia="Verdana"/>
          <w:b/>
          <w:bCs/>
        </w:rPr>
      </w:pPr>
      <w:r>
        <w:rPr>
          <w:rFonts w:eastAsia="Verdana"/>
          <w:b/>
          <w:bCs/>
        </w:rPr>
        <w:t>4. Изучите теоретический материал по теме. Ответьте на контрольные вопросы.</w:t>
      </w:r>
    </w:p>
    <w:p w:rsidR="00AE1913" w:rsidRDefault="00AE1913" w:rsidP="00AE1913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5</w:t>
      </w:r>
      <w:r w:rsidRPr="0040030D">
        <w:rPr>
          <w:rFonts w:eastAsia="Verdana"/>
          <w:b/>
          <w:bCs/>
        </w:rPr>
        <w:t xml:space="preserve">. Вопросы по теме: </w:t>
      </w:r>
    </w:p>
    <w:p w:rsidR="00AE1913" w:rsidRDefault="00AE1913" w:rsidP="00ED6733">
      <w:pPr>
        <w:numPr>
          <w:ilvl w:val="0"/>
          <w:numId w:val="26"/>
        </w:numPr>
        <w:jc w:val="both"/>
      </w:pPr>
      <w:r>
        <w:t>Какие вопросы обеспечивают продуктивность беседы?</w:t>
      </w:r>
    </w:p>
    <w:p w:rsidR="00ED6733" w:rsidRPr="00E26E28" w:rsidRDefault="00ED6733" w:rsidP="00ED6733">
      <w:pPr>
        <w:numPr>
          <w:ilvl w:val="0"/>
          <w:numId w:val="26"/>
        </w:numPr>
        <w:shd w:val="clear" w:color="auto" w:fill="FFFFFF"/>
        <w:jc w:val="both"/>
      </w:pPr>
      <w:r w:rsidRPr="00E26E28">
        <w:rPr>
          <w:bCs/>
        </w:rPr>
        <w:t>Какие затруднения могут возникать при публичном выступлении?</w:t>
      </w:r>
    </w:p>
    <w:p w:rsidR="00ED6733" w:rsidRPr="00E26E28" w:rsidRDefault="00ED6733" w:rsidP="00ED6733">
      <w:pPr>
        <w:numPr>
          <w:ilvl w:val="0"/>
          <w:numId w:val="26"/>
        </w:numPr>
        <w:shd w:val="clear" w:color="auto" w:fill="FFFFFF"/>
        <w:jc w:val="both"/>
      </w:pPr>
      <w:r>
        <w:t xml:space="preserve">На </w:t>
      </w:r>
      <w:proofErr w:type="gramStart"/>
      <w:r>
        <w:t>основе</w:t>
      </w:r>
      <w:proofErr w:type="gramEnd"/>
      <w:r>
        <w:t xml:space="preserve"> каких критериев различают аргументы?</w:t>
      </w:r>
    </w:p>
    <w:p w:rsidR="00AE1913" w:rsidRDefault="00AE1913" w:rsidP="00AE1913">
      <w:pPr>
        <w:outlineLvl w:val="0"/>
        <w:rPr>
          <w:rFonts w:eastAsia="Verdana"/>
          <w:b/>
          <w:bCs/>
        </w:rPr>
      </w:pPr>
    </w:p>
    <w:p w:rsidR="00AE1913" w:rsidRDefault="00AE1913" w:rsidP="00AE1913">
      <w:pPr>
        <w:rPr>
          <w:b/>
        </w:rPr>
      </w:pPr>
      <w:r>
        <w:rPr>
          <w:rFonts w:eastAsia="Verdana"/>
          <w:b/>
          <w:bCs/>
        </w:rPr>
        <w:t>6</w:t>
      </w:r>
      <w:r w:rsidRPr="00C51834">
        <w:rPr>
          <w:rFonts w:eastAsia="Verdana"/>
          <w:b/>
          <w:bCs/>
        </w:rPr>
        <w:t xml:space="preserve">. </w:t>
      </w:r>
      <w:r w:rsidRPr="00C51834">
        <w:rPr>
          <w:b/>
          <w:bCs/>
        </w:rPr>
        <w:t xml:space="preserve">Проведите самодиагностику по предложенным методикам. </w:t>
      </w:r>
      <w:r w:rsidRPr="00C51834">
        <w:rPr>
          <w:b/>
        </w:rPr>
        <w:t>Обработайте результаты</w:t>
      </w:r>
      <w:r>
        <w:rPr>
          <w:b/>
        </w:rPr>
        <w:t xml:space="preserve"> тестов. Полученную информацию представьте в виде резюме (выводов). </w:t>
      </w:r>
    </w:p>
    <w:p w:rsidR="00DD390C" w:rsidRPr="00A2611D" w:rsidRDefault="00DD390C" w:rsidP="00DD390C">
      <w:pPr>
        <w:spacing w:before="240" w:after="120"/>
        <w:jc w:val="center"/>
        <w:outlineLvl w:val="1"/>
        <w:rPr>
          <w:b/>
          <w:bCs/>
        </w:rPr>
      </w:pPr>
      <w:r w:rsidRPr="001D0539">
        <w:rPr>
          <w:b/>
          <w:bCs/>
        </w:rPr>
        <w:t>Формы делового общения и их характеристики</w:t>
      </w:r>
      <w:bookmarkEnd w:id="0"/>
    </w:p>
    <w:p w:rsidR="00DD390C" w:rsidRDefault="00DD390C" w:rsidP="00DD390C">
      <w:pPr>
        <w:numPr>
          <w:ilvl w:val="0"/>
          <w:numId w:val="2"/>
        </w:numPr>
        <w:spacing w:before="120" w:after="120"/>
        <w:ind w:left="0" w:firstLine="0"/>
        <w:jc w:val="center"/>
      </w:pPr>
      <w:r w:rsidRPr="008802C6">
        <w:t xml:space="preserve">Деловая беседа </w:t>
      </w:r>
      <w:r w:rsidRPr="008802C6">
        <w:rPr>
          <w:bCs/>
          <w:kern w:val="24"/>
        </w:rPr>
        <w:t>как</w:t>
      </w:r>
      <w:r w:rsidRPr="008802C6">
        <w:rPr>
          <w:rFonts w:cs="Arial"/>
          <w:bCs/>
          <w:kern w:val="24"/>
        </w:rPr>
        <w:t xml:space="preserve"> </w:t>
      </w:r>
      <w:r w:rsidRPr="008802C6">
        <w:rPr>
          <w:bCs/>
          <w:kern w:val="24"/>
        </w:rPr>
        <w:t>основная</w:t>
      </w:r>
      <w:r w:rsidRPr="008802C6">
        <w:rPr>
          <w:rFonts w:cs="Arial"/>
          <w:bCs/>
          <w:kern w:val="24"/>
        </w:rPr>
        <w:t xml:space="preserve"> </w:t>
      </w:r>
      <w:r w:rsidRPr="008802C6">
        <w:rPr>
          <w:bCs/>
          <w:kern w:val="24"/>
        </w:rPr>
        <w:t>форма делового</w:t>
      </w:r>
      <w:r w:rsidRPr="008802C6">
        <w:rPr>
          <w:rFonts w:cs="Arial"/>
          <w:bCs/>
          <w:kern w:val="24"/>
        </w:rPr>
        <w:t xml:space="preserve"> </w:t>
      </w:r>
      <w:r w:rsidRPr="008802C6">
        <w:rPr>
          <w:bCs/>
          <w:kern w:val="24"/>
        </w:rPr>
        <w:t>общения</w:t>
      </w:r>
    </w:p>
    <w:p w:rsidR="00DD390C" w:rsidRDefault="00DD390C" w:rsidP="00DD390C">
      <w:pPr>
        <w:ind w:firstLine="709"/>
        <w:jc w:val="both"/>
        <w:rPr>
          <w:kern w:val="24"/>
        </w:rPr>
      </w:pPr>
      <w:proofErr w:type="gramStart"/>
      <w:r>
        <w:rPr>
          <w:kern w:val="24"/>
        </w:rPr>
        <w:t>П</w:t>
      </w:r>
      <w:r w:rsidRPr="009C31DC">
        <w:rPr>
          <w:kern w:val="24"/>
        </w:rPr>
        <w:t xml:space="preserve">о характеру и содержанию общение бывает </w:t>
      </w:r>
      <w:r w:rsidRPr="009C31DC">
        <w:rPr>
          <w:b/>
          <w:bCs/>
          <w:kern w:val="24"/>
        </w:rPr>
        <w:t xml:space="preserve">формальным </w:t>
      </w:r>
      <w:r w:rsidRPr="009C31DC">
        <w:rPr>
          <w:kern w:val="24"/>
        </w:rPr>
        <w:t xml:space="preserve">(деловое) и </w:t>
      </w:r>
      <w:r w:rsidRPr="009C31DC">
        <w:rPr>
          <w:b/>
          <w:bCs/>
          <w:kern w:val="24"/>
        </w:rPr>
        <w:t xml:space="preserve">неформальным </w:t>
      </w:r>
      <w:r w:rsidRPr="009C31DC">
        <w:rPr>
          <w:kern w:val="24"/>
        </w:rPr>
        <w:t>(светское, обыденное, бытовое).</w:t>
      </w:r>
      <w:r>
        <w:rPr>
          <w:kern w:val="24"/>
        </w:rPr>
        <w:t xml:space="preserve"> </w:t>
      </w:r>
      <w:proofErr w:type="gramEnd"/>
    </w:p>
    <w:p w:rsidR="00DD390C" w:rsidRDefault="00DD390C" w:rsidP="00DD390C">
      <w:pPr>
        <w:ind w:firstLine="709"/>
        <w:jc w:val="both"/>
      </w:pPr>
      <w:r w:rsidRPr="00E702BF">
        <w:rPr>
          <w:b/>
        </w:rPr>
        <w:t>Деловое общение</w:t>
      </w:r>
      <w:r>
        <w:t xml:space="preserve"> означает служебные, т.е. официальные контакты с обратной связью между начальством и подчиненными, а также между подчиненными. </w:t>
      </w:r>
    </w:p>
    <w:p w:rsidR="00DD390C" w:rsidRDefault="00DD390C" w:rsidP="00DD390C">
      <w:pPr>
        <w:ind w:firstLine="709"/>
        <w:jc w:val="both"/>
      </w:pPr>
      <w:r w:rsidRPr="0045060E">
        <w:t xml:space="preserve">Специфика </w:t>
      </w:r>
      <w:r w:rsidRPr="0045060E">
        <w:rPr>
          <w:iCs/>
        </w:rPr>
        <w:t xml:space="preserve">делового общения </w:t>
      </w:r>
      <w:r w:rsidRPr="0045060E">
        <w:t>обусловлена тем, что оно возникает на основе и по поводу определенного вида деятельности, связанной с производством какого-либо продукта или делового эффекта.</w:t>
      </w:r>
      <w:r>
        <w:t xml:space="preserve"> </w:t>
      </w:r>
    </w:p>
    <w:p w:rsidR="00DD390C" w:rsidRDefault="00DD390C" w:rsidP="00DD390C">
      <w:pPr>
        <w:ind w:firstLine="709"/>
        <w:jc w:val="both"/>
      </w:pPr>
      <w:r w:rsidRPr="00FD0F31">
        <w:rPr>
          <w:rStyle w:val="submenu-table"/>
          <w:bCs/>
        </w:rPr>
        <w:t>Деловое общение реализуется в различных формах:</w:t>
      </w:r>
      <w:r>
        <w:rPr>
          <w:rStyle w:val="submenu-table"/>
          <w:b/>
          <w:bCs/>
        </w:rPr>
        <w:t xml:space="preserve"> </w:t>
      </w:r>
      <w:r>
        <w:t>деловая беседа, деловые переговоры, деловые совещания, публичные выступления. Н</w:t>
      </w:r>
      <w:r w:rsidRPr="009C31DC">
        <w:rPr>
          <w:kern w:val="24"/>
        </w:rPr>
        <w:t>аиболее распространенной и чаще всего применяемой</w:t>
      </w:r>
      <w:r>
        <w:rPr>
          <w:kern w:val="24"/>
        </w:rPr>
        <w:t xml:space="preserve"> формой является</w:t>
      </w:r>
      <w:r w:rsidRPr="009B196B">
        <w:rPr>
          <w:kern w:val="24"/>
        </w:rPr>
        <w:t xml:space="preserve"> </w:t>
      </w:r>
      <w:r w:rsidRPr="009C31DC">
        <w:rPr>
          <w:kern w:val="24"/>
        </w:rPr>
        <w:t>деловая беседа</w:t>
      </w:r>
      <w:r>
        <w:rPr>
          <w:kern w:val="24"/>
        </w:rPr>
        <w:t>.</w:t>
      </w:r>
    </w:p>
    <w:p w:rsidR="00DD390C" w:rsidRPr="009B196B" w:rsidRDefault="00DD390C" w:rsidP="00DD390C">
      <w:pPr>
        <w:ind w:firstLine="709"/>
        <w:jc w:val="both"/>
      </w:pPr>
      <w:r w:rsidRPr="009B196B">
        <w:rPr>
          <w:b/>
          <w:color w:val="000000"/>
        </w:rPr>
        <w:t>Деловая беседа</w:t>
      </w:r>
      <w:r w:rsidRPr="009B196B">
        <w:rPr>
          <w:color w:val="000000"/>
        </w:rPr>
        <w:t xml:space="preserve"> - это форма </w:t>
      </w:r>
      <w:r>
        <w:rPr>
          <w:color w:val="000000"/>
        </w:rPr>
        <w:t>делового</w:t>
      </w:r>
      <w:r w:rsidRPr="009B196B">
        <w:rPr>
          <w:color w:val="000000"/>
        </w:rPr>
        <w:t xml:space="preserve"> общения, предполагающая обмен точками зрения, мнениями, информацией, направленная на решение той или иной проблемы.</w:t>
      </w:r>
    </w:p>
    <w:p w:rsidR="00DD390C" w:rsidRPr="00E70324" w:rsidRDefault="00DD390C" w:rsidP="00DD390C">
      <w:pPr>
        <w:shd w:val="clear" w:color="auto" w:fill="FFFFFF"/>
        <w:ind w:left="720"/>
      </w:pPr>
      <w:r w:rsidRPr="00E70324">
        <w:t>Деловые беседы направлены на реализацию следующих функций:</w:t>
      </w:r>
    </w:p>
    <w:p w:rsidR="00DD390C" w:rsidRPr="00E70324" w:rsidRDefault="00DD390C" w:rsidP="00DD390C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ind w:left="0" w:firstLine="720"/>
      </w:pPr>
      <w:r w:rsidRPr="00E70324">
        <w:t>поиск новых направлений и начало перспективных мероприятий;</w:t>
      </w:r>
    </w:p>
    <w:p w:rsidR="00DD390C" w:rsidRPr="00E70324" w:rsidRDefault="00DD390C" w:rsidP="00DD390C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ind w:left="0" w:firstLine="720"/>
      </w:pPr>
      <w:r w:rsidRPr="00E70324">
        <w:t>обмен информацией;</w:t>
      </w:r>
    </w:p>
    <w:p w:rsidR="00DD390C" w:rsidRPr="00E70324" w:rsidRDefault="00DD390C" w:rsidP="00DD390C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ind w:left="0" w:firstLine="720"/>
      </w:pPr>
      <w:r w:rsidRPr="00E70324">
        <w:t>контроль начатых мероприятий;</w:t>
      </w:r>
    </w:p>
    <w:p w:rsidR="00DD390C" w:rsidRPr="00E70324" w:rsidRDefault="00DD390C" w:rsidP="00DD390C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ind w:left="0" w:firstLine="720"/>
      </w:pPr>
      <w:r w:rsidRPr="00E70324">
        <w:t>взаимное общение работников из одной деловой среды;</w:t>
      </w:r>
    </w:p>
    <w:p w:rsidR="00DD390C" w:rsidRPr="00E70324" w:rsidRDefault="00DD390C" w:rsidP="00DD390C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ind w:left="0" w:firstLine="720"/>
      </w:pPr>
      <w:r w:rsidRPr="00E70324">
        <w:t>поиски и оперативная разработка рабочих идей и замыслов;</w:t>
      </w:r>
    </w:p>
    <w:p w:rsidR="00DD390C" w:rsidRPr="00E70324" w:rsidRDefault="00DD390C" w:rsidP="00DD390C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ind w:left="0" w:firstLine="720"/>
        <w:jc w:val="both"/>
      </w:pPr>
      <w:r w:rsidRPr="00E70324">
        <w:t>поддержание деловых контактов на уровне предприятий, фирм, отраслей, стран.</w:t>
      </w:r>
    </w:p>
    <w:p w:rsidR="00DD390C" w:rsidRPr="00C33718" w:rsidRDefault="00DD390C" w:rsidP="00DD390C">
      <w:pPr>
        <w:ind w:firstLine="720"/>
        <w:jc w:val="both"/>
        <w:rPr>
          <w:color w:val="000000"/>
        </w:rPr>
      </w:pPr>
      <w:r w:rsidRPr="00C33718">
        <w:rPr>
          <w:color w:val="000000"/>
        </w:rPr>
        <w:t xml:space="preserve">В сравнении с другими </w:t>
      </w:r>
      <w:r>
        <w:rPr>
          <w:color w:val="000000"/>
        </w:rPr>
        <w:t>формами делового общения</w:t>
      </w:r>
      <w:r w:rsidRPr="00C33718">
        <w:rPr>
          <w:color w:val="000000"/>
        </w:rPr>
        <w:t xml:space="preserve"> деловая, беседа обладает следующими преимуществами:</w:t>
      </w:r>
    </w:p>
    <w:p w:rsidR="00DD390C" w:rsidRPr="00C33718" w:rsidRDefault="00DD390C" w:rsidP="00DD390C">
      <w:pPr>
        <w:numPr>
          <w:ilvl w:val="0"/>
          <w:numId w:val="16"/>
        </w:numPr>
        <w:ind w:left="0" w:firstLine="720"/>
        <w:jc w:val="both"/>
        <w:rPr>
          <w:color w:val="000000"/>
        </w:rPr>
      </w:pPr>
      <w:r>
        <w:rPr>
          <w:color w:val="000000"/>
        </w:rPr>
        <w:t>б</w:t>
      </w:r>
      <w:r w:rsidRPr="00C33718">
        <w:rPr>
          <w:color w:val="000000"/>
        </w:rPr>
        <w:t xml:space="preserve">ыстрота реагирования на высказывания собеседников, </w:t>
      </w:r>
      <w:r>
        <w:rPr>
          <w:color w:val="000000"/>
        </w:rPr>
        <w:t>способствующая достижению целей;</w:t>
      </w:r>
    </w:p>
    <w:p w:rsidR="00DD390C" w:rsidRPr="00C33718" w:rsidRDefault="00DD390C" w:rsidP="00DD390C">
      <w:pPr>
        <w:numPr>
          <w:ilvl w:val="0"/>
          <w:numId w:val="16"/>
        </w:numPr>
        <w:ind w:left="0" w:firstLine="720"/>
        <w:jc w:val="both"/>
        <w:rPr>
          <w:color w:val="000000"/>
        </w:rPr>
      </w:pPr>
      <w:r>
        <w:rPr>
          <w:color w:val="000000"/>
        </w:rPr>
        <w:t>п</w:t>
      </w:r>
      <w:r w:rsidRPr="00C33718">
        <w:rPr>
          <w:color w:val="000000"/>
        </w:rPr>
        <w:t xml:space="preserve">овышение компетентности </w:t>
      </w:r>
      <w:r>
        <w:rPr>
          <w:color w:val="000000"/>
        </w:rPr>
        <w:t>сотрудников</w:t>
      </w:r>
      <w:r w:rsidRPr="00C33718">
        <w:rPr>
          <w:color w:val="000000"/>
        </w:rPr>
        <w:t xml:space="preserve"> благодаря учету, критической проверке и оценке мнений, предложений, идей, возражений и критических </w:t>
      </w:r>
      <w:r>
        <w:rPr>
          <w:color w:val="000000"/>
        </w:rPr>
        <w:t>замечаний, высказанных в беседе;</w:t>
      </w:r>
    </w:p>
    <w:p w:rsidR="00DD390C" w:rsidRPr="00C33718" w:rsidRDefault="00DD390C" w:rsidP="00DD390C">
      <w:pPr>
        <w:numPr>
          <w:ilvl w:val="0"/>
          <w:numId w:val="16"/>
        </w:numPr>
        <w:ind w:left="0" w:firstLine="720"/>
        <w:jc w:val="both"/>
        <w:rPr>
          <w:color w:val="000000"/>
        </w:rPr>
      </w:pPr>
      <w:r>
        <w:rPr>
          <w:color w:val="000000"/>
        </w:rPr>
        <w:t>в</w:t>
      </w:r>
      <w:r w:rsidRPr="00C33718">
        <w:rPr>
          <w:color w:val="000000"/>
        </w:rPr>
        <w:t xml:space="preserve">озможность более гибкого, дифференцированного подхода к предмету обсуждения как следствие понимания контекста проведения беседы, а </w:t>
      </w:r>
      <w:proofErr w:type="gramStart"/>
      <w:r w:rsidRPr="00C33718">
        <w:rPr>
          <w:color w:val="000000"/>
        </w:rPr>
        <w:t>также целей</w:t>
      </w:r>
      <w:proofErr w:type="gramEnd"/>
      <w:r w:rsidRPr="00C33718">
        <w:rPr>
          <w:color w:val="000000"/>
        </w:rPr>
        <w:t xml:space="preserve"> каждой из сторон.</w:t>
      </w:r>
    </w:p>
    <w:p w:rsidR="00DD390C" w:rsidRPr="00972E50" w:rsidRDefault="00DD390C" w:rsidP="00DD390C">
      <w:pPr>
        <w:ind w:firstLine="709"/>
        <w:jc w:val="both"/>
      </w:pPr>
      <w:r w:rsidRPr="00972E50">
        <w:rPr>
          <w:color w:val="000000"/>
        </w:rPr>
        <w:t xml:space="preserve">Успех </w:t>
      </w:r>
      <w:r>
        <w:rPr>
          <w:color w:val="000000"/>
        </w:rPr>
        <w:t xml:space="preserve">деловой </w:t>
      </w:r>
      <w:r w:rsidRPr="00972E50">
        <w:rPr>
          <w:color w:val="000000"/>
        </w:rPr>
        <w:t>беседы во многом зависит от того, насколько хорошо собеседники знают друг друга, правильно ли уяснили особенности характера своего партнера и выбрали верный тон разговора с ним.</w:t>
      </w:r>
    </w:p>
    <w:p w:rsidR="00DD390C" w:rsidRDefault="00DD390C" w:rsidP="00DD390C">
      <w:pPr>
        <w:ind w:firstLine="709"/>
        <w:jc w:val="both"/>
      </w:pPr>
      <w:r w:rsidRPr="00E20E3D">
        <w:rPr>
          <w:rStyle w:val="submenu-table"/>
          <w:bCs/>
        </w:rPr>
        <w:t>Основными этапами деловой беседы являются</w:t>
      </w:r>
      <w:r>
        <w:t xml:space="preserve">: </w:t>
      </w:r>
      <w:r w:rsidRPr="00E20E3D">
        <w:rPr>
          <w:i/>
        </w:rPr>
        <w:t>начало беседы; информирование партнеров; аргументирование выдвигаемых положений, принятие решения; завершение беседы.</w:t>
      </w:r>
    </w:p>
    <w:p w:rsidR="00DD390C" w:rsidRDefault="00DD390C" w:rsidP="00DD390C">
      <w:pPr>
        <w:ind w:firstLine="709"/>
        <w:jc w:val="both"/>
      </w:pPr>
      <w:r>
        <w:t xml:space="preserve">Максимальную трудность представляет для собеседников </w:t>
      </w:r>
      <w:r w:rsidRPr="00E20E3D">
        <w:rPr>
          <w:bCs/>
          <w:i/>
        </w:rPr>
        <w:t>начало беседы</w:t>
      </w:r>
      <w:r>
        <w:rPr>
          <w:b/>
          <w:bCs/>
        </w:rPr>
        <w:t xml:space="preserve">. </w:t>
      </w:r>
      <w:r>
        <w:t>Партнеры очень хорошо знают суть предмета, цель, которую они преследуют в данном общении, четко представляют результаты, которые они хотят получить. Но практически всегда появляется "внутренний тормоз", когда речь идет о начале беседы. Как начинать? С чего начинать? Какие фразы более всего подходят? Некоторые партнеры допускают ошибку, игнорируя этот этап, переходят сразу к сути проблемы. Можно, образно говоря, сказать, что они переходят к началу поражения.</w:t>
      </w:r>
    </w:p>
    <w:p w:rsidR="00DD390C" w:rsidRDefault="00DD390C" w:rsidP="00DD390C">
      <w:pPr>
        <w:ind w:firstLine="709"/>
        <w:jc w:val="both"/>
      </w:pPr>
      <w:r>
        <w:lastRenderedPageBreak/>
        <w:t>Начало беседы можно сравнить с настройкой инструментов перед концертом. В любом случае на этом этапе беседы нужно выработать правильное и корректное отношение к собеседнику. Ведь начало беседы — это своеобразный мостик между собеседниками.</w:t>
      </w:r>
    </w:p>
    <w:p w:rsidR="00DD390C" w:rsidRDefault="00DD390C" w:rsidP="00DD390C">
      <w:pPr>
        <w:ind w:firstLine="709"/>
        <w:jc w:val="both"/>
      </w:pPr>
      <w:r w:rsidRPr="0092181D">
        <w:rPr>
          <w:rStyle w:val="submenu-table"/>
          <w:bCs/>
        </w:rPr>
        <w:t xml:space="preserve">На первой фазе беседы </w:t>
      </w:r>
      <w:r>
        <w:rPr>
          <w:rStyle w:val="submenu-table"/>
          <w:bCs/>
        </w:rPr>
        <w:t>должны решаться</w:t>
      </w:r>
      <w:r w:rsidRPr="0092181D">
        <w:rPr>
          <w:rStyle w:val="submenu-table"/>
          <w:bCs/>
        </w:rPr>
        <w:t xml:space="preserve"> следующие задачи</w:t>
      </w:r>
      <w:r>
        <w:t>:</w:t>
      </w:r>
    </w:p>
    <w:p w:rsidR="00DD390C" w:rsidRDefault="00DD390C" w:rsidP="00DD390C">
      <w:pPr>
        <w:numPr>
          <w:ilvl w:val="0"/>
          <w:numId w:val="17"/>
        </w:numPr>
        <w:ind w:left="0" w:firstLine="709"/>
        <w:jc w:val="both"/>
      </w:pPr>
      <w:r>
        <w:t>установить контакт с собеседником;</w:t>
      </w:r>
    </w:p>
    <w:p w:rsidR="00DD390C" w:rsidRDefault="00DD390C" w:rsidP="00DD390C">
      <w:pPr>
        <w:numPr>
          <w:ilvl w:val="0"/>
          <w:numId w:val="17"/>
        </w:numPr>
        <w:ind w:left="0" w:firstLine="709"/>
        <w:jc w:val="both"/>
      </w:pPr>
      <w:r>
        <w:t>создать благоприятную атмосферу для беседы;</w:t>
      </w:r>
    </w:p>
    <w:p w:rsidR="00DD390C" w:rsidRDefault="00DD390C" w:rsidP="00DD390C">
      <w:pPr>
        <w:numPr>
          <w:ilvl w:val="0"/>
          <w:numId w:val="17"/>
        </w:numPr>
        <w:ind w:left="0" w:firstLine="709"/>
        <w:jc w:val="both"/>
      </w:pPr>
      <w:r>
        <w:t>привлечь внимание к теме разговора;</w:t>
      </w:r>
    </w:p>
    <w:p w:rsidR="00DD390C" w:rsidRDefault="00DD390C" w:rsidP="00DD390C">
      <w:pPr>
        <w:numPr>
          <w:ilvl w:val="0"/>
          <w:numId w:val="17"/>
        </w:numPr>
        <w:ind w:left="0" w:firstLine="709"/>
        <w:jc w:val="both"/>
      </w:pPr>
      <w:r>
        <w:t>пробудить интерес собеседника.</w:t>
      </w:r>
    </w:p>
    <w:p w:rsidR="00DD390C" w:rsidRDefault="00DD390C" w:rsidP="00DD390C">
      <w:pPr>
        <w:ind w:firstLine="709"/>
        <w:jc w:val="both"/>
      </w:pPr>
      <w:r>
        <w:t>Многие беседы заканчиваются, так и не успев начаться, особенно если собеседники находятся на разных социальных уровнях (по положению, образованию и т.д.). Причина заключается в том, что первые фразы беседы оказываются слишком незначительными. Следует иметь в виду, что именно несколько первых предложений часто решающим образом воздействуют на собеседника, т</w:t>
      </w:r>
      <w:proofErr w:type="gramStart"/>
      <w:r>
        <w:t>.е</w:t>
      </w:r>
      <w:proofErr w:type="gramEnd"/>
      <w:r>
        <w:t xml:space="preserve"> на его решение выслушать или нет. Собеседники обычно более внимательно слушают именно начало разговора — часто из любопытства или ожидания чего-то нового. Именно первые два-три предложения создают внутреннее отношение собеседника к </w:t>
      </w:r>
      <w:proofErr w:type="gramStart"/>
      <w:r>
        <w:t>говорившему</w:t>
      </w:r>
      <w:proofErr w:type="gramEnd"/>
      <w:r>
        <w:t xml:space="preserve"> и к беседе в целом.</w:t>
      </w:r>
    </w:p>
    <w:p w:rsidR="00DD390C" w:rsidRDefault="00DD390C" w:rsidP="00DD390C">
      <w:pPr>
        <w:tabs>
          <w:tab w:val="left" w:pos="7425"/>
        </w:tabs>
        <w:ind w:firstLine="709"/>
        <w:jc w:val="both"/>
      </w:pPr>
      <w:r>
        <w:t>Типичные примеры так называемого неудачного начала беседы:</w:t>
      </w:r>
    </w:p>
    <w:p w:rsidR="00DD390C" w:rsidRDefault="00DD390C" w:rsidP="00DD390C">
      <w:pPr>
        <w:numPr>
          <w:ilvl w:val="0"/>
          <w:numId w:val="18"/>
        </w:numPr>
        <w:tabs>
          <w:tab w:val="left" w:pos="993"/>
          <w:tab w:val="left" w:pos="7425"/>
        </w:tabs>
        <w:ind w:left="0" w:firstLine="709"/>
        <w:jc w:val="both"/>
        <w:rPr>
          <w:iCs/>
        </w:rPr>
      </w:pPr>
      <w:r w:rsidRPr="00F20940">
        <w:rPr>
          <w:iCs/>
        </w:rPr>
        <w:t>следует избегать извинений, проявления признаков неуверенности</w:t>
      </w:r>
      <w:r>
        <w:rPr>
          <w:iCs/>
        </w:rPr>
        <w:t>, например: «</w:t>
      </w:r>
      <w:r w:rsidRPr="00F20940">
        <w:rPr>
          <w:iCs/>
        </w:rPr>
        <w:t>Извините, если я помешал...</w:t>
      </w:r>
      <w:r>
        <w:rPr>
          <w:iCs/>
        </w:rPr>
        <w:t>»</w:t>
      </w:r>
      <w:r w:rsidRPr="00F20940">
        <w:rPr>
          <w:iCs/>
        </w:rPr>
        <w:t xml:space="preserve">; </w:t>
      </w:r>
      <w:r>
        <w:rPr>
          <w:iCs/>
        </w:rPr>
        <w:t>«</w:t>
      </w:r>
      <w:r w:rsidRPr="00F20940">
        <w:rPr>
          <w:iCs/>
        </w:rPr>
        <w:t>Я бы хотел еще раз услышать...</w:t>
      </w:r>
      <w:r>
        <w:rPr>
          <w:iCs/>
        </w:rPr>
        <w:t>»</w:t>
      </w:r>
      <w:r w:rsidRPr="00F20940">
        <w:rPr>
          <w:iCs/>
        </w:rPr>
        <w:t xml:space="preserve">; </w:t>
      </w:r>
      <w:r>
        <w:rPr>
          <w:iCs/>
        </w:rPr>
        <w:t>«</w:t>
      </w:r>
      <w:r w:rsidRPr="00F20940">
        <w:rPr>
          <w:iCs/>
        </w:rPr>
        <w:t>Пожалуйста, если у в</w:t>
      </w:r>
      <w:r>
        <w:rPr>
          <w:iCs/>
        </w:rPr>
        <w:t>ас есть время меня выслушать</w:t>
      </w:r>
      <w:proofErr w:type="gramStart"/>
      <w:r>
        <w:rPr>
          <w:iCs/>
        </w:rPr>
        <w:t>.</w:t>
      </w:r>
      <w:r w:rsidRPr="00F20940">
        <w:rPr>
          <w:iCs/>
        </w:rPr>
        <w:t>.</w:t>
      </w:r>
      <w:r>
        <w:rPr>
          <w:iCs/>
        </w:rPr>
        <w:t>»;</w:t>
      </w:r>
      <w:proofErr w:type="gramEnd"/>
    </w:p>
    <w:p w:rsidR="00DD390C" w:rsidRDefault="00DD390C" w:rsidP="00DD390C">
      <w:pPr>
        <w:numPr>
          <w:ilvl w:val="0"/>
          <w:numId w:val="18"/>
        </w:numPr>
        <w:tabs>
          <w:tab w:val="left" w:pos="993"/>
          <w:tab w:val="left" w:pos="7425"/>
        </w:tabs>
        <w:ind w:left="0" w:firstLine="709"/>
        <w:jc w:val="both"/>
        <w:rPr>
          <w:iCs/>
        </w:rPr>
      </w:pPr>
      <w:r>
        <w:rPr>
          <w:iCs/>
        </w:rPr>
        <w:t xml:space="preserve">следует </w:t>
      </w:r>
      <w:r w:rsidRPr="009973C5">
        <w:rPr>
          <w:iCs/>
        </w:rPr>
        <w:t xml:space="preserve">избегать любых проявлений неуважения и пренебрежения к собеседнику, о которых говорят следующие фразы: </w:t>
      </w:r>
      <w:r>
        <w:rPr>
          <w:iCs/>
        </w:rPr>
        <w:t>«</w:t>
      </w:r>
      <w:r w:rsidRPr="009973C5">
        <w:rPr>
          <w:iCs/>
        </w:rPr>
        <w:t>Давайте с вами быстренько рассмотрим...</w:t>
      </w:r>
      <w:r>
        <w:rPr>
          <w:iCs/>
        </w:rPr>
        <w:t>»</w:t>
      </w:r>
      <w:r w:rsidRPr="009973C5">
        <w:rPr>
          <w:iCs/>
        </w:rPr>
        <w:t xml:space="preserve">; </w:t>
      </w:r>
      <w:r>
        <w:rPr>
          <w:iCs/>
        </w:rPr>
        <w:t>«</w:t>
      </w:r>
      <w:r w:rsidRPr="009973C5">
        <w:rPr>
          <w:iCs/>
        </w:rPr>
        <w:t>Я как раз случайно проходил мимо и заскочил к вам...</w:t>
      </w:r>
      <w:r>
        <w:rPr>
          <w:iCs/>
        </w:rPr>
        <w:t>»</w:t>
      </w:r>
      <w:r w:rsidRPr="009973C5">
        <w:rPr>
          <w:iCs/>
        </w:rPr>
        <w:t xml:space="preserve">; </w:t>
      </w:r>
      <w:r>
        <w:rPr>
          <w:iCs/>
        </w:rPr>
        <w:t>«</w:t>
      </w:r>
      <w:r w:rsidRPr="009973C5">
        <w:rPr>
          <w:iCs/>
        </w:rPr>
        <w:t>А у меня на этот счет другое мнение...</w:t>
      </w:r>
      <w:r>
        <w:rPr>
          <w:iCs/>
        </w:rPr>
        <w:t>»;</w:t>
      </w:r>
    </w:p>
    <w:p w:rsidR="00DD390C" w:rsidRPr="007A08A9" w:rsidRDefault="00DD390C" w:rsidP="00DD390C">
      <w:pPr>
        <w:numPr>
          <w:ilvl w:val="0"/>
          <w:numId w:val="18"/>
        </w:numPr>
        <w:tabs>
          <w:tab w:val="left" w:pos="993"/>
          <w:tab w:val="left" w:pos="7425"/>
        </w:tabs>
        <w:ind w:left="0" w:firstLine="709"/>
        <w:jc w:val="both"/>
        <w:rPr>
          <w:iCs/>
        </w:rPr>
      </w:pPr>
      <w:r w:rsidRPr="007A08A9">
        <w:rPr>
          <w:iCs/>
        </w:rPr>
        <w:t xml:space="preserve">не следует своими первыми вопросами вынуждать собеседника подыскивать контраргументы и занимать оборонительную позицию. </w:t>
      </w:r>
    </w:p>
    <w:p w:rsidR="00DD390C" w:rsidRPr="00F20940" w:rsidRDefault="00DD390C" w:rsidP="00DD390C">
      <w:pPr>
        <w:tabs>
          <w:tab w:val="left" w:pos="7425"/>
        </w:tabs>
        <w:ind w:firstLine="709"/>
        <w:jc w:val="both"/>
      </w:pPr>
      <w:r>
        <w:t>Существует множество способов начать беседу, но практика выработала ряд наиболее правильных.</w:t>
      </w:r>
    </w:p>
    <w:p w:rsidR="00DD390C" w:rsidRDefault="00DD390C" w:rsidP="00DD390C">
      <w:pPr>
        <w:numPr>
          <w:ilvl w:val="0"/>
          <w:numId w:val="19"/>
        </w:numPr>
        <w:ind w:left="0" w:firstLine="709"/>
        <w:jc w:val="both"/>
      </w:pPr>
      <w:r w:rsidRPr="00D658F4">
        <w:rPr>
          <w:rStyle w:val="submenu-table"/>
          <w:bCs/>
          <w:i/>
        </w:rPr>
        <w:t>Метод снятия напряженности</w:t>
      </w:r>
      <w:r>
        <w:rPr>
          <w:b/>
          <w:bCs/>
        </w:rPr>
        <w:t xml:space="preserve"> </w:t>
      </w:r>
      <w:r>
        <w:t>позволяет установить тесный контакт с собеседником, для чего достаточно сказать несколько теплых слов. Для этого нужно задаться вопросом: как бы хотели чувствовать себя в вашем обществе собеседники? Шутка, которая вызовет улыбку или смех присутствующих, также во многом способствует разрядке первоначальной напряженности и созданию дружеской обстановки для беседы.</w:t>
      </w:r>
    </w:p>
    <w:p w:rsidR="00DD390C" w:rsidRDefault="00DD390C" w:rsidP="00DD390C">
      <w:pPr>
        <w:numPr>
          <w:ilvl w:val="0"/>
          <w:numId w:val="19"/>
        </w:numPr>
        <w:ind w:left="0" w:firstLine="709"/>
        <w:jc w:val="both"/>
      </w:pPr>
      <w:r w:rsidRPr="00386149">
        <w:rPr>
          <w:rStyle w:val="submenu-table"/>
          <w:bCs/>
          <w:i/>
        </w:rPr>
        <w:t>Метод "зацепки"</w:t>
      </w:r>
      <w:r>
        <w:rPr>
          <w:b/>
          <w:bCs/>
        </w:rPr>
        <w:t xml:space="preserve"> </w:t>
      </w:r>
      <w:r>
        <w:t>позволяет кратко изложить ситуацию или проблему, увязав ее с содержанием беседы. В этих целях можно с успехом использовать какое-то небольшое событие, сравнение, личные впечатления, анекдотичный случай или необычный вопрос.</w:t>
      </w:r>
    </w:p>
    <w:p w:rsidR="00DD390C" w:rsidRDefault="00DD390C" w:rsidP="00DD390C">
      <w:pPr>
        <w:numPr>
          <w:ilvl w:val="0"/>
          <w:numId w:val="19"/>
        </w:numPr>
        <w:ind w:left="0" w:firstLine="709"/>
        <w:jc w:val="both"/>
      </w:pPr>
      <w:r w:rsidRPr="00BD7EDE">
        <w:rPr>
          <w:rStyle w:val="submenu-table"/>
          <w:bCs/>
          <w:i/>
        </w:rPr>
        <w:t>Метод прямого подхода</w:t>
      </w:r>
      <w:r>
        <w:rPr>
          <w:b/>
          <w:bCs/>
        </w:rPr>
        <w:t xml:space="preserve"> </w:t>
      </w:r>
      <w:r>
        <w:t xml:space="preserve">означает непосредственный переход к </w:t>
      </w:r>
      <w:proofErr w:type="gramStart"/>
      <w:r>
        <w:t>делу</w:t>
      </w:r>
      <w:proofErr w:type="gramEnd"/>
      <w:r>
        <w:t xml:space="preserve"> без какого бы то ни было вступления. Схематично это выглядит следующим образом: необходимо вкратце сообщить причины, по которым была назначена беседа, быстро перейти от общих вопросов к частному и приступить к теме беседы. Этот прием является "холодным" и рациональным, он имеет прямой характер и больше всего подходит для кратковременных и не слишком важных деловых контактов.</w:t>
      </w:r>
    </w:p>
    <w:p w:rsidR="00DD390C" w:rsidRDefault="00DD390C" w:rsidP="00DD390C">
      <w:pPr>
        <w:ind w:firstLine="709"/>
        <w:jc w:val="both"/>
      </w:pPr>
      <w:r>
        <w:t xml:space="preserve">Кроме того, очень важно помнить о личном подходе к беседе. Основное правило заключается в том, что беседа должна начинаться с так называемого </w:t>
      </w:r>
      <w:r w:rsidRPr="00203448">
        <w:rPr>
          <w:i/>
        </w:rPr>
        <w:t>"</w:t>
      </w:r>
      <w:proofErr w:type="spellStart"/>
      <w:proofErr w:type="gramStart"/>
      <w:r w:rsidRPr="00203448">
        <w:rPr>
          <w:i/>
        </w:rPr>
        <w:t>вы-подхода</w:t>
      </w:r>
      <w:proofErr w:type="spellEnd"/>
      <w:proofErr w:type="gramEnd"/>
      <w:r w:rsidRPr="00203448">
        <w:rPr>
          <w:i/>
        </w:rPr>
        <w:t>".</w:t>
      </w:r>
      <w:r>
        <w:t xml:space="preserve"> "</w:t>
      </w:r>
      <w:proofErr w:type="spellStart"/>
      <w:proofErr w:type="gramStart"/>
      <w:r>
        <w:t>Вы-подход</w:t>
      </w:r>
      <w:proofErr w:type="spellEnd"/>
      <w:proofErr w:type="gramEnd"/>
      <w:r>
        <w:t>" — это умение человека, ведущего беседу, поставить себя на место собеседника, чтобы лучше его понять. Для этого необходимо задать себе следующие вопросы: "Что бы нас интересовало, будь мы на месте нашего собеседника?"; "Как бы мы реагировали на его месте?". Это уже первые шаги в направлении "</w:t>
      </w:r>
      <w:proofErr w:type="spellStart"/>
      <w:proofErr w:type="gramStart"/>
      <w:r>
        <w:t>вы-подхода</w:t>
      </w:r>
      <w:proofErr w:type="spellEnd"/>
      <w:proofErr w:type="gramEnd"/>
      <w:r>
        <w:t>". Таким образом, собеседнику дается почувствовать, что его уважают и ценят как специалиста.</w:t>
      </w:r>
    </w:p>
    <w:p w:rsidR="00DD390C" w:rsidRDefault="00DD390C" w:rsidP="00DD390C">
      <w:pPr>
        <w:ind w:firstLine="709"/>
        <w:jc w:val="both"/>
      </w:pPr>
      <w:r>
        <w:t xml:space="preserve">Важным этапом деловой беседы является </w:t>
      </w:r>
      <w:r w:rsidRPr="00B173D4">
        <w:rPr>
          <w:i/>
        </w:rPr>
        <w:t>информирование собеседника</w:t>
      </w:r>
      <w:r>
        <w:t>. Поскольку информация не поступает сама по себе, для ее получения необходимо задавать вопросы.</w:t>
      </w:r>
    </w:p>
    <w:p w:rsidR="00DD390C" w:rsidRDefault="00DD390C" w:rsidP="00DD390C">
      <w:pPr>
        <w:numPr>
          <w:ilvl w:val="0"/>
          <w:numId w:val="2"/>
        </w:numPr>
        <w:spacing w:before="120" w:after="120"/>
        <w:ind w:left="0" w:firstLine="0"/>
        <w:jc w:val="center"/>
      </w:pPr>
      <w:r>
        <w:t>Задавание вопросов</w:t>
      </w:r>
    </w:p>
    <w:p w:rsidR="00DD390C" w:rsidRDefault="00DD390C" w:rsidP="00DD390C">
      <w:pPr>
        <w:ind w:firstLine="709"/>
        <w:jc w:val="both"/>
      </w:pPr>
      <w:r w:rsidRPr="00B87CDC">
        <w:rPr>
          <w:b/>
        </w:rPr>
        <w:t>Задавание вопросов</w:t>
      </w:r>
      <w:r>
        <w:t xml:space="preserve"> – это реакция, предназначенная для сбора информации или для уточнения уже имеющихся сведений.</w:t>
      </w:r>
    </w:p>
    <w:p w:rsidR="00DD390C" w:rsidRDefault="00DD390C" w:rsidP="00DD390C">
      <w:pPr>
        <w:ind w:firstLine="709"/>
        <w:jc w:val="both"/>
      </w:pPr>
      <w:r>
        <w:t xml:space="preserve">Для поддержания беседы лучше задавать вопросы, чем произносить монологи. Вопросы позволяют активизировать участников беседы и направить процесс передачи информации в </w:t>
      </w:r>
      <w:r>
        <w:lastRenderedPageBreak/>
        <w:t xml:space="preserve">необходимое русло. Задавая вопросы, человек показывает, что хочет участвовать в общении, стремиться обеспечить его дальнейшее течение и углубление. Это убеждает собеседника в том, что к нему проявляется интерес и желание установить с ним позитивные отношения. Кроме того, вопросы предоставляют собеседнику возможность проявить себя, показать, что он знает. </w:t>
      </w:r>
    </w:p>
    <w:p w:rsidR="00DD390C" w:rsidRDefault="00DD390C" w:rsidP="00DD390C">
      <w:pPr>
        <w:ind w:firstLine="709"/>
        <w:jc w:val="both"/>
      </w:pPr>
      <w:r>
        <w:t>Пренебрежение вопросами открывает путь догадкам и всевозможным умозрительным построениям, приписыванию людям тех или иных качеств, мотивов поведения.</w:t>
      </w:r>
    </w:p>
    <w:p w:rsidR="00DD390C" w:rsidRDefault="00DD390C" w:rsidP="00DD390C">
      <w:pPr>
        <w:ind w:firstLine="709"/>
        <w:jc w:val="both"/>
      </w:pPr>
      <w:r>
        <w:t>Существуют следующие основные группы вопросов.</w:t>
      </w:r>
    </w:p>
    <w:p w:rsidR="00DD390C" w:rsidRDefault="00DD390C" w:rsidP="00DD390C">
      <w:pPr>
        <w:numPr>
          <w:ilvl w:val="0"/>
          <w:numId w:val="20"/>
        </w:numPr>
        <w:ind w:left="0" w:firstLine="709"/>
        <w:jc w:val="both"/>
      </w:pPr>
      <w:r w:rsidRPr="00ED53BF">
        <w:rPr>
          <w:rStyle w:val="submenu-table"/>
          <w:bCs/>
          <w:i/>
        </w:rPr>
        <w:t>Закрытые вопросы</w:t>
      </w:r>
      <w:r>
        <w:rPr>
          <w:rStyle w:val="submenu-table"/>
          <w:b/>
          <w:bCs/>
        </w:rPr>
        <w:t xml:space="preserve"> - э</w:t>
      </w:r>
      <w:r>
        <w:t>то вопросы, на которые ожидается ответ «да» или «нет». Они способствуют созданию напряженной атмосферы в беседе, поэтому такие вопросы нужно применять со строго определенной целью. При постановке подобных вопросов у собеседника складывается впечатление, будто его допрашивают. Следовательно, закрытые вопросы нужно задавать не тогда, когда нужно получить информацию, а только в тех случаях, когда необходимо быстро получить согласие или подтверждение ранее достигнутой договоренности.</w:t>
      </w:r>
    </w:p>
    <w:p w:rsidR="00DD390C" w:rsidRDefault="00DD390C" w:rsidP="00DD390C">
      <w:pPr>
        <w:numPr>
          <w:ilvl w:val="0"/>
          <w:numId w:val="20"/>
        </w:numPr>
        <w:ind w:left="0" w:firstLine="709"/>
        <w:jc w:val="both"/>
      </w:pPr>
      <w:r w:rsidRPr="00EE0A22">
        <w:rPr>
          <w:rStyle w:val="submenu-table"/>
          <w:bCs/>
          <w:i/>
        </w:rPr>
        <w:t>Открытые вопросы</w:t>
      </w:r>
      <w:r>
        <w:rPr>
          <w:rStyle w:val="submenu-table"/>
          <w:b/>
          <w:bCs/>
        </w:rPr>
        <w:t xml:space="preserve"> -</w:t>
      </w:r>
      <w:r>
        <w:rPr>
          <w:b/>
          <w:bCs/>
        </w:rPr>
        <w:t xml:space="preserve"> э</w:t>
      </w:r>
      <w:r>
        <w:t xml:space="preserve">то вопросы, на которые нельзя ответить «да» или «нет», они требуют какого-то пояснения. Это так называемые вопросы "что?", "кто?", "как?", "сколько?". Такие вопросы задают, когда нужны дополнительные сведения или когда необходимо выяснить мотивы и позицию собеседников. Основанием для таких вопросов является позитивная или нейтральная позиция собеседника. В этой ситуации можно потерять инициативу, а также последовательность развития темы, так как беседа может повернуть в русло интересов и проблем собеседника. Опасность состоит также в том, что можно вообще потерять </w:t>
      </w:r>
      <w:proofErr w:type="gramStart"/>
      <w:r>
        <w:t>контроль за</w:t>
      </w:r>
      <w:proofErr w:type="gramEnd"/>
      <w:r>
        <w:t xml:space="preserve"> ходом беседы.</w:t>
      </w:r>
    </w:p>
    <w:p w:rsidR="00DD390C" w:rsidRDefault="00DD390C" w:rsidP="00DD390C">
      <w:pPr>
        <w:numPr>
          <w:ilvl w:val="0"/>
          <w:numId w:val="20"/>
        </w:numPr>
        <w:ind w:left="0" w:firstLine="709"/>
        <w:jc w:val="both"/>
      </w:pPr>
      <w:r w:rsidRPr="00EE0A22">
        <w:rPr>
          <w:rStyle w:val="submenu-table"/>
          <w:bCs/>
          <w:i/>
        </w:rPr>
        <w:t>Риторические вопросы</w:t>
      </w:r>
      <w:r>
        <w:rPr>
          <w:b/>
          <w:bCs/>
        </w:rPr>
        <w:t xml:space="preserve"> – </w:t>
      </w:r>
      <w:r w:rsidRPr="00EE0A22">
        <w:rPr>
          <w:bCs/>
        </w:rPr>
        <w:t>это вопросы, н</w:t>
      </w:r>
      <w:r w:rsidRPr="00EE0A22">
        <w:t>а</w:t>
      </w:r>
      <w:r>
        <w:t xml:space="preserve"> которые не дается прямого ответа, так как их цель — вызвать новые вопросы и указать на нерешенные проблемы. Задавая риторический вопрос, говорящий надеется "включить" мышление собеседника и направить его в нужное русло.</w:t>
      </w:r>
    </w:p>
    <w:p w:rsidR="00DD390C" w:rsidRDefault="00DD390C" w:rsidP="00DD390C">
      <w:pPr>
        <w:numPr>
          <w:ilvl w:val="0"/>
          <w:numId w:val="20"/>
        </w:numPr>
        <w:ind w:left="0" w:firstLine="709"/>
        <w:jc w:val="both"/>
      </w:pPr>
      <w:r w:rsidRPr="008F18DC">
        <w:rPr>
          <w:rStyle w:val="submenu-table"/>
          <w:bCs/>
          <w:i/>
        </w:rPr>
        <w:t>Переломные вопросы</w:t>
      </w:r>
      <w:r>
        <w:rPr>
          <w:b/>
          <w:bCs/>
        </w:rPr>
        <w:t xml:space="preserve"> – </w:t>
      </w:r>
      <w:r w:rsidRPr="008F18DC">
        <w:rPr>
          <w:bCs/>
        </w:rPr>
        <w:t>это вопросы, которые</w:t>
      </w:r>
      <w:r>
        <w:t xml:space="preserve"> удерживают беседу в строго установленном направлении или же поднимают целый комплекс новых проблем. Подобные вопросы задаются в тех случаях, когда уже получено достаточно информации по одной проблеме и необходимо "переключиться" на другую. Опасность в этих ситуациях заключается в нарушении равновесия между собеседниками.</w:t>
      </w:r>
    </w:p>
    <w:p w:rsidR="00DD390C" w:rsidRDefault="00DD390C" w:rsidP="00DD390C">
      <w:pPr>
        <w:numPr>
          <w:ilvl w:val="0"/>
          <w:numId w:val="20"/>
        </w:numPr>
        <w:ind w:left="0" w:firstLine="709"/>
        <w:jc w:val="both"/>
      </w:pPr>
      <w:r>
        <w:rPr>
          <w:rStyle w:val="submenu-table"/>
          <w:bCs/>
          <w:i/>
        </w:rPr>
        <w:t>Вопросы для обдумывания</w:t>
      </w:r>
      <w:r>
        <w:rPr>
          <w:b/>
          <w:bCs/>
        </w:rPr>
        <w:t xml:space="preserve"> – </w:t>
      </w:r>
      <w:r w:rsidRPr="0082599F">
        <w:rPr>
          <w:bCs/>
        </w:rPr>
        <w:t>это вопросы, которые</w:t>
      </w:r>
      <w:r>
        <w:rPr>
          <w:b/>
          <w:bCs/>
        </w:rPr>
        <w:t xml:space="preserve"> </w:t>
      </w:r>
      <w:r>
        <w:t>вынуждают собеседника размышлять, тщательно обдумывать и комментировать то, что было сказано. Цель этих вопросов — создать атмосферу взаимопонимания.</w:t>
      </w:r>
    </w:p>
    <w:p w:rsidR="00DD390C" w:rsidRDefault="00DD390C" w:rsidP="00DD390C">
      <w:pPr>
        <w:numPr>
          <w:ilvl w:val="0"/>
          <w:numId w:val="20"/>
        </w:numPr>
        <w:ind w:left="0" w:firstLine="709"/>
        <w:jc w:val="both"/>
      </w:pPr>
      <w:r w:rsidRPr="00D11D08">
        <w:rPr>
          <w:i/>
        </w:rPr>
        <w:t>Контрольные вопросы</w:t>
      </w:r>
      <w:r>
        <w:t xml:space="preserve"> – это вопросы, которые используются во время любого разговора, чтобы выяснить, понимает ли партнер. Примеры контрольных вопросов: «Что вы об этом думаете?», «Считаете ли вы так же, как и я?».</w:t>
      </w:r>
    </w:p>
    <w:p w:rsidR="00AE1913" w:rsidRDefault="00DD390C" w:rsidP="00DD390C">
      <w:pPr>
        <w:ind w:firstLine="709"/>
        <w:jc w:val="both"/>
      </w:pPr>
      <w:proofErr w:type="gramStart"/>
      <w:r>
        <w:t>Таким образом, важно, чтобы вопросы содержали слова «что», «кто», «где», «какими средствами», «почему», «когда», «как».</w:t>
      </w:r>
      <w:proofErr w:type="gramEnd"/>
      <w:r>
        <w:t xml:space="preserve"> Это позволит охватить всю проблемную ситуацию для ее анализа и исключит односложные ответы «да» и «нет». </w:t>
      </w:r>
    </w:p>
    <w:p w:rsidR="00DD390C" w:rsidRPr="00AE1913" w:rsidRDefault="00DD390C" w:rsidP="00DD390C">
      <w:pPr>
        <w:ind w:firstLine="709"/>
        <w:jc w:val="both"/>
        <w:rPr>
          <w:b/>
        </w:rPr>
      </w:pPr>
      <w:r w:rsidRPr="00AE1913">
        <w:rPr>
          <w:b/>
        </w:rPr>
        <w:t xml:space="preserve">Продуктивность беседы обеспечивают </w:t>
      </w:r>
      <w:r w:rsidRPr="00AE1913">
        <w:rPr>
          <w:b/>
          <w:i/>
        </w:rPr>
        <w:t>информационные, зеркальные</w:t>
      </w:r>
      <w:r w:rsidRPr="00AE1913">
        <w:rPr>
          <w:b/>
        </w:rPr>
        <w:t xml:space="preserve"> и </w:t>
      </w:r>
      <w:r w:rsidRPr="00AE1913">
        <w:rPr>
          <w:b/>
          <w:i/>
        </w:rPr>
        <w:t>эстафетные вопросы</w:t>
      </w:r>
      <w:r w:rsidRPr="00AE1913">
        <w:rPr>
          <w:b/>
        </w:rPr>
        <w:t xml:space="preserve">. </w:t>
      </w:r>
    </w:p>
    <w:p w:rsidR="00DD390C" w:rsidRDefault="00DD390C" w:rsidP="00DD390C">
      <w:pPr>
        <w:ind w:firstLine="709"/>
        <w:jc w:val="both"/>
      </w:pPr>
      <w:r w:rsidRPr="00312822">
        <w:rPr>
          <w:i/>
        </w:rPr>
        <w:t>Информационные вопросы</w:t>
      </w:r>
      <w:r>
        <w:t xml:space="preserve"> предназначены для сбора сведений, которые необходимы для составления представления о ком-либо или о чем-либо. Они построенные так, чтобы вызвать содержательные ответы (мысли, суждения и т.д.). Вопросы, рассчитанные только на ответы «да» или «нет», не являются информационными.</w:t>
      </w:r>
    </w:p>
    <w:p w:rsidR="00DD390C" w:rsidRDefault="00DD390C" w:rsidP="00DD390C">
      <w:pPr>
        <w:ind w:firstLine="709"/>
        <w:jc w:val="both"/>
      </w:pPr>
      <w:r w:rsidRPr="00121A39">
        <w:rPr>
          <w:i/>
        </w:rPr>
        <w:t>Зеркальные вопросы</w:t>
      </w:r>
      <w:r>
        <w:t xml:space="preserve"> используются для расширения рамок диалога и обеспечения его непрерывности. Они состоят в повторении с вопросительной интонацией части утверждения, произнесенного собеседником, чтобы он увидел свое утверждение с новой стороны. Зеркальный вопрос позволяет (не противореча собеседнику и не опровергая его утверждений) придать беседе новый смысл. </w:t>
      </w:r>
      <w:proofErr w:type="gramStart"/>
      <w:r>
        <w:t>Вопросы, начинающиеся с «Почему?», не являются зеркальными, поскольку они обычно вызывают защитную реакцию, оговорки, поиски мнимых причин, приводя, в конце концов, к конфликту.</w:t>
      </w:r>
      <w:proofErr w:type="gramEnd"/>
      <w:r>
        <w:t xml:space="preserve"> Зеркальные вопросы строятся следующим образом: в любой фразе собеседника есть ключевое слово, выделенное интонационно. Например, во фразе «Никогда больше не поручайте мне этого!» ключевыми словами могут быть и «никогда больше», и «мне», и «не поручайте». Смысл утверждения зависит от ключевого слова. Первое, что необходимо сделать, — это выделить ключевое слово. Затем задать вопрос, начиная с </w:t>
      </w:r>
      <w:r>
        <w:lastRenderedPageBreak/>
        <w:t>повторения ключевого слова с вопросительной интонацией. Далее должно следовать позитивное утверждение, заставляющее партнера реагировать. Например:</w:t>
      </w:r>
    </w:p>
    <w:p w:rsidR="00DD390C" w:rsidRDefault="00DD390C" w:rsidP="00DD390C">
      <w:pPr>
        <w:ind w:firstLine="709"/>
      </w:pPr>
      <w:r>
        <w:t>— Никогда больше? Я был бы рад это сделать, но это не всегда возможно...</w:t>
      </w:r>
    </w:p>
    <w:p w:rsidR="00DD390C" w:rsidRDefault="00DD390C" w:rsidP="00DD390C">
      <w:pPr>
        <w:ind w:firstLine="709"/>
      </w:pPr>
      <w:r>
        <w:t>— Не поручать? Что ж, я подумаю. Но я вам так доверяю и ценю вас...</w:t>
      </w:r>
    </w:p>
    <w:p w:rsidR="00DD390C" w:rsidRDefault="00DD390C" w:rsidP="00DD390C">
      <w:pPr>
        <w:ind w:firstLine="709"/>
      </w:pPr>
      <w:r>
        <w:t>— Не поручать вам? Но есть ли еще кто-то, кто также хорошо мог бы справиться?..</w:t>
      </w:r>
    </w:p>
    <w:p w:rsidR="00DD390C" w:rsidRDefault="00DD390C" w:rsidP="00DD390C">
      <w:pPr>
        <w:ind w:firstLine="709"/>
        <w:jc w:val="both"/>
      </w:pPr>
      <w:r>
        <w:t xml:space="preserve">Использовать зеркальные вопросы нужно с осторожностью и весьма тактично, поскольку они направлены на получение информации из </w:t>
      </w:r>
      <w:proofErr w:type="gramStart"/>
      <w:r>
        <w:t>недосказанного</w:t>
      </w:r>
      <w:proofErr w:type="gramEnd"/>
      <w:r>
        <w:t>.</w:t>
      </w:r>
    </w:p>
    <w:p w:rsidR="00DD390C" w:rsidRDefault="00DD390C" w:rsidP="00DD390C">
      <w:pPr>
        <w:ind w:firstLine="709"/>
        <w:jc w:val="both"/>
      </w:pPr>
      <w:r w:rsidRPr="00E91875">
        <w:rPr>
          <w:i/>
        </w:rPr>
        <w:t>Эстафетные вопросы</w:t>
      </w:r>
      <w:r>
        <w:t xml:space="preserve"> призваны придать диалогу динамику и показать способность слушать и схватывать реплики партнера. В то же время они заставляют того раскрыться еще больше, выразиться по-другому и сверх того, что сказано.</w:t>
      </w:r>
    </w:p>
    <w:p w:rsidR="00DD390C" w:rsidRPr="00F07AE7" w:rsidRDefault="00DD390C" w:rsidP="00DD390C">
      <w:pPr>
        <w:spacing w:before="240" w:after="120"/>
        <w:jc w:val="center"/>
        <w:outlineLvl w:val="2"/>
        <w:rPr>
          <w:b/>
        </w:rPr>
      </w:pPr>
      <w:bookmarkStart w:id="1" w:name="_Toc389053077"/>
      <w:r w:rsidRPr="00F07AE7">
        <w:rPr>
          <w:b/>
          <w:bCs/>
        </w:rPr>
        <w:t xml:space="preserve">Психологические особенности ведения деловых дискуссий </w:t>
      </w:r>
      <w:r>
        <w:rPr>
          <w:b/>
          <w:bCs/>
        </w:rPr>
        <w:br/>
      </w:r>
      <w:r w:rsidRPr="00F07AE7">
        <w:rPr>
          <w:b/>
          <w:bCs/>
        </w:rPr>
        <w:t>и публичных выступлений. Аргументация.</w:t>
      </w:r>
      <w:bookmarkEnd w:id="1"/>
    </w:p>
    <w:p w:rsidR="00DD390C" w:rsidRDefault="00DD390C" w:rsidP="00DD390C">
      <w:pPr>
        <w:numPr>
          <w:ilvl w:val="0"/>
          <w:numId w:val="7"/>
        </w:numPr>
        <w:spacing w:before="120" w:after="120"/>
        <w:ind w:left="0" w:firstLine="0"/>
        <w:jc w:val="center"/>
      </w:pPr>
      <w:r>
        <w:t>Деловые дискуссии и публичные выступления</w:t>
      </w:r>
    </w:p>
    <w:p w:rsidR="00DD390C" w:rsidRPr="00704482" w:rsidRDefault="00DD390C" w:rsidP="00DD390C">
      <w:pPr>
        <w:shd w:val="clear" w:color="auto" w:fill="FFFFFF"/>
        <w:ind w:firstLine="709"/>
        <w:jc w:val="both"/>
        <w:rPr>
          <w:b/>
        </w:rPr>
      </w:pPr>
      <w:r w:rsidRPr="00704482">
        <w:rPr>
          <w:b/>
        </w:rPr>
        <w:t>Дискуссия</w:t>
      </w:r>
      <w:r w:rsidRPr="00704482">
        <w:t xml:space="preserve"> как форма </w:t>
      </w:r>
      <w:r>
        <w:t>делового общения</w:t>
      </w:r>
      <w:r w:rsidRPr="00704482">
        <w:t xml:space="preserve"> предполагает общение на основе доводов и аргументов с целью найти истину путем всестороннего сопоставления различных мнений.</w:t>
      </w:r>
    </w:p>
    <w:p w:rsidR="00DD390C" w:rsidRPr="00E43468" w:rsidRDefault="00DD390C" w:rsidP="00DD390C">
      <w:pPr>
        <w:shd w:val="clear" w:color="auto" w:fill="FFFFFF"/>
        <w:ind w:firstLine="709"/>
        <w:jc w:val="both"/>
      </w:pPr>
      <w:r w:rsidRPr="00E43468">
        <w:t>Сущность действий в дискуссии состоит в защите или опровержении тезиса.</w:t>
      </w:r>
    </w:p>
    <w:p w:rsidR="00DD390C" w:rsidRPr="00132CDE" w:rsidRDefault="00DD390C" w:rsidP="00DD390C">
      <w:pPr>
        <w:shd w:val="clear" w:color="auto" w:fill="FFFFFF"/>
        <w:ind w:firstLine="709"/>
        <w:jc w:val="both"/>
      </w:pPr>
      <w:r w:rsidRPr="00132CDE">
        <w:t xml:space="preserve">Выделяют </w:t>
      </w:r>
      <w:r>
        <w:t xml:space="preserve">следующие </w:t>
      </w:r>
      <w:r w:rsidRPr="00132CDE">
        <w:t>этапы деловой дискуссии:</w:t>
      </w:r>
    </w:p>
    <w:p w:rsidR="00DD390C" w:rsidRPr="00132CDE" w:rsidRDefault="00DD390C" w:rsidP="00DD390C">
      <w:pPr>
        <w:shd w:val="clear" w:color="auto" w:fill="FFFFFF"/>
        <w:ind w:firstLine="709"/>
        <w:jc w:val="both"/>
      </w:pPr>
      <w:r w:rsidRPr="00132CDE">
        <w:t>1) вступление в контакт;</w:t>
      </w:r>
    </w:p>
    <w:p w:rsidR="00DD390C" w:rsidRPr="00132CDE" w:rsidRDefault="00DD390C" w:rsidP="00DD390C">
      <w:pPr>
        <w:shd w:val="clear" w:color="auto" w:fill="FFFFFF"/>
        <w:ind w:firstLine="709"/>
        <w:jc w:val="both"/>
      </w:pPr>
      <w:r w:rsidRPr="00132CDE">
        <w:t>2) постановка проблемы (что обсуждается, зачем, в какой степени нужно решить проблему, какова цель дискуссии);</w:t>
      </w:r>
    </w:p>
    <w:p w:rsidR="00DD390C" w:rsidRPr="00132CDE" w:rsidRDefault="00DD390C" w:rsidP="00DD390C">
      <w:pPr>
        <w:shd w:val="clear" w:color="auto" w:fill="FFFFFF"/>
        <w:ind w:firstLine="709"/>
        <w:jc w:val="both"/>
      </w:pPr>
      <w:r w:rsidRPr="00132CDE">
        <w:t>3) уточнение предмета общения и предметных позиций (мнений) участников;</w:t>
      </w:r>
    </w:p>
    <w:p w:rsidR="00DD390C" w:rsidRPr="00132CDE" w:rsidRDefault="00DD390C" w:rsidP="00DD390C">
      <w:pPr>
        <w:shd w:val="clear" w:color="auto" w:fill="FFFFFF"/>
        <w:ind w:firstLine="709"/>
        <w:jc w:val="both"/>
      </w:pPr>
      <w:r w:rsidRPr="00132CDE">
        <w:t>4) выдвижение альтернативных вариантов;</w:t>
      </w:r>
    </w:p>
    <w:p w:rsidR="00DD390C" w:rsidRPr="00132CDE" w:rsidRDefault="00DD390C" w:rsidP="00DD390C">
      <w:pPr>
        <w:shd w:val="clear" w:color="auto" w:fill="FFFFFF"/>
        <w:ind w:firstLine="709"/>
        <w:jc w:val="both"/>
      </w:pPr>
      <w:r w:rsidRPr="00132CDE">
        <w:t>5) конфронтация участников;</w:t>
      </w:r>
    </w:p>
    <w:p w:rsidR="00DD390C" w:rsidRPr="00132CDE" w:rsidRDefault="00DD390C" w:rsidP="00DD390C">
      <w:pPr>
        <w:shd w:val="clear" w:color="auto" w:fill="FFFFFF"/>
        <w:ind w:firstLine="709"/>
        <w:jc w:val="both"/>
      </w:pPr>
      <w:r w:rsidRPr="00132CDE">
        <w:t>6) обсуждение и оценка альтернатив, поиск элементов сходства;</w:t>
      </w:r>
    </w:p>
    <w:p w:rsidR="00DD390C" w:rsidRPr="00132CDE" w:rsidRDefault="00DD390C" w:rsidP="00DD390C">
      <w:pPr>
        <w:shd w:val="clear" w:color="auto" w:fill="FFFFFF"/>
        <w:ind w:firstLine="709"/>
        <w:jc w:val="both"/>
      </w:pPr>
      <w:r w:rsidRPr="00132CDE">
        <w:t>7) установление согласия через выбор наиболее приемлемого или оптимального решения.</w:t>
      </w:r>
    </w:p>
    <w:p w:rsidR="00DD390C" w:rsidRDefault="00DD390C" w:rsidP="00DD390C">
      <w:pPr>
        <w:shd w:val="clear" w:color="auto" w:fill="FFFFFF"/>
        <w:ind w:firstLine="709"/>
        <w:jc w:val="both"/>
      </w:pPr>
      <w:r w:rsidRPr="00132CDE">
        <w:t xml:space="preserve">Неэффективная дискуссия часто завершается на этапе выдвижения альтернативных позиций и конфронтации участников, не выходя на уровень совместного решения проблемы. </w:t>
      </w:r>
    </w:p>
    <w:p w:rsidR="00DD390C" w:rsidRPr="00132CDE" w:rsidRDefault="00DD390C" w:rsidP="00DD390C">
      <w:pPr>
        <w:shd w:val="clear" w:color="auto" w:fill="FFFFFF"/>
        <w:ind w:firstLine="709"/>
        <w:jc w:val="both"/>
      </w:pPr>
      <w:r w:rsidRPr="00132CDE">
        <w:t>Для деловой дискуссии очень важен предмет общения и отношение участников к нему. Способность понимать предметны</w:t>
      </w:r>
      <w:r>
        <w:t>е позиции партнеров (т.</w:t>
      </w:r>
      <w:r w:rsidRPr="00132CDE">
        <w:t>е. представление о ситуации, о проблеме) и свою собственную предметную позицию — необходимое условие успеха делового общения. В дискуссии велика роль ведущего. Он должен:</w:t>
      </w:r>
    </w:p>
    <w:p w:rsidR="00DD390C" w:rsidRDefault="00DD390C" w:rsidP="00DD390C">
      <w:pPr>
        <w:numPr>
          <w:ilvl w:val="0"/>
          <w:numId w:val="8"/>
        </w:numPr>
        <w:shd w:val="clear" w:color="auto" w:fill="FFFFFF"/>
        <w:ind w:left="0" w:firstLine="709"/>
        <w:jc w:val="both"/>
      </w:pPr>
      <w:r>
        <w:t>С</w:t>
      </w:r>
      <w:r w:rsidRPr="00132CDE">
        <w:t>формулировать цель и тему дискуссии (что обсуждается, зачем нужна дискуссия, в какой степени следует решить проблему).</w:t>
      </w:r>
      <w:r>
        <w:t xml:space="preserve"> </w:t>
      </w:r>
      <w:r w:rsidRPr="00132CDE">
        <w:t xml:space="preserve">Целью дискуссии может быть: </w:t>
      </w:r>
    </w:p>
    <w:p w:rsidR="00DD390C" w:rsidRDefault="00DD390C" w:rsidP="00DD390C">
      <w:pPr>
        <w:numPr>
          <w:ilvl w:val="0"/>
          <w:numId w:val="9"/>
        </w:numPr>
        <w:shd w:val="clear" w:color="auto" w:fill="FFFFFF"/>
        <w:ind w:left="0" w:firstLine="709"/>
        <w:jc w:val="both"/>
      </w:pPr>
      <w:r w:rsidRPr="00132CDE">
        <w:t xml:space="preserve">сбор и упорядочивание информации </w:t>
      </w:r>
      <w:r>
        <w:t>п</w:t>
      </w:r>
      <w:r w:rsidRPr="00132CDE">
        <w:t xml:space="preserve">о обсуждаемой проблеме; </w:t>
      </w:r>
    </w:p>
    <w:p w:rsidR="00DD390C" w:rsidRDefault="00DD390C" w:rsidP="00DD390C">
      <w:pPr>
        <w:numPr>
          <w:ilvl w:val="0"/>
          <w:numId w:val="9"/>
        </w:numPr>
        <w:shd w:val="clear" w:color="auto" w:fill="FFFFFF"/>
        <w:ind w:left="0" w:firstLine="709"/>
        <w:jc w:val="both"/>
      </w:pPr>
      <w:r w:rsidRPr="00132CDE">
        <w:t xml:space="preserve">поиск альтернативных подходов к решению проблемы, их обоснование; </w:t>
      </w:r>
    </w:p>
    <w:p w:rsidR="00DD390C" w:rsidRPr="00132CDE" w:rsidRDefault="00DD390C" w:rsidP="00DD390C">
      <w:pPr>
        <w:numPr>
          <w:ilvl w:val="0"/>
          <w:numId w:val="9"/>
        </w:numPr>
        <w:shd w:val="clear" w:color="auto" w:fill="FFFFFF"/>
        <w:ind w:left="0" w:firstLine="709"/>
        <w:jc w:val="both"/>
      </w:pPr>
      <w:r w:rsidRPr="00132CDE">
        <w:t>выбор оптимальной альтернативы.</w:t>
      </w:r>
    </w:p>
    <w:p w:rsidR="00DD390C" w:rsidRPr="00132CDE" w:rsidRDefault="00DD390C" w:rsidP="00DD390C">
      <w:pPr>
        <w:numPr>
          <w:ilvl w:val="0"/>
          <w:numId w:val="8"/>
        </w:numPr>
        <w:shd w:val="clear" w:color="auto" w:fill="FFFFFF"/>
        <w:jc w:val="both"/>
      </w:pPr>
      <w:r>
        <w:t>У</w:t>
      </w:r>
      <w:r w:rsidRPr="00132CDE">
        <w:t>становить время диску</w:t>
      </w:r>
      <w:r>
        <w:t>ссии (20—30—40 минут или более).</w:t>
      </w:r>
    </w:p>
    <w:p w:rsidR="00DD390C" w:rsidRPr="00132CDE" w:rsidRDefault="00DD390C" w:rsidP="00DD390C">
      <w:pPr>
        <w:numPr>
          <w:ilvl w:val="0"/>
          <w:numId w:val="8"/>
        </w:numPr>
        <w:shd w:val="clear" w:color="auto" w:fill="FFFFFF"/>
        <w:ind w:left="0" w:firstLine="709"/>
        <w:jc w:val="both"/>
      </w:pPr>
      <w:r>
        <w:t>З</w:t>
      </w:r>
      <w:r w:rsidRPr="00132CDE">
        <w:t xml:space="preserve">аинтересовать участников дискуссии (изложить проблему </w:t>
      </w:r>
      <w:r>
        <w:t>в виде некоторого противоречия).</w:t>
      </w:r>
    </w:p>
    <w:p w:rsidR="00DD390C" w:rsidRPr="00132CDE" w:rsidRDefault="00DD390C" w:rsidP="00DD390C">
      <w:pPr>
        <w:numPr>
          <w:ilvl w:val="0"/>
          <w:numId w:val="8"/>
        </w:numPr>
        <w:shd w:val="clear" w:color="auto" w:fill="FFFFFF"/>
        <w:ind w:left="0" w:firstLine="709"/>
        <w:jc w:val="both"/>
      </w:pPr>
      <w:r>
        <w:t>Д</w:t>
      </w:r>
      <w:r w:rsidRPr="00132CDE">
        <w:t>обиться однозначного понимания проблемы всеми участниками, проверив это контрольными вопросами или попросив участников задавать вопросы</w:t>
      </w:r>
      <w:r>
        <w:t>.</w:t>
      </w:r>
    </w:p>
    <w:p w:rsidR="00DD390C" w:rsidRPr="00132CDE" w:rsidRDefault="00DD390C" w:rsidP="00DD390C">
      <w:pPr>
        <w:numPr>
          <w:ilvl w:val="0"/>
          <w:numId w:val="8"/>
        </w:numPr>
        <w:shd w:val="clear" w:color="auto" w:fill="FFFFFF"/>
        <w:jc w:val="both"/>
      </w:pPr>
      <w:r>
        <w:t>О</w:t>
      </w:r>
      <w:r w:rsidRPr="00132CDE">
        <w:t>рганизовать обмен м</w:t>
      </w:r>
      <w:r>
        <w:t>нениями (желающим или по кругу).</w:t>
      </w:r>
    </w:p>
    <w:p w:rsidR="00DD390C" w:rsidRPr="00132CDE" w:rsidRDefault="00DD390C" w:rsidP="00DD390C">
      <w:pPr>
        <w:numPr>
          <w:ilvl w:val="0"/>
          <w:numId w:val="8"/>
        </w:numPr>
        <w:ind w:left="0" w:firstLine="709"/>
        <w:jc w:val="both"/>
      </w:pPr>
      <w:r>
        <w:t>А</w:t>
      </w:r>
      <w:r w:rsidRPr="00132CDE">
        <w:t xml:space="preserve">ктивизировать </w:t>
      </w:r>
      <w:proofErr w:type="gramStart"/>
      <w:r w:rsidRPr="00132CDE">
        <w:t>пассивных</w:t>
      </w:r>
      <w:proofErr w:type="gramEnd"/>
      <w:r w:rsidRPr="00132CDE">
        <w:t xml:space="preserve"> (обратиться к молчащему</w:t>
      </w:r>
      <w:r>
        <w:t xml:space="preserve"> с вопросом, с просьбой помочь).</w:t>
      </w:r>
    </w:p>
    <w:p w:rsidR="00DD390C" w:rsidRPr="00132CDE" w:rsidRDefault="00DD390C" w:rsidP="00DD390C">
      <w:pPr>
        <w:numPr>
          <w:ilvl w:val="0"/>
          <w:numId w:val="8"/>
        </w:numPr>
        <w:shd w:val="clear" w:color="auto" w:fill="FFFFFF"/>
        <w:ind w:left="0" w:firstLine="709"/>
        <w:jc w:val="both"/>
      </w:pPr>
      <w:r w:rsidRPr="004D3BA3">
        <w:rPr>
          <w:bCs/>
        </w:rPr>
        <w:t>Собрать максимум предложений</w:t>
      </w:r>
      <w:r w:rsidRPr="00132CDE">
        <w:rPr>
          <w:b/>
          <w:bCs/>
        </w:rPr>
        <w:t xml:space="preserve"> </w:t>
      </w:r>
      <w:r w:rsidRPr="00132CDE">
        <w:t>по решению обсуждаемой проблемы (свои предложения высказать после того, как вы</w:t>
      </w:r>
      <w:r>
        <w:t>слушаны мнения всех участников).</w:t>
      </w:r>
    </w:p>
    <w:p w:rsidR="00DD390C" w:rsidRPr="00132CDE" w:rsidRDefault="00DD390C" w:rsidP="00DD390C">
      <w:pPr>
        <w:numPr>
          <w:ilvl w:val="0"/>
          <w:numId w:val="8"/>
        </w:numPr>
        <w:shd w:val="clear" w:color="auto" w:fill="FFFFFF"/>
        <w:ind w:left="0" w:firstLine="709"/>
        <w:jc w:val="both"/>
      </w:pPr>
      <w:r w:rsidRPr="00FE145D">
        <w:rPr>
          <w:bCs/>
        </w:rPr>
        <w:t>Не допускать отклонений от темы</w:t>
      </w:r>
      <w:r w:rsidRPr="00132CDE">
        <w:rPr>
          <w:b/>
          <w:bCs/>
        </w:rPr>
        <w:t xml:space="preserve"> </w:t>
      </w:r>
      <w:r w:rsidRPr="00132CDE">
        <w:t>(тактично останавливать</w:t>
      </w:r>
      <w:r>
        <w:t>, напоминать о целях дискуссии).</w:t>
      </w:r>
    </w:p>
    <w:p w:rsidR="00DD390C" w:rsidRPr="00132CDE" w:rsidRDefault="00DD390C" w:rsidP="00DD390C">
      <w:pPr>
        <w:numPr>
          <w:ilvl w:val="0"/>
          <w:numId w:val="8"/>
        </w:numPr>
        <w:shd w:val="clear" w:color="auto" w:fill="FFFFFF"/>
        <w:jc w:val="both"/>
      </w:pPr>
      <w:r w:rsidRPr="00FE145D">
        <w:rPr>
          <w:bCs/>
        </w:rPr>
        <w:t xml:space="preserve">Помогать группе прийти к </w:t>
      </w:r>
      <w:r>
        <w:t>согласованному мнению.</w:t>
      </w:r>
    </w:p>
    <w:p w:rsidR="00DD390C" w:rsidRDefault="00DD390C" w:rsidP="00DD390C">
      <w:pPr>
        <w:pStyle w:val="a3"/>
        <w:spacing w:before="0" w:beforeAutospacing="0" w:after="0" w:afterAutospacing="0"/>
        <w:ind w:firstLine="709"/>
        <w:jc w:val="both"/>
      </w:pPr>
      <w:r w:rsidRPr="00A17F99">
        <w:rPr>
          <w:i/>
        </w:rPr>
        <w:t>Публичное выступление</w:t>
      </w:r>
      <w:r>
        <w:t xml:space="preserve"> представляет собой процесс передачи информации, основная цель которого - убедить слушателей в правильности тех или иных положений. Существует довольно много классификаций публичных выступлений. Наиболее целесообразным является подразделение публичных выступлений на виды по их функции, т.е. по цели, которую ставит </w:t>
      </w:r>
      <w:r>
        <w:lastRenderedPageBreak/>
        <w:t>оратор в своем выступлении. Эту классификацию называют классификацией жанров публичного выступления.</w:t>
      </w:r>
    </w:p>
    <w:p w:rsidR="00DD390C" w:rsidRDefault="00DD390C" w:rsidP="00DD390C">
      <w:pPr>
        <w:pStyle w:val="a3"/>
        <w:spacing w:before="0" w:beforeAutospacing="0" w:after="0" w:afterAutospacing="0"/>
        <w:ind w:firstLine="709"/>
        <w:jc w:val="both"/>
      </w:pPr>
      <w:r>
        <w:t>Виды публичных выступлений по цели:</w:t>
      </w:r>
    </w:p>
    <w:p w:rsidR="00DD390C" w:rsidRDefault="00DD390C" w:rsidP="00DD390C">
      <w:pPr>
        <w:pStyle w:val="a3"/>
        <w:numPr>
          <w:ilvl w:val="0"/>
          <w:numId w:val="15"/>
        </w:numPr>
        <w:spacing w:before="0" w:beforeAutospacing="0" w:after="0" w:afterAutospacing="0"/>
        <w:ind w:hanging="720"/>
        <w:jc w:val="both"/>
      </w:pPr>
      <w:r>
        <w:t>информационные;</w:t>
      </w:r>
    </w:p>
    <w:p w:rsidR="00DD390C" w:rsidRDefault="00DD390C" w:rsidP="00DD390C">
      <w:pPr>
        <w:pStyle w:val="a3"/>
        <w:numPr>
          <w:ilvl w:val="0"/>
          <w:numId w:val="15"/>
        </w:numPr>
        <w:spacing w:before="0" w:beforeAutospacing="0" w:after="0" w:afterAutospacing="0"/>
        <w:ind w:hanging="720"/>
        <w:jc w:val="both"/>
      </w:pPr>
      <w:r>
        <w:t>протокольно-этикетные;</w:t>
      </w:r>
    </w:p>
    <w:p w:rsidR="00DD390C" w:rsidRDefault="00DD390C" w:rsidP="00DD390C">
      <w:pPr>
        <w:pStyle w:val="a3"/>
        <w:numPr>
          <w:ilvl w:val="0"/>
          <w:numId w:val="15"/>
        </w:numPr>
        <w:spacing w:before="0" w:beforeAutospacing="0" w:after="0" w:afterAutospacing="0"/>
        <w:ind w:hanging="720"/>
        <w:jc w:val="both"/>
      </w:pPr>
      <w:r>
        <w:t>развлекательные;</w:t>
      </w:r>
    </w:p>
    <w:p w:rsidR="00DD390C" w:rsidRDefault="00DD390C" w:rsidP="00DD390C">
      <w:pPr>
        <w:pStyle w:val="a3"/>
        <w:numPr>
          <w:ilvl w:val="0"/>
          <w:numId w:val="15"/>
        </w:numPr>
        <w:spacing w:before="0" w:beforeAutospacing="0" w:after="0" w:afterAutospacing="0"/>
        <w:ind w:hanging="720"/>
        <w:jc w:val="both"/>
      </w:pPr>
      <w:r>
        <w:t>убеждающие.</w:t>
      </w:r>
    </w:p>
    <w:p w:rsidR="00DD390C" w:rsidRPr="00901D45" w:rsidRDefault="00DD390C" w:rsidP="00DD390C">
      <w:pPr>
        <w:shd w:val="clear" w:color="auto" w:fill="FFFFFF"/>
        <w:ind w:firstLine="709"/>
        <w:jc w:val="both"/>
      </w:pPr>
      <w:r w:rsidRPr="00A17F99">
        <w:rPr>
          <w:bCs/>
        </w:rPr>
        <w:t>При публичном выступлении</w:t>
      </w:r>
      <w:r w:rsidRPr="00901D45">
        <w:rPr>
          <w:b/>
          <w:bCs/>
        </w:rPr>
        <w:t xml:space="preserve"> </w:t>
      </w:r>
      <w:r w:rsidRPr="00901D45">
        <w:t xml:space="preserve">могут возникать </w:t>
      </w:r>
      <w:r>
        <w:t xml:space="preserve">следующие </w:t>
      </w:r>
      <w:r w:rsidRPr="00901D45">
        <w:t>типичные затруднения:</w:t>
      </w:r>
    </w:p>
    <w:p w:rsidR="00DD390C" w:rsidRPr="00901D45" w:rsidRDefault="00DD390C" w:rsidP="00DD390C">
      <w:pPr>
        <w:numPr>
          <w:ilvl w:val="0"/>
          <w:numId w:val="10"/>
        </w:numPr>
        <w:shd w:val="clear" w:color="auto" w:fill="FFFFFF"/>
        <w:ind w:left="0" w:firstLine="709"/>
        <w:jc w:val="both"/>
      </w:pPr>
      <w:r w:rsidRPr="00901D45">
        <w:rPr>
          <w:i/>
          <w:iCs/>
        </w:rPr>
        <w:t xml:space="preserve">нелогичность </w:t>
      </w:r>
      <w:r w:rsidRPr="00901D45">
        <w:t>(непоследовательность в изложении сути, нечеткая аргументированность излагаемого материала, отсутствие ясности и четкости в достижении поставленных целей);</w:t>
      </w:r>
    </w:p>
    <w:p w:rsidR="00DD390C" w:rsidRPr="00901D45" w:rsidRDefault="00DD390C" w:rsidP="00DD390C">
      <w:pPr>
        <w:numPr>
          <w:ilvl w:val="0"/>
          <w:numId w:val="10"/>
        </w:numPr>
        <w:shd w:val="clear" w:color="auto" w:fill="FFFFFF"/>
        <w:ind w:left="0" w:firstLine="709"/>
        <w:jc w:val="both"/>
      </w:pPr>
      <w:r w:rsidRPr="00901D45">
        <w:rPr>
          <w:i/>
          <w:iCs/>
        </w:rPr>
        <w:t xml:space="preserve">проблема самовыражения </w:t>
      </w:r>
      <w:r w:rsidRPr="00901D45">
        <w:t>(недостаточная эмоциональность, зажатость, монотонность выступления, несоответствие внутреннего состояния и внешних признаков);</w:t>
      </w:r>
    </w:p>
    <w:p w:rsidR="00DD390C" w:rsidRPr="00901D45" w:rsidRDefault="00DD390C" w:rsidP="00DD390C">
      <w:pPr>
        <w:numPr>
          <w:ilvl w:val="0"/>
          <w:numId w:val="10"/>
        </w:numPr>
        <w:shd w:val="clear" w:color="auto" w:fill="FFFFFF"/>
        <w:ind w:left="0" w:firstLine="709"/>
        <w:jc w:val="both"/>
      </w:pPr>
      <w:r w:rsidRPr="00901D45">
        <w:rPr>
          <w:i/>
          <w:iCs/>
        </w:rPr>
        <w:t xml:space="preserve">эгоцентризм </w:t>
      </w:r>
      <w:r w:rsidRPr="00901D45">
        <w:t>(не учитывается плюрализм мнений; неспособность понять иное, чужое мнение);</w:t>
      </w:r>
    </w:p>
    <w:p w:rsidR="00DD390C" w:rsidRPr="00901D45" w:rsidRDefault="00DD390C" w:rsidP="00DD390C">
      <w:pPr>
        <w:numPr>
          <w:ilvl w:val="0"/>
          <w:numId w:val="10"/>
        </w:numPr>
        <w:shd w:val="clear" w:color="auto" w:fill="FFFFFF"/>
        <w:ind w:left="0" w:firstLine="709"/>
        <w:jc w:val="both"/>
      </w:pPr>
      <w:r w:rsidRPr="00901D45">
        <w:rPr>
          <w:i/>
          <w:iCs/>
        </w:rPr>
        <w:t xml:space="preserve">некомпетентность </w:t>
      </w:r>
      <w:r w:rsidRPr="00901D45">
        <w:t>(недостаток информации, некомпетентность в конкретных вопросах);</w:t>
      </w:r>
    </w:p>
    <w:p w:rsidR="00DD390C" w:rsidRPr="00901D45" w:rsidRDefault="00DD390C" w:rsidP="00DD390C">
      <w:pPr>
        <w:numPr>
          <w:ilvl w:val="0"/>
          <w:numId w:val="10"/>
        </w:numPr>
        <w:shd w:val="clear" w:color="auto" w:fill="FFFFFF"/>
        <w:ind w:left="0" w:firstLine="709"/>
        <w:jc w:val="both"/>
      </w:pPr>
      <w:r w:rsidRPr="00901D45">
        <w:rPr>
          <w:i/>
          <w:iCs/>
        </w:rPr>
        <w:t xml:space="preserve">проблема контакта </w:t>
      </w:r>
      <w:r w:rsidRPr="00901D45">
        <w:t>(трудности контакта с аудиторией, не удается расположить слушателей убеждением и т. п.);</w:t>
      </w:r>
    </w:p>
    <w:p w:rsidR="00DD390C" w:rsidRPr="00901D45" w:rsidRDefault="00DD390C" w:rsidP="00DD390C">
      <w:pPr>
        <w:numPr>
          <w:ilvl w:val="0"/>
          <w:numId w:val="10"/>
        </w:numPr>
        <w:shd w:val="clear" w:color="auto" w:fill="FFFFFF"/>
        <w:ind w:left="0" w:firstLine="709"/>
        <w:jc w:val="both"/>
      </w:pPr>
      <w:r w:rsidRPr="00901D45">
        <w:rPr>
          <w:i/>
          <w:iCs/>
        </w:rPr>
        <w:t xml:space="preserve">проблема самоконтроля </w:t>
      </w:r>
      <w:r w:rsidRPr="00901D45">
        <w:t>(трудно преодолеть волнение, неумение вести себя и т. п.);</w:t>
      </w:r>
    </w:p>
    <w:p w:rsidR="00DD390C" w:rsidRPr="00901D45" w:rsidRDefault="00DD390C" w:rsidP="00DD390C">
      <w:pPr>
        <w:numPr>
          <w:ilvl w:val="0"/>
          <w:numId w:val="10"/>
        </w:numPr>
        <w:shd w:val="clear" w:color="auto" w:fill="FFFFFF"/>
        <w:ind w:left="0" w:firstLine="709"/>
        <w:jc w:val="both"/>
      </w:pPr>
      <w:r w:rsidRPr="00901D45">
        <w:rPr>
          <w:i/>
          <w:iCs/>
        </w:rPr>
        <w:t xml:space="preserve">проблема выхода из контакта </w:t>
      </w:r>
      <w:r w:rsidRPr="00901D45">
        <w:t>(сумбурность и незавершенность выступления, плохое окончание и неудачный выход из разговора).</w:t>
      </w:r>
    </w:p>
    <w:p w:rsidR="00DD390C" w:rsidRPr="00901D45" w:rsidRDefault="00DD390C" w:rsidP="00DD390C">
      <w:pPr>
        <w:shd w:val="clear" w:color="auto" w:fill="FFFFFF"/>
        <w:ind w:firstLine="709"/>
        <w:jc w:val="both"/>
      </w:pPr>
      <w:r w:rsidRPr="00901D45">
        <w:t xml:space="preserve">Рекомендация человеку, публично защищающему свое мнение, — лично вести дискуссию в том случае, если </w:t>
      </w:r>
      <w:r>
        <w:t>он</w:t>
      </w:r>
      <w:r w:rsidRPr="00901D45">
        <w:t xml:space="preserve"> заранее продумает возможные вопросы оппонентов и старает</w:t>
      </w:r>
      <w:r>
        <w:t>ся</w:t>
      </w:r>
      <w:r w:rsidRPr="00901D45">
        <w:t xml:space="preserve"> предвидеть сложные ситуации, которые могут возникнуть и смутить </w:t>
      </w:r>
      <w:r>
        <w:t>его</w:t>
      </w:r>
      <w:r w:rsidRPr="00901D45">
        <w:t>. Сложные ситуации возникают, когда докладчику адресуются:</w:t>
      </w:r>
    </w:p>
    <w:p w:rsidR="00DD390C" w:rsidRPr="00901D45" w:rsidRDefault="00DD390C" w:rsidP="00DD390C">
      <w:pPr>
        <w:shd w:val="clear" w:color="auto" w:fill="FFFFFF"/>
        <w:ind w:firstLine="709"/>
        <w:jc w:val="both"/>
      </w:pPr>
      <w:r w:rsidRPr="00901D45">
        <w:t>1) наивные вопросы и критика авторитетных людей, не являющихся специалистами в обсуждаемой проблеме (сложность в том, что, опровергая такую критику</w:t>
      </w:r>
      <w:r>
        <w:t xml:space="preserve"> </w:t>
      </w:r>
      <w:r w:rsidRPr="00901D45">
        <w:t>с помощью азбучных истин, ставишь в неудобное положение маститых оппонентов, которые болезненно реагируют на это);</w:t>
      </w:r>
    </w:p>
    <w:p w:rsidR="00DD390C" w:rsidRPr="00901D45" w:rsidRDefault="00DD390C" w:rsidP="00DD390C">
      <w:pPr>
        <w:shd w:val="clear" w:color="auto" w:fill="FFFFFF"/>
        <w:ind w:firstLine="709"/>
        <w:jc w:val="both"/>
      </w:pPr>
      <w:r w:rsidRPr="00901D45">
        <w:t>2) ироничные вопросы с «подковыркой» молодых жизнерадостных людей, желающих повеселить аудиторию (ответ возможен либо в духе мягкого юмора, либо серьезным тоном с подчеркиванием недопустимости недооценки важности обсуждаемого вопроса);</w:t>
      </w:r>
    </w:p>
    <w:p w:rsidR="00DD390C" w:rsidRPr="00901D45" w:rsidRDefault="00DD390C" w:rsidP="00DD390C">
      <w:pPr>
        <w:shd w:val="clear" w:color="auto" w:fill="FFFFFF"/>
        <w:ind w:firstLine="709"/>
        <w:jc w:val="both"/>
      </w:pPr>
      <w:r w:rsidRPr="00901D45">
        <w:t>3) сложные вопросы, затрагивающие малоизвестную докладчику смежную область и заданные с целью «прощупать» эрудицию и находчивость докладчика (лучше ответить: «Нельзя объять необъятное» или «Решение этой задачи не предусматривалось в нашем исследовании»);</w:t>
      </w:r>
    </w:p>
    <w:p w:rsidR="00DD390C" w:rsidRPr="00901D45" w:rsidRDefault="00DD390C" w:rsidP="00DD390C">
      <w:pPr>
        <w:shd w:val="clear" w:color="auto" w:fill="FFFFFF"/>
        <w:ind w:firstLine="709"/>
        <w:jc w:val="both"/>
      </w:pPr>
      <w:r w:rsidRPr="00901D45">
        <w:t>4) вопросы, на которые докладчик уже отвечал, а также вопросы несуразные и критика тех, кто невнимательно слушал и недопонял суть обсуждаемого дела (здесь важно не впадать в шок от замечаний оппонента, не заявлять ожесточенно: «Я ведь это уже объяснял!», а спокойно и кратко повторить ответ, используя фразу: «Как уже отмечалось...»);</w:t>
      </w:r>
    </w:p>
    <w:p w:rsidR="00DD390C" w:rsidRPr="00901D45" w:rsidRDefault="00DD390C" w:rsidP="00DD390C">
      <w:pPr>
        <w:shd w:val="clear" w:color="auto" w:fill="FFFFFF"/>
        <w:ind w:firstLine="709"/>
        <w:jc w:val="both"/>
      </w:pPr>
      <w:r w:rsidRPr="00901D45">
        <w:t xml:space="preserve">5) вопросы-замечания о несоответствии выводов докладчика мнению некоего авторитета, имя которого подчас никому ничего не говорит (может помочь ответ: </w:t>
      </w:r>
      <w:proofErr w:type="gramStart"/>
      <w:r w:rsidRPr="00901D45">
        <w:t>«По мере того как накапливаются новые факты, многие ранее казавшиеся бесспорными истины, провозглашенные даже авторитетами, пересматриваются»);</w:t>
      </w:r>
      <w:proofErr w:type="gramEnd"/>
    </w:p>
    <w:p w:rsidR="00DD390C" w:rsidRPr="00901D45" w:rsidRDefault="00DD390C" w:rsidP="00DD390C">
      <w:pPr>
        <w:shd w:val="clear" w:color="auto" w:fill="FFFFFF"/>
        <w:ind w:firstLine="709"/>
        <w:jc w:val="both"/>
      </w:pPr>
      <w:r w:rsidRPr="00901D45">
        <w:t>6) вопросы, принижающие значимость проблемы или полученных результатов (поскольку в такой ситуации задевается самолюбие выступающего, важно не откликнуться эмоциональной вспышкой, а оценив степень провокационно</w:t>
      </w:r>
      <w:r>
        <w:t>го</w:t>
      </w:r>
      <w:r w:rsidRPr="00901D45">
        <w:t xml:space="preserve"> вопроса, ответить заранее продуманной фразой).</w:t>
      </w:r>
    </w:p>
    <w:p w:rsidR="00DD390C" w:rsidRDefault="00DD390C" w:rsidP="00DD390C">
      <w:pPr>
        <w:spacing w:before="120" w:after="120"/>
        <w:jc w:val="center"/>
      </w:pPr>
      <w:r>
        <w:t>2. Аргументация</w:t>
      </w:r>
    </w:p>
    <w:p w:rsidR="00DD390C" w:rsidRPr="00C54B9B" w:rsidRDefault="00DD390C" w:rsidP="00DD390C">
      <w:pPr>
        <w:shd w:val="clear" w:color="auto" w:fill="FFFFFF"/>
        <w:ind w:firstLine="709"/>
        <w:jc w:val="both"/>
      </w:pPr>
      <w:r w:rsidRPr="00C54B9B">
        <w:t xml:space="preserve">Аргументы различаются по степени воздействия на ум и чувства людей: </w:t>
      </w:r>
      <w:r w:rsidRPr="00A326B4">
        <w:rPr>
          <w:i/>
        </w:rPr>
        <w:t>сильные, слабые</w:t>
      </w:r>
      <w:r>
        <w:t xml:space="preserve"> и</w:t>
      </w:r>
      <w:r w:rsidRPr="00C54B9B">
        <w:t xml:space="preserve"> </w:t>
      </w:r>
      <w:r w:rsidRPr="00A326B4">
        <w:rPr>
          <w:i/>
        </w:rPr>
        <w:t>несостоятельные</w:t>
      </w:r>
      <w:r w:rsidRPr="00C54B9B">
        <w:t>. Встречные аргументы (контраргументы) имеют ту же градацию.</w:t>
      </w:r>
    </w:p>
    <w:p w:rsidR="00DD390C" w:rsidRPr="00C54B9B" w:rsidRDefault="00DD390C" w:rsidP="00DD390C">
      <w:pPr>
        <w:shd w:val="clear" w:color="auto" w:fill="FFFFFF"/>
        <w:ind w:firstLine="709"/>
        <w:jc w:val="both"/>
      </w:pPr>
      <w:r w:rsidRPr="00C54B9B">
        <w:t xml:space="preserve">1. </w:t>
      </w:r>
      <w:r w:rsidRPr="00C54B9B">
        <w:rPr>
          <w:i/>
          <w:iCs/>
        </w:rPr>
        <w:t>Сильные аргументы</w:t>
      </w:r>
      <w:r>
        <w:rPr>
          <w:i/>
          <w:iCs/>
        </w:rPr>
        <w:t xml:space="preserve"> - </w:t>
      </w:r>
      <w:r w:rsidRPr="00C54B9B">
        <w:t xml:space="preserve">не вызывают критику, их невозможно опровергнуть, разрушить, не принять во внимание. </w:t>
      </w:r>
      <w:proofErr w:type="gramStart"/>
      <w:r w:rsidRPr="00C54B9B">
        <w:t>Это</w:t>
      </w:r>
      <w:proofErr w:type="gramEnd"/>
      <w:r w:rsidRPr="00C54B9B">
        <w:t xml:space="preserve"> прежде всего:</w:t>
      </w:r>
    </w:p>
    <w:p w:rsidR="00DD390C" w:rsidRPr="00C54B9B" w:rsidRDefault="00DD390C" w:rsidP="00DD390C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C54B9B">
        <w:lastRenderedPageBreak/>
        <w:t>точно установленные и взаимосвязанные факты и суждения;</w:t>
      </w:r>
    </w:p>
    <w:p w:rsidR="00DD390C" w:rsidRPr="00C54B9B" w:rsidRDefault="00DD390C" w:rsidP="00DD390C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C54B9B">
        <w:t>законы, уставы, руководящие документы</w:t>
      </w:r>
      <w:r>
        <w:t xml:space="preserve">  и т.д.</w:t>
      </w:r>
      <w:r w:rsidRPr="00C54B9B">
        <w:t>;</w:t>
      </w:r>
    </w:p>
    <w:p w:rsidR="00DD390C" w:rsidRPr="00C54B9B" w:rsidRDefault="00DD390C" w:rsidP="00DD390C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C54B9B">
        <w:t>экспериментально проверенные выводы;</w:t>
      </w:r>
    </w:p>
    <w:p w:rsidR="00DD390C" w:rsidRPr="00C54B9B" w:rsidRDefault="00DD390C" w:rsidP="00DD390C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C54B9B">
        <w:t>заключения экспертов;</w:t>
      </w:r>
    </w:p>
    <w:p w:rsidR="00DD390C" w:rsidRPr="00C54B9B" w:rsidRDefault="00DD390C" w:rsidP="00DD390C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C54B9B">
        <w:t>цитаты из публичных заявлений, книг признанных авторитетов;</w:t>
      </w:r>
    </w:p>
    <w:p w:rsidR="00DD390C" w:rsidRPr="00C54B9B" w:rsidRDefault="00DD390C" w:rsidP="00DD390C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C54B9B">
        <w:t>показания свидетелей и очевидцев событий;</w:t>
      </w:r>
    </w:p>
    <w:p w:rsidR="00DD390C" w:rsidRPr="00C54B9B" w:rsidRDefault="00DD390C" w:rsidP="00DD390C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C54B9B">
        <w:t>статистическая информация.</w:t>
      </w:r>
    </w:p>
    <w:p w:rsidR="00DD390C" w:rsidRPr="00AF280E" w:rsidRDefault="00DD390C" w:rsidP="00DD390C">
      <w:pPr>
        <w:shd w:val="clear" w:color="auto" w:fill="FFFFFF"/>
        <w:ind w:firstLine="709"/>
        <w:jc w:val="both"/>
      </w:pPr>
      <w:r w:rsidRPr="00AF280E">
        <w:t xml:space="preserve">2. </w:t>
      </w:r>
      <w:r w:rsidRPr="00AF280E">
        <w:rPr>
          <w:i/>
          <w:iCs/>
        </w:rPr>
        <w:t>Слабые аргументы -</w:t>
      </w:r>
      <w:r w:rsidRPr="00AF280E">
        <w:t xml:space="preserve"> вызывают сомнения оппонентов, клиентов, сотрудников. К таким аргументам относятся:</w:t>
      </w:r>
    </w:p>
    <w:p w:rsidR="00DD390C" w:rsidRPr="00AF280E" w:rsidRDefault="00DD390C" w:rsidP="00DD390C">
      <w:pPr>
        <w:numPr>
          <w:ilvl w:val="0"/>
          <w:numId w:val="12"/>
        </w:numPr>
        <w:ind w:left="0" w:firstLine="709"/>
        <w:jc w:val="both"/>
      </w:pPr>
      <w:r w:rsidRPr="00AF280E">
        <w:t>умозаключения, основанные на двух или более отдельных фактах, связь между которыми неясна без третьего;</w:t>
      </w:r>
    </w:p>
    <w:p w:rsidR="00DD390C" w:rsidRPr="00AF280E" w:rsidRDefault="00DD390C" w:rsidP="00DD390C">
      <w:pPr>
        <w:numPr>
          <w:ilvl w:val="0"/>
          <w:numId w:val="12"/>
        </w:numPr>
        <w:shd w:val="clear" w:color="auto" w:fill="FFFFFF"/>
        <w:ind w:left="0" w:firstLine="709"/>
        <w:jc w:val="both"/>
      </w:pPr>
      <w:proofErr w:type="gramStart"/>
      <w:r w:rsidRPr="00AF280E">
        <w:t>уловки и суждения, построенные на алогизмах (алогизм — прием для разрушения логики мышления, применяется чаще всего в юморе.</w:t>
      </w:r>
      <w:proofErr w:type="gramEnd"/>
      <w:r w:rsidRPr="00AF280E">
        <w:t xml:space="preserve"> Например: «Вода? Я пил ее однажды. </w:t>
      </w:r>
      <w:proofErr w:type="gramStart"/>
      <w:r w:rsidRPr="00AF280E">
        <w:t>Она не утоляет жажды»);</w:t>
      </w:r>
      <w:proofErr w:type="gramEnd"/>
    </w:p>
    <w:p w:rsidR="00DD390C" w:rsidRPr="00AF280E" w:rsidRDefault="00DD390C" w:rsidP="00DD390C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AF280E">
        <w:t>ссылки (цитаты) на авторитеты, неизвестные слушателям;</w:t>
      </w:r>
    </w:p>
    <w:p w:rsidR="00DD390C" w:rsidRPr="00AF280E" w:rsidRDefault="00DD390C" w:rsidP="00DD390C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AF280E">
        <w:t>аналогии и непоказательные примеры;</w:t>
      </w:r>
    </w:p>
    <w:p w:rsidR="00DD390C" w:rsidRPr="00AF280E" w:rsidRDefault="00DD390C" w:rsidP="00DD390C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AF280E">
        <w:t>доводы личного характера, вытекающие из обстоятельств или диктуемые побуждением, желанием;</w:t>
      </w:r>
    </w:p>
    <w:p w:rsidR="00DD390C" w:rsidRPr="00AF280E" w:rsidRDefault="00DD390C" w:rsidP="00DD390C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AF280E">
        <w:t>тенденциозно подобранные отступления, афоризмы, изречения;</w:t>
      </w:r>
    </w:p>
    <w:p w:rsidR="00DD390C" w:rsidRPr="00AF280E" w:rsidRDefault="00DD390C" w:rsidP="00DD390C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AF280E">
        <w:t>доводы, версии или обобщения, сделанные на основе догадок, предположений, ощущений;</w:t>
      </w:r>
    </w:p>
    <w:p w:rsidR="00DD390C" w:rsidRDefault="00DD390C" w:rsidP="00DD390C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AF280E">
        <w:t xml:space="preserve">выводы из неполных статистических данных. </w:t>
      </w:r>
    </w:p>
    <w:p w:rsidR="00DD390C" w:rsidRPr="00AF280E" w:rsidRDefault="00DD390C" w:rsidP="00DD390C">
      <w:pPr>
        <w:shd w:val="clear" w:color="auto" w:fill="FFFFFF"/>
        <w:ind w:firstLine="709"/>
        <w:jc w:val="both"/>
      </w:pPr>
      <w:r w:rsidRPr="00AF280E">
        <w:t xml:space="preserve">3. </w:t>
      </w:r>
      <w:r w:rsidRPr="00AF280E">
        <w:rPr>
          <w:i/>
          <w:iCs/>
        </w:rPr>
        <w:t>Несостоятельные аргументы</w:t>
      </w:r>
      <w:r>
        <w:rPr>
          <w:i/>
          <w:iCs/>
        </w:rPr>
        <w:t xml:space="preserve"> - </w:t>
      </w:r>
      <w:r w:rsidRPr="00AF280E">
        <w:t>позволяют разоблачить, дискредитировать соперника, применившего их. Ими бывают:</w:t>
      </w:r>
    </w:p>
    <w:p w:rsidR="00DD390C" w:rsidRPr="00AF280E" w:rsidRDefault="00DD390C" w:rsidP="00DD390C">
      <w:pPr>
        <w:numPr>
          <w:ilvl w:val="0"/>
          <w:numId w:val="13"/>
        </w:numPr>
        <w:shd w:val="clear" w:color="auto" w:fill="FFFFFF"/>
        <w:ind w:hanging="720"/>
        <w:jc w:val="both"/>
      </w:pPr>
      <w:r w:rsidRPr="00AF280E">
        <w:t>суждения на основе подтасованных фактов;</w:t>
      </w:r>
    </w:p>
    <w:p w:rsidR="00DD390C" w:rsidRPr="00AF280E" w:rsidRDefault="00DD390C" w:rsidP="00DD390C">
      <w:pPr>
        <w:numPr>
          <w:ilvl w:val="0"/>
          <w:numId w:val="13"/>
        </w:numPr>
        <w:shd w:val="clear" w:color="auto" w:fill="FFFFFF"/>
        <w:ind w:hanging="720"/>
        <w:jc w:val="both"/>
      </w:pPr>
      <w:r w:rsidRPr="00AF280E">
        <w:t>ссылки на сомнительные, непроверенные источники;</w:t>
      </w:r>
    </w:p>
    <w:p w:rsidR="00DD390C" w:rsidRPr="00AF280E" w:rsidRDefault="00DD390C" w:rsidP="00DD390C">
      <w:pPr>
        <w:numPr>
          <w:ilvl w:val="0"/>
          <w:numId w:val="13"/>
        </w:numPr>
        <w:shd w:val="clear" w:color="auto" w:fill="FFFFFF"/>
        <w:ind w:hanging="720"/>
        <w:jc w:val="both"/>
      </w:pPr>
      <w:r w:rsidRPr="00AF280E">
        <w:t>потерявшие силу решения;</w:t>
      </w:r>
    </w:p>
    <w:p w:rsidR="00DD390C" w:rsidRPr="00AF280E" w:rsidRDefault="00DD390C" w:rsidP="00DD390C">
      <w:pPr>
        <w:numPr>
          <w:ilvl w:val="0"/>
          <w:numId w:val="13"/>
        </w:numPr>
        <w:shd w:val="clear" w:color="auto" w:fill="FFFFFF"/>
        <w:ind w:hanging="720"/>
        <w:jc w:val="both"/>
      </w:pPr>
      <w:proofErr w:type="gramStart"/>
      <w:r w:rsidRPr="00AF280E">
        <w:t>домыслы</w:t>
      </w:r>
      <w:proofErr w:type="gramEnd"/>
      <w:r w:rsidRPr="00AF280E">
        <w:t>, догадки, предположения, измышления;</w:t>
      </w:r>
    </w:p>
    <w:p w:rsidR="00DD390C" w:rsidRPr="00AF280E" w:rsidRDefault="00DD390C" w:rsidP="00DD390C">
      <w:pPr>
        <w:numPr>
          <w:ilvl w:val="0"/>
          <w:numId w:val="13"/>
        </w:numPr>
        <w:shd w:val="clear" w:color="auto" w:fill="FFFFFF"/>
        <w:ind w:hanging="720"/>
        <w:jc w:val="both"/>
      </w:pPr>
      <w:r w:rsidRPr="00AF280E">
        <w:t>доводы, рассчитанные на предрассудки, невежество;</w:t>
      </w:r>
    </w:p>
    <w:p w:rsidR="00DD390C" w:rsidRPr="00AF280E" w:rsidRDefault="00DD390C" w:rsidP="00DD390C">
      <w:pPr>
        <w:numPr>
          <w:ilvl w:val="0"/>
          <w:numId w:val="13"/>
        </w:numPr>
        <w:shd w:val="clear" w:color="auto" w:fill="FFFFFF"/>
        <w:ind w:hanging="720"/>
        <w:jc w:val="both"/>
      </w:pPr>
      <w:r w:rsidRPr="00AF280E">
        <w:t>выводы, сделанные из фиктивных документов;</w:t>
      </w:r>
    </w:p>
    <w:p w:rsidR="00DD390C" w:rsidRPr="00AF280E" w:rsidRDefault="00DD390C" w:rsidP="00DD390C">
      <w:pPr>
        <w:numPr>
          <w:ilvl w:val="0"/>
          <w:numId w:val="13"/>
        </w:numPr>
        <w:shd w:val="clear" w:color="auto" w:fill="FFFFFF"/>
        <w:ind w:hanging="720"/>
        <w:jc w:val="both"/>
      </w:pPr>
      <w:r w:rsidRPr="00AF280E">
        <w:t xml:space="preserve">выдаваемые авансом </w:t>
      </w:r>
      <w:proofErr w:type="gramStart"/>
      <w:r w:rsidRPr="00AF280E">
        <w:t>посулы</w:t>
      </w:r>
      <w:proofErr w:type="gramEnd"/>
      <w:r w:rsidRPr="00AF280E">
        <w:t xml:space="preserve"> и обещания;</w:t>
      </w:r>
    </w:p>
    <w:p w:rsidR="00DD390C" w:rsidRPr="00AF280E" w:rsidRDefault="00DD390C" w:rsidP="00DD390C">
      <w:pPr>
        <w:numPr>
          <w:ilvl w:val="0"/>
          <w:numId w:val="13"/>
        </w:numPr>
        <w:shd w:val="clear" w:color="auto" w:fill="FFFFFF"/>
        <w:ind w:hanging="720"/>
        <w:jc w:val="both"/>
      </w:pPr>
      <w:r w:rsidRPr="00AF280E">
        <w:t>ложные заявления и показания;</w:t>
      </w:r>
    </w:p>
    <w:p w:rsidR="00DD390C" w:rsidRPr="00AF280E" w:rsidRDefault="00DD390C" w:rsidP="00DD390C">
      <w:pPr>
        <w:numPr>
          <w:ilvl w:val="0"/>
          <w:numId w:val="13"/>
        </w:numPr>
        <w:shd w:val="clear" w:color="auto" w:fill="FFFFFF"/>
        <w:ind w:hanging="720"/>
        <w:jc w:val="both"/>
      </w:pPr>
      <w:r w:rsidRPr="00AF280E">
        <w:t>подлог и фальсификация того, о чем говорится.</w:t>
      </w:r>
    </w:p>
    <w:p w:rsidR="00DD390C" w:rsidRPr="00C54B9B" w:rsidRDefault="00DD390C" w:rsidP="00DD390C">
      <w:pPr>
        <w:shd w:val="clear" w:color="auto" w:fill="FFFFFF"/>
        <w:ind w:firstLine="709"/>
        <w:jc w:val="both"/>
      </w:pPr>
      <w:r w:rsidRPr="00EE20CD">
        <w:rPr>
          <w:iCs/>
        </w:rPr>
        <w:t>Правило, которое помогает убедить собеседника</w:t>
      </w:r>
      <w:r>
        <w:rPr>
          <w:i/>
          <w:iCs/>
        </w:rPr>
        <w:t xml:space="preserve"> </w:t>
      </w:r>
      <w:r w:rsidRPr="00C54B9B">
        <w:rPr>
          <w:b/>
          <w:bCs/>
        </w:rPr>
        <w:t>(правило Гомера)</w:t>
      </w:r>
      <w:r>
        <w:rPr>
          <w:b/>
          <w:bCs/>
        </w:rPr>
        <w:t>: о</w:t>
      </w:r>
      <w:r w:rsidRPr="00C54B9B">
        <w:t xml:space="preserve">чередность приводимых аргументов влияет на их убедительность. Наиболее убедителен следующий порядок аргументов: </w:t>
      </w:r>
      <w:r w:rsidRPr="001B61BE">
        <w:rPr>
          <w:i/>
        </w:rPr>
        <w:t>сильные — средние — один самый сильный</w:t>
      </w:r>
      <w:r w:rsidRPr="00C54B9B">
        <w:t xml:space="preserve"> (слабыми аргументами </w:t>
      </w:r>
      <w:r>
        <w:t>лучше</w:t>
      </w:r>
      <w:r w:rsidRPr="00C54B9B">
        <w:t xml:space="preserve"> не польз</w:t>
      </w:r>
      <w:r>
        <w:t>оваться</w:t>
      </w:r>
      <w:r w:rsidRPr="00C54B9B">
        <w:t xml:space="preserve">, они приносят вред, а не пользу). Сила (слабость) аргументов должна определяться не с точки зрения выступающего, </w:t>
      </w:r>
      <w:r w:rsidRPr="00C22B3E">
        <w:rPr>
          <w:bCs/>
        </w:rPr>
        <w:t xml:space="preserve">а </w:t>
      </w:r>
      <w:r w:rsidRPr="00C54B9B">
        <w:t xml:space="preserve">с точки зрения </w:t>
      </w:r>
      <w:r w:rsidRPr="00C22B3E">
        <w:rPr>
          <w:bCs/>
        </w:rPr>
        <w:t>лица, принимающего решение</w:t>
      </w:r>
      <w:r w:rsidRPr="00C54B9B">
        <w:rPr>
          <w:b/>
          <w:bCs/>
        </w:rPr>
        <w:t>.</w:t>
      </w:r>
    </w:p>
    <w:p w:rsidR="00AE1913" w:rsidRDefault="00AE1913" w:rsidP="00CB6673">
      <w:pPr>
        <w:ind w:firstLine="708"/>
        <w:jc w:val="both"/>
        <w:outlineLvl w:val="0"/>
        <w:rPr>
          <w:b/>
          <w:bCs/>
        </w:rPr>
      </w:pPr>
    </w:p>
    <w:p w:rsidR="00ED6733" w:rsidRDefault="00ED6733" w:rsidP="00ED6733">
      <w:pPr>
        <w:ind w:firstLine="708"/>
        <w:jc w:val="center"/>
        <w:outlineLvl w:val="0"/>
        <w:rPr>
          <w:b/>
          <w:bCs/>
        </w:rPr>
      </w:pPr>
      <w:r>
        <w:rPr>
          <w:b/>
          <w:bCs/>
        </w:rPr>
        <w:t>САМОДИАГНОСТИКА</w:t>
      </w:r>
    </w:p>
    <w:p w:rsidR="00ED6733" w:rsidRDefault="00ED6733" w:rsidP="00CB6673">
      <w:pPr>
        <w:ind w:right="-659"/>
        <w:jc w:val="center"/>
        <w:outlineLvl w:val="0"/>
        <w:rPr>
          <w:b/>
          <w:bCs/>
          <w:highlight w:val="white"/>
        </w:rPr>
      </w:pPr>
    </w:p>
    <w:p w:rsidR="00CB6673" w:rsidRPr="00AA0F3D" w:rsidRDefault="00CB6673" w:rsidP="00CB6673">
      <w:pPr>
        <w:ind w:right="-659"/>
        <w:jc w:val="center"/>
        <w:outlineLvl w:val="0"/>
      </w:pPr>
      <w:r w:rsidRPr="00AA0F3D">
        <w:rPr>
          <w:b/>
          <w:bCs/>
          <w:highlight w:val="white"/>
        </w:rPr>
        <w:t>Тест  «Умеете ли вы четко излагать свои мысли»</w:t>
      </w:r>
    </w:p>
    <w:p w:rsidR="00CB6673" w:rsidRPr="00AA0F3D" w:rsidRDefault="00CB6673" w:rsidP="00CB6673"/>
    <w:p w:rsidR="00CB6673" w:rsidRPr="00AA0F3D" w:rsidRDefault="00CB6673" w:rsidP="00CB6673">
      <w:pPr>
        <w:ind w:left="900"/>
      </w:pPr>
      <w:r w:rsidRPr="00AA0F3D">
        <w:t>Ответьте утвердительно или отрицательно на предложенные вопросы.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180"/>
        </w:tabs>
        <w:ind w:left="1180" w:hanging="280"/>
      </w:pPr>
      <w:r w:rsidRPr="00AA0F3D">
        <w:t>Заботитесь ли вы о том, чтобы быть понятым?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181"/>
        </w:tabs>
        <w:ind w:left="180" w:firstLine="720"/>
      </w:pPr>
      <w:r w:rsidRPr="00AA0F3D">
        <w:t>Подбираете ли вы слова, соответствующие возрасту, образованию, интеллекту и общей культуре слушателя?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181"/>
        </w:tabs>
        <w:ind w:left="180" w:firstLine="720"/>
      </w:pPr>
      <w:r w:rsidRPr="00AA0F3D">
        <w:t>Обдумываете ли вы форму изложения мысли, прежде чем высказаться?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180"/>
        </w:tabs>
        <w:ind w:left="1180" w:hanging="280"/>
      </w:pPr>
      <w:r w:rsidRPr="00AA0F3D">
        <w:t>Ваши распоряжения достаточно кратки?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181"/>
        </w:tabs>
        <w:ind w:left="180" w:firstLine="720"/>
      </w:pPr>
      <w:r w:rsidRPr="00AA0F3D">
        <w:t>Если слушатель не задает вам вопросов после того, как вы высказались, считаете ли вы, что он вас понял?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180"/>
        </w:tabs>
        <w:ind w:left="1180" w:hanging="280"/>
      </w:pPr>
      <w:r w:rsidRPr="00AA0F3D">
        <w:t>Достаточно ли ясно и точно вы высказываетесь?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180"/>
        </w:tabs>
        <w:ind w:left="1180" w:hanging="280"/>
      </w:pPr>
      <w:r w:rsidRPr="00AA0F3D">
        <w:t>Следите ли вы за логичностью ваших мыслей и высказываний?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181"/>
        </w:tabs>
        <w:ind w:left="180" w:firstLine="720"/>
      </w:pPr>
      <w:r w:rsidRPr="00AA0F3D">
        <w:t>Выясняете ли вы, что было неясно в ваших высказываниях? Побуждаете ли задавать вопросы?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181"/>
        </w:tabs>
        <w:ind w:left="180" w:firstLine="720"/>
      </w:pPr>
      <w:r w:rsidRPr="00AA0F3D">
        <w:lastRenderedPageBreak/>
        <w:t>Задаете ли вы вопросы слушателям, чтобы понять их мысли и мнения?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320"/>
        </w:tabs>
        <w:ind w:left="1320" w:hanging="420"/>
      </w:pPr>
      <w:r w:rsidRPr="00AA0F3D">
        <w:t>Отличаете ли вы факты от мнений?</w:t>
      </w:r>
    </w:p>
    <w:p w:rsidR="00CB6673" w:rsidRPr="00AA0F3D" w:rsidRDefault="00CB6673" w:rsidP="00CB6673">
      <w:pPr>
        <w:numPr>
          <w:ilvl w:val="0"/>
          <w:numId w:val="21"/>
        </w:numPr>
        <w:tabs>
          <w:tab w:val="left" w:pos="1320"/>
        </w:tabs>
        <w:ind w:left="1320" w:hanging="420"/>
      </w:pPr>
      <w:r w:rsidRPr="00AA0F3D">
        <w:t>Стараетесь ли вы опровергнуть слова собеседника?</w:t>
      </w:r>
    </w:p>
    <w:p w:rsidR="00CB6673" w:rsidRPr="00AA0F3D" w:rsidRDefault="00CB6673" w:rsidP="00CB6673">
      <w:pPr>
        <w:numPr>
          <w:ilvl w:val="0"/>
          <w:numId w:val="22"/>
        </w:numPr>
        <w:tabs>
          <w:tab w:val="left" w:pos="1320"/>
        </w:tabs>
        <w:ind w:left="1320" w:hanging="420"/>
      </w:pPr>
      <w:r w:rsidRPr="00AA0F3D">
        <w:t xml:space="preserve">Стремитесь ли вы к тому, чтобы слушатели всегда соглашались </w:t>
      </w:r>
      <w:proofErr w:type="gramStart"/>
      <w:r w:rsidRPr="00AA0F3D">
        <w:t>с</w:t>
      </w:r>
      <w:proofErr w:type="gramEnd"/>
    </w:p>
    <w:p w:rsidR="00CB6673" w:rsidRPr="00AA0F3D" w:rsidRDefault="00CB6673" w:rsidP="00CB6673">
      <w:pPr>
        <w:ind w:left="180"/>
      </w:pPr>
      <w:r w:rsidRPr="00AA0F3D">
        <w:t>вами?</w:t>
      </w:r>
    </w:p>
    <w:p w:rsidR="00CB6673" w:rsidRPr="00AA0F3D" w:rsidRDefault="00CB6673" w:rsidP="00CB6673">
      <w:pPr>
        <w:numPr>
          <w:ilvl w:val="0"/>
          <w:numId w:val="23"/>
        </w:numPr>
        <w:tabs>
          <w:tab w:val="left" w:pos="1320"/>
        </w:tabs>
        <w:ind w:left="1320" w:hanging="420"/>
      </w:pPr>
      <w:r w:rsidRPr="00AA0F3D">
        <w:t>Используете ли вы термины, понятные не всем слушателям?</w:t>
      </w:r>
    </w:p>
    <w:p w:rsidR="00CB6673" w:rsidRPr="00AA0F3D" w:rsidRDefault="00CB6673" w:rsidP="00CB6673">
      <w:pPr>
        <w:numPr>
          <w:ilvl w:val="0"/>
          <w:numId w:val="23"/>
        </w:numPr>
        <w:tabs>
          <w:tab w:val="left" w:pos="1320"/>
        </w:tabs>
        <w:ind w:left="1320" w:hanging="420"/>
      </w:pPr>
      <w:r w:rsidRPr="00AA0F3D">
        <w:t>Говорите ли вы вежливо и дружелюбно?</w:t>
      </w:r>
    </w:p>
    <w:p w:rsidR="00CB6673" w:rsidRPr="00AA0F3D" w:rsidRDefault="00CB6673" w:rsidP="00CB6673">
      <w:pPr>
        <w:numPr>
          <w:ilvl w:val="0"/>
          <w:numId w:val="23"/>
        </w:numPr>
        <w:tabs>
          <w:tab w:val="left" w:pos="1322"/>
        </w:tabs>
        <w:ind w:left="180" w:firstLine="720"/>
      </w:pPr>
      <w:r>
        <w:t>С</w:t>
      </w:r>
      <w:r w:rsidRPr="00AA0F3D">
        <w:t>ледите ли вы за впечатлением, производимым вашими словами и высказываниями?</w:t>
      </w:r>
    </w:p>
    <w:p w:rsidR="00CB6673" w:rsidRPr="00AA0F3D" w:rsidRDefault="00CB6673" w:rsidP="00CB6673">
      <w:pPr>
        <w:numPr>
          <w:ilvl w:val="0"/>
          <w:numId w:val="23"/>
        </w:numPr>
        <w:tabs>
          <w:tab w:val="left" w:pos="1320"/>
        </w:tabs>
        <w:ind w:left="1320" w:hanging="420"/>
      </w:pPr>
      <w:r w:rsidRPr="00AA0F3D">
        <w:t>Делаете ли вы паузы для обдумывания?</w:t>
      </w:r>
    </w:p>
    <w:p w:rsidR="00CB6673" w:rsidRPr="00AA0F3D" w:rsidRDefault="00CB6673" w:rsidP="00CB6673"/>
    <w:p w:rsidR="00CB6673" w:rsidRPr="00AA0F3D" w:rsidRDefault="00CB6673" w:rsidP="00CB6673">
      <w:pPr>
        <w:ind w:left="180" w:firstLine="720"/>
        <w:jc w:val="both"/>
      </w:pPr>
      <w:r w:rsidRPr="00AA0F3D">
        <w:t>Поставьте по 1 баллу за ответы «нет» на вопросы 5, 11, 12 и 13 и по 1 баллу за ответы «да» на все остальные вопросы. Подсчитайте количество баллов.</w:t>
      </w:r>
    </w:p>
    <w:p w:rsidR="00CB6673" w:rsidRPr="00AA0F3D" w:rsidRDefault="00CB6673" w:rsidP="00CB6673"/>
    <w:p w:rsidR="00CB6673" w:rsidRPr="00AA0F3D" w:rsidRDefault="00CB6673" w:rsidP="00CB6673">
      <w:pPr>
        <w:ind w:left="180" w:firstLine="720"/>
        <w:jc w:val="both"/>
      </w:pPr>
      <w:r w:rsidRPr="00AA0F3D">
        <w:t>Если вы набрали 12–16 баллов, можно с уверенностью сказать, что вы прекрасный оратор. Вы четко излагаете свои мысли, продумываете фразы заранее. С вами интересно общаться, и собеседник не стесняется задавать вам вопросы.</w:t>
      </w:r>
    </w:p>
    <w:p w:rsidR="00CB6673" w:rsidRPr="00AA0F3D" w:rsidRDefault="00CB6673" w:rsidP="00CB6673"/>
    <w:p w:rsidR="00CB6673" w:rsidRPr="00AA0F3D" w:rsidRDefault="00CB6673" w:rsidP="00CB6673">
      <w:pPr>
        <w:ind w:left="180" w:firstLine="720"/>
        <w:jc w:val="both"/>
      </w:pPr>
      <w:r w:rsidRPr="00AA0F3D">
        <w:t>Ваш результат 10–12 баллов. В целом вы изъясняетесь достаточно понятно для окружающих, однако бывают случаи, когда вы не можете выразить мысль так, как вам хочется, вследствие чего между вами и собеседником может возникнуть недопонимание. Нередко вы, чтобы произвести на собеседника впечатление, используете слова и выражения, известные не всем. Старайтесь выражать свою мысль более четко и лаконично.</w:t>
      </w:r>
    </w:p>
    <w:p w:rsidR="00CB6673" w:rsidRPr="00AA0F3D" w:rsidRDefault="00CB6673" w:rsidP="00CB6673"/>
    <w:p w:rsidR="00CB6673" w:rsidRPr="00AA0F3D" w:rsidRDefault="00CB6673" w:rsidP="00CB6673">
      <w:pPr>
        <w:ind w:left="180" w:firstLine="720"/>
        <w:jc w:val="both"/>
      </w:pPr>
      <w:r w:rsidRPr="00AA0F3D">
        <w:t>Менее 12 баллов – неудовлетворительный результат. Однако не стоит отчаиваться. Старайтесь больше читать, развивайте логическое мышление и репетируйте диалоги. Хорошей методикой является рассказ о каком-либо событии или явлении, наполненный яркими описаниями.</w:t>
      </w:r>
    </w:p>
    <w:p w:rsidR="00CB6673" w:rsidRPr="00AA0F3D" w:rsidRDefault="00CB6673" w:rsidP="00CB6673"/>
    <w:p w:rsidR="00836EDE" w:rsidRDefault="00CB6673" w:rsidP="00ED6733">
      <w:pPr>
        <w:ind w:left="180" w:firstLine="720"/>
        <w:jc w:val="both"/>
      </w:pPr>
      <w:r w:rsidRPr="00AA0F3D">
        <w:t>Вы можете излагать мысли на бумаге или в устной форме. Со временем вы научитесь выражать мысли более четко, и собеседники начнут понимать вас лучше.</w:t>
      </w:r>
    </w:p>
    <w:sectPr w:rsidR="00836EDE" w:rsidSect="00BD0AE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9DA"/>
    <w:multiLevelType w:val="hybridMultilevel"/>
    <w:tmpl w:val="9BE66D98"/>
    <w:lvl w:ilvl="0" w:tplc="EB3E4FF2">
      <w:start w:val="13"/>
      <w:numFmt w:val="decimal"/>
      <w:lvlText w:val="%1."/>
      <w:lvlJc w:val="left"/>
    </w:lvl>
    <w:lvl w:ilvl="1" w:tplc="7172A08E">
      <w:numFmt w:val="decimal"/>
      <w:lvlText w:val=""/>
      <w:lvlJc w:val="left"/>
    </w:lvl>
    <w:lvl w:ilvl="2" w:tplc="EA58BD44">
      <w:numFmt w:val="decimal"/>
      <w:lvlText w:val=""/>
      <w:lvlJc w:val="left"/>
    </w:lvl>
    <w:lvl w:ilvl="3" w:tplc="5B00AA28">
      <w:numFmt w:val="decimal"/>
      <w:lvlText w:val=""/>
      <w:lvlJc w:val="left"/>
    </w:lvl>
    <w:lvl w:ilvl="4" w:tplc="4DAC44A2">
      <w:numFmt w:val="decimal"/>
      <w:lvlText w:val=""/>
      <w:lvlJc w:val="left"/>
    </w:lvl>
    <w:lvl w:ilvl="5" w:tplc="6C16E748">
      <w:numFmt w:val="decimal"/>
      <w:lvlText w:val=""/>
      <w:lvlJc w:val="left"/>
    </w:lvl>
    <w:lvl w:ilvl="6" w:tplc="68201508">
      <w:numFmt w:val="decimal"/>
      <w:lvlText w:val=""/>
      <w:lvlJc w:val="left"/>
    </w:lvl>
    <w:lvl w:ilvl="7" w:tplc="109A5AEA">
      <w:numFmt w:val="decimal"/>
      <w:lvlText w:val=""/>
      <w:lvlJc w:val="left"/>
    </w:lvl>
    <w:lvl w:ilvl="8" w:tplc="5BF644FE">
      <w:numFmt w:val="decimal"/>
      <w:lvlText w:val=""/>
      <w:lvlJc w:val="left"/>
    </w:lvl>
  </w:abstractNum>
  <w:abstractNum w:abstractNumId="1">
    <w:nsid w:val="00003492"/>
    <w:multiLevelType w:val="hybridMultilevel"/>
    <w:tmpl w:val="544C51A2"/>
    <w:lvl w:ilvl="0" w:tplc="2CA07F82">
      <w:start w:val="12"/>
      <w:numFmt w:val="decimal"/>
      <w:lvlText w:val="%1."/>
      <w:lvlJc w:val="left"/>
    </w:lvl>
    <w:lvl w:ilvl="1" w:tplc="19FACB64">
      <w:numFmt w:val="decimal"/>
      <w:lvlText w:val=""/>
      <w:lvlJc w:val="left"/>
    </w:lvl>
    <w:lvl w:ilvl="2" w:tplc="4E94DF26">
      <w:numFmt w:val="decimal"/>
      <w:lvlText w:val=""/>
      <w:lvlJc w:val="left"/>
    </w:lvl>
    <w:lvl w:ilvl="3" w:tplc="6FC67258">
      <w:numFmt w:val="decimal"/>
      <w:lvlText w:val=""/>
      <w:lvlJc w:val="left"/>
    </w:lvl>
    <w:lvl w:ilvl="4" w:tplc="1B5E460A">
      <w:numFmt w:val="decimal"/>
      <w:lvlText w:val=""/>
      <w:lvlJc w:val="left"/>
    </w:lvl>
    <w:lvl w:ilvl="5" w:tplc="4112B98A">
      <w:numFmt w:val="decimal"/>
      <w:lvlText w:val=""/>
      <w:lvlJc w:val="left"/>
    </w:lvl>
    <w:lvl w:ilvl="6" w:tplc="62B8A9BE">
      <w:numFmt w:val="decimal"/>
      <w:lvlText w:val=""/>
      <w:lvlJc w:val="left"/>
    </w:lvl>
    <w:lvl w:ilvl="7" w:tplc="488A5634">
      <w:numFmt w:val="decimal"/>
      <w:lvlText w:val=""/>
      <w:lvlJc w:val="left"/>
    </w:lvl>
    <w:lvl w:ilvl="8" w:tplc="5B7AB3A6">
      <w:numFmt w:val="decimal"/>
      <w:lvlText w:val=""/>
      <w:lvlJc w:val="left"/>
    </w:lvl>
  </w:abstractNum>
  <w:abstractNum w:abstractNumId="2">
    <w:nsid w:val="00006270"/>
    <w:multiLevelType w:val="hybridMultilevel"/>
    <w:tmpl w:val="56906966"/>
    <w:lvl w:ilvl="0" w:tplc="F564BBF2">
      <w:start w:val="1"/>
      <w:numFmt w:val="decimal"/>
      <w:lvlText w:val="%1."/>
      <w:lvlJc w:val="left"/>
    </w:lvl>
    <w:lvl w:ilvl="1" w:tplc="A3E40ABC">
      <w:numFmt w:val="decimal"/>
      <w:lvlText w:val=""/>
      <w:lvlJc w:val="left"/>
    </w:lvl>
    <w:lvl w:ilvl="2" w:tplc="38880796">
      <w:numFmt w:val="decimal"/>
      <w:lvlText w:val=""/>
      <w:lvlJc w:val="left"/>
    </w:lvl>
    <w:lvl w:ilvl="3" w:tplc="88A4A3C0">
      <w:numFmt w:val="decimal"/>
      <w:lvlText w:val=""/>
      <w:lvlJc w:val="left"/>
    </w:lvl>
    <w:lvl w:ilvl="4" w:tplc="A84ACED4">
      <w:numFmt w:val="decimal"/>
      <w:lvlText w:val=""/>
      <w:lvlJc w:val="left"/>
    </w:lvl>
    <w:lvl w:ilvl="5" w:tplc="545236C8">
      <w:numFmt w:val="decimal"/>
      <w:lvlText w:val=""/>
      <w:lvlJc w:val="left"/>
    </w:lvl>
    <w:lvl w:ilvl="6" w:tplc="0E2C0174">
      <w:numFmt w:val="decimal"/>
      <w:lvlText w:val=""/>
      <w:lvlJc w:val="left"/>
    </w:lvl>
    <w:lvl w:ilvl="7" w:tplc="2A70690C">
      <w:numFmt w:val="decimal"/>
      <w:lvlText w:val=""/>
      <w:lvlJc w:val="left"/>
    </w:lvl>
    <w:lvl w:ilvl="8" w:tplc="59B638AA">
      <w:numFmt w:val="decimal"/>
      <w:lvlText w:val=""/>
      <w:lvlJc w:val="left"/>
    </w:lvl>
  </w:abstractNum>
  <w:abstractNum w:abstractNumId="3">
    <w:nsid w:val="0CED2341"/>
    <w:multiLevelType w:val="hybridMultilevel"/>
    <w:tmpl w:val="645A4B2A"/>
    <w:lvl w:ilvl="0" w:tplc="E6829A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330AC8"/>
    <w:multiLevelType w:val="hybridMultilevel"/>
    <w:tmpl w:val="9B2A3B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842BB6"/>
    <w:multiLevelType w:val="hybridMultilevel"/>
    <w:tmpl w:val="44525338"/>
    <w:lvl w:ilvl="0" w:tplc="E09C7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247698"/>
    <w:multiLevelType w:val="hybridMultilevel"/>
    <w:tmpl w:val="CD1A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16E96"/>
    <w:multiLevelType w:val="hybridMultilevel"/>
    <w:tmpl w:val="96F23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37193"/>
    <w:multiLevelType w:val="hybridMultilevel"/>
    <w:tmpl w:val="E29E8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A50A4F"/>
    <w:multiLevelType w:val="hybridMultilevel"/>
    <w:tmpl w:val="76AC0D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494CF9"/>
    <w:multiLevelType w:val="hybridMultilevel"/>
    <w:tmpl w:val="6778E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3F17FF"/>
    <w:multiLevelType w:val="hybridMultilevel"/>
    <w:tmpl w:val="79E24AF6"/>
    <w:lvl w:ilvl="0" w:tplc="A1B89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5B0DB2"/>
    <w:multiLevelType w:val="hybridMultilevel"/>
    <w:tmpl w:val="ECD40522"/>
    <w:lvl w:ilvl="0" w:tplc="0BDC6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4F3067"/>
    <w:multiLevelType w:val="hybridMultilevel"/>
    <w:tmpl w:val="7A22D564"/>
    <w:lvl w:ilvl="0" w:tplc="D1540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1B3F77"/>
    <w:multiLevelType w:val="hybridMultilevel"/>
    <w:tmpl w:val="3EACA3AC"/>
    <w:lvl w:ilvl="0" w:tplc="E09C3C7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ED7237"/>
    <w:multiLevelType w:val="hybridMultilevel"/>
    <w:tmpl w:val="C2165C0C"/>
    <w:lvl w:ilvl="0" w:tplc="B1C0B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C20D9F"/>
    <w:multiLevelType w:val="hybridMultilevel"/>
    <w:tmpl w:val="8A7E7BB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5C02312"/>
    <w:multiLevelType w:val="hybridMultilevel"/>
    <w:tmpl w:val="347CC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0A343C"/>
    <w:multiLevelType w:val="hybridMultilevel"/>
    <w:tmpl w:val="34144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D25795"/>
    <w:multiLevelType w:val="hybridMultilevel"/>
    <w:tmpl w:val="60DEA1BA"/>
    <w:lvl w:ilvl="0" w:tplc="E8106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29A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26368"/>
    <w:multiLevelType w:val="hybridMultilevel"/>
    <w:tmpl w:val="9A60CA2A"/>
    <w:lvl w:ilvl="0" w:tplc="319CB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31468C"/>
    <w:multiLevelType w:val="hybridMultilevel"/>
    <w:tmpl w:val="66A067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3A2AFA"/>
    <w:multiLevelType w:val="hybridMultilevel"/>
    <w:tmpl w:val="F9CEE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F3D72D4"/>
    <w:multiLevelType w:val="hybridMultilevel"/>
    <w:tmpl w:val="007AB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2E7D4B"/>
    <w:multiLevelType w:val="hybridMultilevel"/>
    <w:tmpl w:val="1348F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E84A73"/>
    <w:multiLevelType w:val="hybridMultilevel"/>
    <w:tmpl w:val="A3A21CCC"/>
    <w:lvl w:ilvl="0" w:tplc="D07E118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16"/>
  </w:num>
  <w:num w:numId="5">
    <w:abstractNumId w:val="5"/>
  </w:num>
  <w:num w:numId="6">
    <w:abstractNumId w:val="13"/>
  </w:num>
  <w:num w:numId="7">
    <w:abstractNumId w:val="6"/>
  </w:num>
  <w:num w:numId="8">
    <w:abstractNumId w:val="11"/>
  </w:num>
  <w:num w:numId="9">
    <w:abstractNumId w:val="17"/>
  </w:num>
  <w:num w:numId="10">
    <w:abstractNumId w:val="9"/>
  </w:num>
  <w:num w:numId="11">
    <w:abstractNumId w:val="4"/>
  </w:num>
  <w:num w:numId="12">
    <w:abstractNumId w:val="18"/>
  </w:num>
  <w:num w:numId="13">
    <w:abstractNumId w:val="8"/>
  </w:num>
  <w:num w:numId="14">
    <w:abstractNumId w:val="15"/>
  </w:num>
  <w:num w:numId="15">
    <w:abstractNumId w:val="24"/>
  </w:num>
  <w:num w:numId="16">
    <w:abstractNumId w:val="3"/>
  </w:num>
  <w:num w:numId="17">
    <w:abstractNumId w:val="23"/>
  </w:num>
  <w:num w:numId="18">
    <w:abstractNumId w:val="10"/>
  </w:num>
  <w:num w:numId="19">
    <w:abstractNumId w:val="14"/>
  </w:num>
  <w:num w:numId="20">
    <w:abstractNumId w:val="25"/>
  </w:num>
  <w:num w:numId="21">
    <w:abstractNumId w:val="2"/>
  </w:num>
  <w:num w:numId="22">
    <w:abstractNumId w:val="1"/>
  </w:num>
  <w:num w:numId="23">
    <w:abstractNumId w:val="0"/>
  </w:num>
  <w:num w:numId="24">
    <w:abstractNumId w:val="21"/>
  </w:num>
  <w:num w:numId="25">
    <w:abstractNumId w:val="7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D390C"/>
    <w:rsid w:val="000F6C96"/>
    <w:rsid w:val="005E566C"/>
    <w:rsid w:val="007E7450"/>
    <w:rsid w:val="007E7FEC"/>
    <w:rsid w:val="00A14354"/>
    <w:rsid w:val="00A94454"/>
    <w:rsid w:val="00AE1913"/>
    <w:rsid w:val="00B045C9"/>
    <w:rsid w:val="00BD0AE5"/>
    <w:rsid w:val="00CB6673"/>
    <w:rsid w:val="00DB66DD"/>
    <w:rsid w:val="00DD390C"/>
    <w:rsid w:val="00E80108"/>
    <w:rsid w:val="00ED6733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390C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DD390C"/>
  </w:style>
  <w:style w:type="paragraph" w:styleId="a4">
    <w:name w:val="Body Text Indent"/>
    <w:basedOn w:val="a"/>
    <w:link w:val="a5"/>
    <w:unhideWhenUsed/>
    <w:rsid w:val="00CB6673"/>
    <w:pPr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rsid w:val="00CB6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1913"/>
    <w:pPr>
      <w:ind w:left="720"/>
      <w:contextualSpacing/>
    </w:pPr>
  </w:style>
  <w:style w:type="character" w:customStyle="1" w:styleId="FontStyle117">
    <w:name w:val="Font Style117"/>
    <w:basedOn w:val="a0"/>
    <w:uiPriority w:val="99"/>
    <w:rsid w:val="00AE191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3322</Words>
  <Characters>18937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7</cp:revision>
  <cp:lastPrinted>2021-06-23T08:24:00Z</cp:lastPrinted>
  <dcterms:created xsi:type="dcterms:W3CDTF">2020-04-29T12:54:00Z</dcterms:created>
  <dcterms:modified xsi:type="dcterms:W3CDTF">2021-06-23T08:24:00Z</dcterms:modified>
</cp:coreProperties>
</file>