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E51" w:rsidRDefault="000E1E51" w:rsidP="00172A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Дисциплина «Теория и методика формирования элементарных математических представлений у детей раннего и дошкольного возраста»</w:t>
      </w:r>
      <w:bookmarkStart w:id="0" w:name="_GoBack"/>
      <w:bookmarkEnd w:id="0"/>
    </w:p>
    <w:p w:rsidR="000E1E51" w:rsidRDefault="000E1E51" w:rsidP="00172A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E51" w:rsidRDefault="000E1E51" w:rsidP="00172A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A3C" w:rsidRDefault="00DD7D12" w:rsidP="00172A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1</w:t>
      </w:r>
      <w:r w:rsidR="00CD7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D7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Теория и методика математического развития как наука</w:t>
      </w:r>
    </w:p>
    <w:p w:rsidR="00172A3C" w:rsidRDefault="00172A3C" w:rsidP="00172A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A3C" w:rsidRDefault="00172A3C" w:rsidP="00172A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Вопросы:</w:t>
      </w:r>
    </w:p>
    <w:p w:rsidR="00172A3C" w:rsidRDefault="00172A3C" w:rsidP="00172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и задачи теории и методики математического развития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D7D12"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Связь с другими науками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92C6D" w:rsidRDefault="00792C6D" w:rsidP="00172A3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2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Изучите лекционный материал, пройдите тестирование по ссылке </w:t>
      </w:r>
      <w:hyperlink r:id="rId4" w:history="1">
        <w:r w:rsidRPr="0096018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https://onlinetestpad.com/pxdng7hwchfwq</w:t>
        </w:r>
      </w:hyperlink>
    </w:p>
    <w:p w:rsidR="00792C6D" w:rsidRPr="00792C6D" w:rsidRDefault="00792C6D" w:rsidP="00172A3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2A3C" w:rsidRPr="00172A3C" w:rsidRDefault="00DD7D12" w:rsidP="00172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и задачи теории и методики математического развития: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 данной науки – это процесс математического развития личности, включающий в себя: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математических знаний: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понимание математических понятий, законов, теорем, алгоритмов.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математических умений: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способность применять математические знания для решения задач, построения моделей, выполнения вычислений.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математических навыков: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автоматизация математических действий, быстрота и точность выполнения вычислений.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математического мышления: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логическое, абстрактное, алгоритмическое, пространственное мышление.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математической культуры: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понимание роли математики в науке и жизни, формирование интереса к математике.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теории и методики математического развития: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Изучение психолого-педагогических основ математического развития.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Разработка методик обучения математике, учитывающих возрастные и индивидуальные особенности учащихся.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Создание эффективных учебных пособий и дидактических материалов.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Разработка критериев и показателей оценки уровня математического развития.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Разработка системы диагностики математических способностей и трудностей в обучении.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Исследование влияния различных факторов (обучающей среды, методов преподавания, индивидуальных особенностей) на математическое развитие.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Связь с другими науками: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7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методика математического развития тесно связана с рядом других научных дисциплин: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обеспечивает содержание обучения.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изучает познавательные процессы, лежащие в основе математического развития (внимание, память, мышление).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Педагогика: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разрабатывает общие принципы обучения и воспитания.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Дидактика: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изучает принципы построения учебного процесса, методы и формы обучения.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психология: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изучает закономерности психического развития человека.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психология: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изучает особенности психического развития в различные возрастные периоды.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Нейропсихология: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изучает мозговые механизмы математических способностей.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Информатика: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изучает возможности использования информационных технологий в обучении математике.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подходы и концепции: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7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теории и методике математического развития существуют различные подходы и концепции: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Дедуктивный подход: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обучение начинается с общих принципов и законов, а затем переходит к частным случаям.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Индуктивный подход: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обучение начинается с частных случаев и постепенно переходит к общим принципам.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Развивающий подход: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ориентирован на развитие математического мышления и интеллектуальных способностей учащихся.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Системно-</w:t>
      </w:r>
      <w:proofErr w:type="spellStart"/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деятельностный</w:t>
      </w:r>
      <w:proofErr w:type="spellEnd"/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подход: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рассматривает обучение как активную деятельность учащихся, направленную на освоение математических знаний и умений.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Компетентностный</w:t>
      </w:r>
      <w:proofErr w:type="spellEnd"/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подход: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нацелен на формирование у учащихся математической компетентности – способности применять математические знания и умения в различных жизненных ситуациях.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Методы исследования: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7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теории и методике математического развития используются различные методы исследования: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Экспериментальные методы: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позволяют проверить эффективность различных методик обучения.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позволяет изучить особенности математической деятельности учащихся.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Анкетирование: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позволяет собрать информацию о мнениях и предпочтениях учащихся.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Тестирование: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позволяет оценить уровень математического развития.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DD7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Математическое моделирование:</w:t>
      </w:r>
      <w:r w:rsidRPr="00DD7D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позволяет изучить сложные процессы математическ</w:t>
      </w:r>
      <w:r w:rsidR="00172A3C" w:rsidRPr="00172A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2A3C" w:rsidRPr="00172A3C">
        <w:rPr>
          <w:rFonts w:ascii="Times New Roman" w:hAnsi="Times New Roman" w:cs="Times New Roman"/>
          <w:sz w:val="24"/>
          <w:szCs w:val="24"/>
        </w:rPr>
        <w:t>го развития.</w:t>
      </w:r>
    </w:p>
    <w:p w:rsidR="00172A3C" w:rsidRPr="00172A3C" w:rsidRDefault="00172A3C" w:rsidP="00172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A3C" w:rsidRPr="00172A3C" w:rsidRDefault="00172A3C" w:rsidP="00172A3C">
      <w:pPr>
        <w:jc w:val="both"/>
        <w:rPr>
          <w:rFonts w:ascii="Times New Roman" w:hAnsi="Times New Roman" w:cs="Times New Roman"/>
          <w:sz w:val="24"/>
          <w:szCs w:val="24"/>
        </w:rPr>
      </w:pPr>
      <w:r w:rsidRPr="00172A3C">
        <w:rPr>
          <w:rFonts w:ascii="Times New Roman" w:hAnsi="Times New Roman" w:cs="Times New Roman"/>
          <w:sz w:val="24"/>
          <w:szCs w:val="24"/>
        </w:rPr>
        <w:t>Заключение:</w:t>
      </w:r>
    </w:p>
    <w:p w:rsidR="00B4224B" w:rsidRDefault="00172A3C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A3C">
        <w:rPr>
          <w:rFonts w:ascii="Times New Roman" w:hAnsi="Times New Roman" w:cs="Times New Roman"/>
          <w:sz w:val="24"/>
          <w:szCs w:val="24"/>
        </w:rPr>
        <w:t>Теория и методика математического развития – это динамично развивающаяся наука, которая играет ключевую роль в совершенствовании системы математи</w:t>
      </w:r>
      <w:r>
        <w:rPr>
          <w:rFonts w:ascii="Times New Roman" w:hAnsi="Times New Roman" w:cs="Times New Roman"/>
          <w:sz w:val="24"/>
          <w:szCs w:val="24"/>
        </w:rPr>
        <w:t>ческого образования.  Ее задачи</w:t>
      </w:r>
      <w:r w:rsidRPr="00172A3C">
        <w:rPr>
          <w:rFonts w:ascii="Times New Roman" w:hAnsi="Times New Roman" w:cs="Times New Roman"/>
          <w:sz w:val="24"/>
          <w:szCs w:val="24"/>
        </w:rPr>
        <w:t xml:space="preserve"> – не только передача математиче</w:t>
      </w:r>
      <w:r>
        <w:rPr>
          <w:rFonts w:ascii="Times New Roman" w:hAnsi="Times New Roman" w:cs="Times New Roman"/>
          <w:sz w:val="24"/>
          <w:szCs w:val="24"/>
        </w:rPr>
        <w:t xml:space="preserve">ских знаний, но и формирование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творческой, </w:t>
      </w:r>
      <w:r w:rsidRPr="00172A3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72A3C">
        <w:rPr>
          <w:rFonts w:ascii="Times New Roman" w:hAnsi="Times New Roman" w:cs="Times New Roman"/>
          <w:sz w:val="24"/>
          <w:szCs w:val="24"/>
        </w:rPr>
        <w:t>критически мыслящей личности, способной применять математику для решения  реальных проблем.  Постоянное развитие этой дисциплины необходимо для адаптации математического образования к современным вы</w:t>
      </w:r>
      <w:r>
        <w:rPr>
          <w:rFonts w:ascii="Times New Roman" w:hAnsi="Times New Roman" w:cs="Times New Roman"/>
          <w:sz w:val="24"/>
          <w:szCs w:val="24"/>
        </w:rPr>
        <w:t xml:space="preserve">зовам и обеспечения </w:t>
      </w:r>
      <w:r w:rsidRPr="00172A3C">
        <w:rPr>
          <w:rFonts w:ascii="Times New Roman" w:hAnsi="Times New Roman" w:cs="Times New Roman"/>
          <w:sz w:val="24"/>
          <w:szCs w:val="24"/>
        </w:rPr>
        <w:t>высокого каче</w:t>
      </w:r>
      <w:r>
        <w:rPr>
          <w:rFonts w:ascii="Times New Roman" w:hAnsi="Times New Roman" w:cs="Times New Roman"/>
          <w:sz w:val="24"/>
          <w:szCs w:val="24"/>
        </w:rPr>
        <w:t xml:space="preserve">ства математической подготовки </w:t>
      </w:r>
      <w:r w:rsidRPr="00172A3C">
        <w:rPr>
          <w:rFonts w:ascii="Times New Roman" w:hAnsi="Times New Roman" w:cs="Times New Roman"/>
          <w:sz w:val="24"/>
          <w:szCs w:val="24"/>
        </w:rPr>
        <w:t>подрастающего поколения.</w:t>
      </w:r>
    </w:p>
    <w:p w:rsidR="00792C6D" w:rsidRDefault="00792C6D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C6D" w:rsidRDefault="00792C6D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C6D" w:rsidRDefault="00792C6D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C6D" w:rsidRDefault="00792C6D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C6D" w:rsidRDefault="00792C6D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C6D" w:rsidRDefault="00792C6D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C6D" w:rsidRDefault="00792C6D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C6D" w:rsidRDefault="00792C6D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C6D" w:rsidRDefault="00792C6D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C6D" w:rsidRDefault="00792C6D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5FEE" w:rsidRPr="00695FEE" w:rsidRDefault="00695FEE" w:rsidP="00695F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2.</w:t>
      </w:r>
      <w:r w:rsidRPr="0069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Дидактические основы курса «Теория и методика математического развития у детей дошкольного возраста» </w:t>
      </w:r>
    </w:p>
    <w:p w:rsidR="00695FEE" w:rsidRDefault="00695FEE" w:rsidP="00695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FEE" w:rsidRDefault="00695FEE" w:rsidP="00695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изучения:</w:t>
      </w:r>
    </w:p>
    <w:p w:rsidR="00695FEE" w:rsidRPr="00695FEE" w:rsidRDefault="00695FEE" w:rsidP="00695F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5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Принципы отбора и организации содержания.</w:t>
      </w:r>
    </w:p>
    <w:p w:rsidR="00695FEE" w:rsidRPr="00695FEE" w:rsidRDefault="00695FEE" w:rsidP="00695F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5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Методы и приемы обучения.</w:t>
      </w:r>
    </w:p>
    <w:p w:rsidR="00695FEE" w:rsidRDefault="00695FEE" w:rsidP="00695F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5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Формы организации обучения.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r w:rsidRPr="00695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результатов обучения.</w:t>
      </w:r>
    </w:p>
    <w:p w:rsidR="00695FEE" w:rsidRDefault="00695FEE" w:rsidP="00695F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95FEE" w:rsidRDefault="00FD167C" w:rsidP="00695F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1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Изучите лекционный материал, пройдите тестирование по ссылке</w:t>
      </w:r>
      <w:r w:rsidRPr="00792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5" w:history="1">
        <w:r w:rsidR="00695FEE" w:rsidRPr="0096018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https://onlinetestpad.com/zdkczyvjabvtk</w:t>
        </w:r>
      </w:hyperlink>
    </w:p>
    <w:p w:rsidR="00FD167C" w:rsidRPr="00FD167C" w:rsidRDefault="00FD167C" w:rsidP="00695F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работа:</w:t>
      </w:r>
    </w:p>
    <w:p w:rsidR="00FD167C" w:rsidRDefault="00FD167C" w:rsidP="00FD167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FD167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Разработайте краткий конспект занятия по </w:t>
      </w:r>
      <w:r w:rsidR="00CD77F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ФЭМП</w:t>
      </w:r>
      <w:r w:rsidRPr="00FD167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для детей средней группы (4-5 лет) по</w:t>
      </w:r>
      <w:r w:rsidRPr="00FD167C">
        <w:rPr>
          <w:rFonts w:ascii="Times New Roman" w:hAnsi="Times New Roman" w:cs="Times New Roman"/>
          <w:sz w:val="24"/>
          <w:szCs w:val="24"/>
          <w:shd w:val="clear" w:color="auto" w:fill="212121"/>
        </w:rPr>
        <w:t xml:space="preserve"> </w:t>
      </w:r>
      <w:r w:rsidRPr="00FD167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теме "Геометрические фигуры". Укажите цели, задачи, используемые методы и материалы.</w:t>
      </w:r>
    </w:p>
    <w:p w:rsidR="00CD77F3" w:rsidRPr="00CD77F3" w:rsidRDefault="00CD77F3" w:rsidP="00FD167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Работу </w:t>
      </w:r>
      <w:r w:rsidR="00713F9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прислать на электронную почту </w:t>
      </w:r>
      <w:hyperlink r:id="rId6" w:history="1">
        <w:r w:rsidRPr="0096018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en-US"/>
          </w:rPr>
          <w:t>ekaterinaniyanchenko</w:t>
        </w:r>
        <w:r w:rsidRPr="0096018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@</w:t>
        </w:r>
        <w:r w:rsidRPr="0096018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en-US"/>
          </w:rPr>
          <w:t>mail</w:t>
        </w:r>
        <w:r w:rsidRPr="0096018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.</w:t>
        </w:r>
        <w:proofErr w:type="spellStart"/>
        <w:r w:rsidRPr="0096018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en-US"/>
          </w:rPr>
          <w:t>ru</w:t>
        </w:r>
        <w:proofErr w:type="spellEnd"/>
      </w:hyperlink>
    </w:p>
    <w:p w:rsidR="00CD77F3" w:rsidRPr="00CD77F3" w:rsidRDefault="00CD77F3" w:rsidP="00FD167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95FEE" w:rsidRPr="00695FEE" w:rsidRDefault="00695FEE" w:rsidP="00695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Принципы отбора и организации </w:t>
      </w:r>
      <w:proofErr w:type="gramStart"/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содержания: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научности: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Содержание курса должно соответствовать современным научным представлениям о математическом развитии детей дошкольного возраста, опираясь на достижения психологии, педагогики и математики. Это включает понимание этапов развития математических способностей, зон ближайшего развития и возрастных особенностей восприятия математических </w:t>
      </w:r>
      <w:proofErr w:type="gramStart"/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доступности и постепенности: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Материал должен подаваться последовательно, от простого к сложному, с учетом возрастных и индивидуальных особенностей детей. Необходимо использовать наглядные пособия, игровые формы работы и дифференцированный </w:t>
      </w:r>
      <w:proofErr w:type="gramStart"/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систематичности и последовательности: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Изучение математических понятий должно быть организовано в логической последовательности, обеспечивающей целостное представление о предмете. Понятия должны вводиться и закрепляться постепенно, с использованием разнообразных методов и </w:t>
      </w:r>
      <w:proofErr w:type="gramStart"/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приемов.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связи теории с практикой: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Теоретические знания должны подкрепляться практической деятельностью детей. Необходимо использовать разнообразные задания и упражнения, связанные с реальной жизнью </w:t>
      </w:r>
      <w:proofErr w:type="gramStart"/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учета индивидуальных особенностей: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Курс должен учитывать индивидуальные темпы и стили обучения детей. Необходимо предусматривать дифференциацию заданий и индивидуальную поддержку детей, испытывающих трудности.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 </w:t>
      </w:r>
      <w:proofErr w:type="spellStart"/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деятельностного</w:t>
      </w:r>
      <w:proofErr w:type="spellEnd"/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подхода: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должно строиться на активной деятельности детей, включая игровые, исследовательские, практические и творческие задания.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интеграции: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Математические знания должны интегрироваться с другими образовательными областями (конструирование, художественное творчество, окружающий мир).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Методы и приемы обучения: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методы: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Игры являются одним из основных методов обучения математике в дошкольном возрасте. Использование дидактических игр, сюжетно-ролевых игр, игр-путешествий и др. способствует повышению интереса к обучению и эффективному усвоению материала.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Наглядные методы: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Использование разнообразных наглядных пособий (картинок, моделей, 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предметов) необходимо для формирования абстрактных математических понятий.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методы: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Выполнение практических заданий, манипулирование с предметами, конструирование, рисование и др. способствуют лучшему усвоению математических знаний и развитию математических навыков.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Словесные методы: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Объяснения, беседы, рассказы, загадки используются для введения новых понятий и закрепления знаний.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проблемного обучения: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Постановка проблемных ситуаций стимулирует мыслительную деятельность детей и способствует развитию творческого потенциала.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Формы организации обучения: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> Фронтальные, групповые и индивидуальные занятия, построенные с учетом возрастных особенностей детей.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работа: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Выполнение заданий и упражнений самостоятельно или в парах.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 и наблюдения: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 экскурсий и наблюдений для связи математических знаний с реальной жизнью.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Выполнение проектов по математической тематике.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695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Оценка результатов обучения: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Оценка должна быть комплексной и учитывать не только уровень знаний, но и развитие математических способностей, интерес к математике, самостоятельность и творческий потенциал ребенка. Необходимо использовать разнообразные методы оценки: наблюдение, тестирование, анализ продуктов деятельности детей.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Эти дидактические основы обеспечивают создание эффективного курса «Теория и методика математического развития у детей дошкольного возраста», способствующего формированию прочного фундамента математических знаний и развитию математических способностей у будущих школьников.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695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 помнить, что гибкость и адаптация к индивидуальным потребностям детей – ключевые моменты успешного обучения. </w:t>
      </w:r>
    </w:p>
    <w:p w:rsidR="00792C6D" w:rsidRDefault="00792C6D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752" w:rsidRDefault="00880752" w:rsidP="008807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Лекция 3. Развитие представлений о множестве у дошкольников</w:t>
      </w:r>
      <w:r w:rsidRPr="00880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880752" w:rsidRDefault="00880752" w:rsidP="00880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изучения:</w:t>
      </w:r>
    </w:p>
    <w:p w:rsidR="00880752" w:rsidRPr="00880752" w:rsidRDefault="00880752" w:rsidP="008807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07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695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8807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Дочисловая</w:t>
      </w:r>
      <w:proofErr w:type="spellEnd"/>
      <w:r w:rsidRPr="008807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деятельность младших дошкольников (3-4 года).</w:t>
      </w:r>
    </w:p>
    <w:p w:rsidR="00880752" w:rsidRPr="00880752" w:rsidRDefault="00880752" w:rsidP="008807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07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Счетная деятельность детей среднего и старшего дошкольного возраста (4-7 лет)</w:t>
      </w:r>
    </w:p>
    <w:p w:rsidR="00713F99" w:rsidRDefault="00880752" w:rsidP="008807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5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8807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 числе</w:t>
      </w:r>
    </w:p>
    <w:p w:rsidR="00713F99" w:rsidRPr="00713F99" w:rsidRDefault="00713F99" w:rsidP="008807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3F99" w:rsidRDefault="00713F99" w:rsidP="008807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3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изучите материал, выполните </w:t>
      </w:r>
      <w:r w:rsidRPr="00713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практическую часть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(индивидуальная работа) в электронном виде.</w:t>
      </w:r>
    </w:p>
    <w:p w:rsidR="00713F99" w:rsidRPr="00CD77F3" w:rsidRDefault="00713F99" w:rsidP="00713F9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Работу необходимо прислать на электронную почту </w:t>
      </w:r>
      <w:hyperlink r:id="rId7" w:history="1">
        <w:r w:rsidRPr="0096018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en-US"/>
          </w:rPr>
          <w:t>ekaterinaniyanchenko</w:t>
        </w:r>
        <w:r w:rsidRPr="0096018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@</w:t>
        </w:r>
        <w:r w:rsidRPr="0096018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en-US"/>
          </w:rPr>
          <w:t>mail</w:t>
        </w:r>
        <w:r w:rsidRPr="0096018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.</w:t>
        </w:r>
        <w:proofErr w:type="spellStart"/>
        <w:r w:rsidRPr="0096018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en-US"/>
          </w:rPr>
          <w:t>ru</w:t>
        </w:r>
        <w:proofErr w:type="spellEnd"/>
      </w:hyperlink>
    </w:p>
    <w:p w:rsidR="00880752" w:rsidRDefault="00880752" w:rsidP="00880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Дочисловая</w:t>
      </w:r>
      <w:proofErr w:type="spellEnd"/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деятельность младших дошкольников (3-4 года</w:t>
      </w:r>
      <w:proofErr w:type="gramStart"/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</w:t>
      </w:r>
      <w:proofErr w:type="gramEnd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этапе основное внимание уделяется формированию представлений о множестве как совокупности отдельных предметов. </w:t>
      </w:r>
    </w:p>
    <w:p w:rsidR="00880752" w:rsidRPr="00880752" w:rsidRDefault="00880752" w:rsidP="008807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proofErr w:type="gramStart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учатся: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Составлять группы предметов: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Игры с игрушками, предметами быта, дидактическим материалом. Например, собрать все красные кубики, все машинки, все мишки. Важно использовать наглядный материал, яркий и привлекательный для </w:t>
      </w:r>
      <w:proofErr w:type="gramStart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Выделять один предмет из группы: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"Найди одну красную машинку среди синих", "Покажи одного мишку из группы медвежат". Это развивает умение различать один предмет и </w:t>
      </w:r>
      <w:proofErr w:type="gramStart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множество.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Сравнивать группы предметов по количеству наглядно: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Сравнение без счета, путем непосредственного сопоставления элементов. Например, сравнение двух рядов игрушек, устанавливая, где больше, где меньше, или одинаково. Используются методы наложения, приложения. Важно подчеркивать отношения "больше", "меньше", "столько же</w:t>
      </w:r>
      <w:proofErr w:type="gramStart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</w:t>
      </w:r>
      <w:proofErr w:type="gramEnd"/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приемы: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Игровые упражнения: "Кто больше соберет?", "Найди пару", "Разложи по тарелочкам".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Использование наглядных пособий: Разноцветные кубики, геометрические фигуры, картинки с изображением предметов.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Практическая деятельность: Распределение предметов, раскладывание игрушек по коробкам.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Создание проблемных ситуаций: "У нас две куклы, а стульев только один. Чего не хватает?"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Счетная деятельность детей среднего и старшего дошкольного возраста (4-7 </w:t>
      </w:r>
      <w:proofErr w:type="gramStart"/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лет)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среднем и старшем дошкольном возрасте происходит формирование количественных представлений о множестве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освоение счета. Дети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учатся: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Счету: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Прямой и обратный счет в пределах 10 (и более в старшей группе). Важно использовать различные счетные материалы (палочки, кубики, картинки</w:t>
      </w:r>
      <w:proofErr w:type="gramStart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Отсчитыванию и </w:t>
      </w:r>
      <w:proofErr w:type="spellStart"/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пересчитыванию</w:t>
      </w:r>
      <w:proofErr w:type="spellEnd"/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предметов: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> "Отсчитай 5 красных кубиков", "Пересчитай, сколько всего машинок".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Делению предмета на части: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Деление целого на 2-8 частей (в зависимости от возраста), понимание отношений "целое" и "часть". Используются практические действия с разрезанием бумаги, фруктов (под контролем воспитателя</w:t>
      </w:r>
      <w:proofErr w:type="gramStart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Ознакомлению с цифрами: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Соответствие цифры количеству предметов. Письмо </w:t>
      </w:r>
      <w:proofErr w:type="gramStart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цифр.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 монетами: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Распознавание монет, понимание их стоимости.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приемы: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Использование разнообразных дидактических игр: лото, домино, игры с цифрами.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Использование различных счетных материалов: палочки, кубики, фишки.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Решение простых арифметических задач: "Было 3 яблока, съели 1. Сколько осталось?"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Практическая деятельность: Измерение длины предметов, взвешивание, счет предметов в окружающей </w:t>
      </w:r>
      <w:proofErr w:type="gramStart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среде.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игровых ситуаций, сказок, стихов для лучшего усвоения материала.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представлений о числе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Понимание числа как характеристики количества – сложный процесс. Дети должны научиться понимать, что число обозначает не только количество предметов в группе, но и их порядковый номер. Это достигается путем разнообразных упражнений, </w:t>
      </w:r>
      <w:proofErr w:type="gramStart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включающих: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proofErr w:type="gramEnd"/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Построение числового ряда: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Расположение цифр в порядке возрастания и убывания.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места числа в ряду: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> "Какое число стоит перед 5?", "Какое число стоит после 7?".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Сравнение чисел: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> "Какое число больше: 3 или 5?",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число меньше: 8 или 6?".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07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представлений о множестве – длительный и многоэтапный процесс. Успех зависит от использования разнообразных методических приемов, игровых и практических упражнений, создания интересной и познавательной среды. Важно помнить о индивидуальных особенностях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80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етей и адаптировать задания к их возрастным возможностям. Систематическая работа по формированию математических представлений у дошкольников закладывает прочный фундамент для их дальнейшего успешного обучения в школе. </w:t>
      </w:r>
    </w:p>
    <w:p w:rsidR="00713F99" w:rsidRDefault="00713F99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3F99" w:rsidRPr="00713F99" w:rsidRDefault="00713F99" w:rsidP="00713F9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713F99">
        <w:rPr>
          <w:rFonts w:ascii="Times New Roman" w:hAnsi="Times New Roman" w:cs="Times New Roman"/>
          <w:b/>
          <w:sz w:val="24"/>
          <w:szCs w:val="24"/>
        </w:rPr>
        <w:t xml:space="preserve">Практическая часть </w:t>
      </w:r>
      <w:r w:rsidRPr="00713F99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</w:rPr>
        <w:t>(индивидуальная работа):</w:t>
      </w:r>
      <w:r w:rsidRPr="00713F9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 </w:t>
      </w:r>
      <w:r w:rsidRPr="00713F9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Разработайте 2 задания для детей среднего (5-6 лет) и 2 задания для детей старшего (6-7 лет) дошкольного возраста, учитывая их возрастные особенности. Задания могут быть направлены </w:t>
      </w:r>
      <w:proofErr w:type="gramStart"/>
      <w:r w:rsidRPr="00713F9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на:</w:t>
      </w:r>
      <w:r w:rsidRPr="00713F99">
        <w:rPr>
          <w:rFonts w:ascii="Times New Roman" w:hAnsi="Times New Roman" w:cs="Times New Roman"/>
          <w:color w:val="FFFFFF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713F9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713F99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</w:rPr>
        <w:t>Прямой и обратный счет:</w:t>
      </w:r>
      <w:r w:rsidRPr="00713F9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Например, "Посчитай до 10 и обратно".</w:t>
      </w:r>
      <w:r w:rsidRPr="00713F9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  - </w:t>
      </w:r>
      <w:r w:rsidRPr="00713F99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</w:rPr>
        <w:t>Отсчитывание:</w:t>
      </w:r>
      <w:r w:rsidRPr="00713F9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Например, "Отсчитай 7 красных фишек".</w:t>
      </w:r>
      <w:r w:rsidRPr="00713F9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  - </w:t>
      </w:r>
      <w:proofErr w:type="spellStart"/>
      <w:r w:rsidRPr="00713F99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</w:rPr>
        <w:t>Пересчитывание</w:t>
      </w:r>
      <w:proofErr w:type="spellEnd"/>
      <w:r w:rsidRPr="00713F99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</w:rPr>
        <w:t>:</w:t>
      </w:r>
      <w:r w:rsidRPr="00713F9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Например, "Пересчитай, сколько всего игрушек на столе".</w:t>
      </w:r>
      <w:r w:rsidRPr="00713F9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  - </w:t>
      </w:r>
      <w:r w:rsidRPr="00713F99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</w:rPr>
        <w:t>Деление на части:</w:t>
      </w:r>
      <w:r w:rsidRPr="00713F9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Например, "Раздели шоколадку на 4 равные части" (имитация).</w:t>
      </w:r>
      <w:r w:rsidRPr="00713F9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  - </w:t>
      </w:r>
      <w:r w:rsidRPr="00713F99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</w:rPr>
        <w:t>Решение простых задач:</w:t>
      </w:r>
      <w:r w:rsidRPr="00713F9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Например, "Было 5 яблок, съели 2. Сколько осталось?" (можно</w:t>
      </w:r>
      <w:r w:rsidRPr="00713F99">
        <w:rPr>
          <w:rFonts w:ascii="Times New Roman" w:hAnsi="Times New Roman" w:cs="Times New Roman"/>
          <w:sz w:val="24"/>
          <w:szCs w:val="24"/>
          <w:shd w:val="clear" w:color="auto" w:fill="212121"/>
        </w:rPr>
        <w:t xml:space="preserve"> </w:t>
      </w:r>
      <w:r w:rsidRPr="00713F9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использовать наглядные материалы).</w:t>
      </w:r>
      <w:r w:rsidRPr="00713F9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  Запишите свои задания, указав возрастную группу, цель, материалы и ожидаемый результат</w:t>
      </w:r>
    </w:p>
    <w:p w:rsidR="00880752" w:rsidRDefault="00880752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C6D" w:rsidRDefault="00792C6D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C6D" w:rsidRPr="00172A3C" w:rsidRDefault="00792C6D" w:rsidP="00172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92C6D" w:rsidRPr="00172A3C" w:rsidSect="00172A3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C4"/>
    <w:rsid w:val="000E1E51"/>
    <w:rsid w:val="0012223B"/>
    <w:rsid w:val="001310C4"/>
    <w:rsid w:val="00172A3C"/>
    <w:rsid w:val="00695FEE"/>
    <w:rsid w:val="00713F99"/>
    <w:rsid w:val="00792C6D"/>
    <w:rsid w:val="00880752"/>
    <w:rsid w:val="00B4224B"/>
    <w:rsid w:val="00CD77F3"/>
    <w:rsid w:val="00DD7D12"/>
    <w:rsid w:val="00FD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977F3-F04C-4D94-A2AF-162473BA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A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2C6D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713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katerinaniyanchenk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aterinaniyanchenko@mail.ru" TargetMode="External"/><Relationship Id="rId5" Type="http://schemas.openxmlformats.org/officeDocument/2006/relationships/hyperlink" Target="https://onlinetestpad.com/zdkczyvjabvtk" TargetMode="External"/><Relationship Id="rId4" Type="http://schemas.openxmlformats.org/officeDocument/2006/relationships/hyperlink" Target="https://onlinetestpad.com/pxdng7hwchfw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2024-12-04T05:11:00Z</dcterms:created>
  <dcterms:modified xsi:type="dcterms:W3CDTF">2024-12-04T07:02:00Z</dcterms:modified>
</cp:coreProperties>
</file>