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E0" w:rsidRDefault="00A214E0" w:rsidP="001B13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Учебная дисциплина</w:t>
      </w:r>
    </w:p>
    <w:p w:rsidR="00551A97" w:rsidRPr="001B139D" w:rsidRDefault="00A214E0" w:rsidP="001B13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B139D">
        <w:rPr>
          <w:rFonts w:ascii="Times New Roman" w:hAnsi="Times New Roman" w:cs="Times New Roman"/>
          <w:b/>
          <w:bCs/>
          <w:sz w:val="24"/>
          <w:szCs w:val="24"/>
        </w:rPr>
        <w:t>Подготовка педагога дополнительного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51A97" w:rsidRPr="001B139D" w:rsidRDefault="00551A97" w:rsidP="001B13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51A97" w:rsidRPr="001B139D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Pr="001B139D" w:rsidRDefault="00551A97" w:rsidP="00A214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139D">
        <w:rPr>
          <w:rFonts w:ascii="Times New Roman" w:hAnsi="Times New Roman" w:cs="Times New Roman"/>
          <w:b/>
          <w:sz w:val="24"/>
          <w:szCs w:val="24"/>
        </w:rPr>
        <w:t>Преподаватель: Максимова С.В.</w:t>
      </w:r>
    </w:p>
    <w:p w:rsidR="00551A97" w:rsidRPr="001B139D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39D">
        <w:rPr>
          <w:rFonts w:ascii="Times New Roman" w:hAnsi="Times New Roman" w:cs="Times New Roman"/>
          <w:b/>
          <w:sz w:val="24"/>
          <w:szCs w:val="24"/>
        </w:rPr>
        <w:t>КОНТРОЛЬНЫЙ СРЕЗ РЕЗУЛЬТАТОВ ОБУЧЕНИЯ</w:t>
      </w:r>
    </w:p>
    <w:p w:rsidR="00A214E0" w:rsidRPr="001B139D" w:rsidRDefault="00A214E0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(тестирование)</w:t>
      </w:r>
    </w:p>
    <w:p w:rsidR="00551A97" w:rsidRPr="001B139D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39D">
        <w:rPr>
          <w:rFonts w:ascii="Times New Roman" w:hAnsi="Times New Roman" w:cs="Times New Roman"/>
          <w:b/>
          <w:sz w:val="24"/>
          <w:szCs w:val="24"/>
        </w:rPr>
        <w:t xml:space="preserve"> (для получения дифференцированного зачета по дисциплине)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1B139D" w:rsidRDefault="00551A97" w:rsidP="001B139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51A97" w:rsidRPr="001B139D" w:rsidRDefault="00551A97" w:rsidP="001B139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139D">
        <w:rPr>
          <w:rFonts w:ascii="Times New Roman" w:hAnsi="Times New Roman" w:cs="Times New Roman"/>
          <w:sz w:val="24"/>
          <w:szCs w:val="24"/>
        </w:rPr>
        <w:t>Прорешанные</w:t>
      </w:r>
      <w:proofErr w:type="spellEnd"/>
      <w:r w:rsidRPr="001B139D">
        <w:rPr>
          <w:rFonts w:ascii="Times New Roman" w:hAnsi="Times New Roman" w:cs="Times New Roman"/>
          <w:sz w:val="24"/>
          <w:szCs w:val="24"/>
        </w:rPr>
        <w:t xml:space="preserve"> тесты (весь тест с заданиями и обведенными правильными ответами) прислать на электронную почту: </w:t>
      </w:r>
      <w:hyperlink r:id="rId5" w:history="1">
        <w:r w:rsidRPr="001B13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SweM</w:t>
        </w:r>
        <w:r w:rsidRPr="001B139D">
          <w:rPr>
            <w:rStyle w:val="a7"/>
            <w:rFonts w:ascii="Times New Roman" w:hAnsi="Times New Roman" w:cs="Times New Roman"/>
            <w:sz w:val="24"/>
            <w:szCs w:val="24"/>
          </w:rPr>
          <w:t>-1991@</w:t>
        </w:r>
        <w:r w:rsidRPr="001B13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1B139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1B139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B13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1B139D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br w:type="page"/>
      </w:r>
    </w:p>
    <w:p w:rsidR="00551A97" w:rsidRPr="001B139D" w:rsidRDefault="00551A97" w:rsidP="001B1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</w:t>
      </w:r>
    </w:p>
    <w:p w:rsidR="00551A97" w:rsidRPr="001B139D" w:rsidRDefault="00551A97" w:rsidP="001B1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13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ФИО студента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39D" w:rsidRDefault="001B139D" w:rsidP="001B139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B139D">
        <w:rPr>
          <w:b/>
          <w:bCs/>
        </w:rPr>
        <w:t>1 вариант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 xml:space="preserve">1. Какая из приведенных форм не является активной в образовании детей в </w:t>
      </w:r>
      <w:r w:rsidR="00A214E0">
        <w:rPr>
          <w:b/>
          <w:bCs/>
        </w:rPr>
        <w:t>учреждении дополнительного образования (далее –</w:t>
      </w:r>
      <w:r w:rsidRPr="001B139D">
        <w:rPr>
          <w:b/>
          <w:bCs/>
        </w:rPr>
        <w:t>УДО</w:t>
      </w:r>
      <w:r w:rsidR="00A214E0">
        <w:rPr>
          <w:b/>
          <w:bCs/>
        </w:rPr>
        <w:t>)</w:t>
      </w:r>
      <w:bookmarkStart w:id="0" w:name="_GoBack"/>
      <w:bookmarkEnd w:id="0"/>
      <w:r w:rsidRPr="001B139D">
        <w:rPr>
          <w:b/>
          <w:bCs/>
        </w:rPr>
        <w:t>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Просмотр видеофильма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Игра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В) Экскурсия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Дискуссия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2. Доминантный критерий оценки деятельности педагога, обуславливающий качество образования в УДО: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Элементарная грамотность педагога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Уровень интеллекта педагога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</w:t>
      </w:r>
      <w:r w:rsidRPr="001B139D">
        <w:rPr>
          <w:b/>
          <w:bCs/>
        </w:rPr>
        <w:t>)</w:t>
      </w:r>
      <w:r w:rsidRPr="001B139D">
        <w:t> Компетентность педагога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Профессиональные предпочтения педагога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3. Какой из принципов характеризует дополнительное образование детей: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Общедоступность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Автономность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В) Элитарность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Г) </w:t>
      </w:r>
      <w:proofErr w:type="spellStart"/>
      <w:r w:rsidRPr="001B139D">
        <w:t>Конфессиональность</w:t>
      </w:r>
      <w:proofErr w:type="spellEnd"/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4. Могут ли участвовать в работе объединений совместно с детьми их родители: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Нет, не могут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Могут, без включения в основной состав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Могут, с разрешения </w:t>
      </w:r>
      <w:hyperlink r:id="rId6" w:tooltip="Органы управления" w:history="1">
        <w:r w:rsidRPr="001B139D">
          <w:rPr>
            <w:rStyle w:val="a7"/>
            <w:color w:val="auto"/>
            <w:u w:val="none"/>
          </w:rPr>
          <w:t>органов управления</w:t>
        </w:r>
      </w:hyperlink>
      <w:r w:rsidRPr="001B139D">
        <w:t> образование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Да, могут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5. Одно из основных правил, раскрывающих </w:t>
      </w:r>
      <w:hyperlink r:id="rId7" w:tooltip="Взаимоотношение" w:history="1">
        <w:r w:rsidRPr="001B139D">
          <w:rPr>
            <w:rStyle w:val="a7"/>
            <w:b/>
            <w:bCs/>
            <w:color w:val="auto"/>
            <w:u w:val="none"/>
          </w:rPr>
          <w:t>взаимоотношения</w:t>
        </w:r>
      </w:hyperlink>
      <w:r w:rsidRPr="001B139D">
        <w:rPr>
          <w:b/>
          <w:bCs/>
        </w:rPr>
        <w:t> педагогов и учащихся: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Внимай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Дерзай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В) Не подведи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Поддержи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6. </w:t>
      </w:r>
      <w:r w:rsidRPr="001B139D">
        <w:rPr>
          <w:rStyle w:val="a6"/>
        </w:rPr>
        <w:t>Дети, обладающие потенциалом к высоким достижениям в силу выдающихся способностей: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rStyle w:val="a6"/>
        </w:rPr>
      </w:pPr>
      <w:r w:rsidRPr="001B139D">
        <w:rPr>
          <w:rStyle w:val="a6"/>
        </w:rPr>
        <w:t>А) Одаренные дети 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rStyle w:val="a6"/>
        </w:rPr>
        <w:t>Б) Трудные дети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rStyle w:val="a6"/>
        </w:rPr>
      </w:pPr>
      <w:r w:rsidRPr="001B139D">
        <w:rPr>
          <w:rStyle w:val="a6"/>
        </w:rPr>
        <w:t xml:space="preserve">В) Дети с отклонениями в развитии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rStyle w:val="a6"/>
        </w:rPr>
        <w:t>Г) Необучаемые дети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spacing w:val="2"/>
        </w:rPr>
      </w:pPr>
      <w:r w:rsidRPr="001B139D">
        <w:rPr>
          <w:b/>
          <w:bCs/>
        </w:rPr>
        <w:t>7. Работа с </w:t>
      </w:r>
      <w:hyperlink r:id="rId8" w:tooltip="Одарённые школьники" w:history="1">
        <w:r w:rsidRPr="001B139D">
          <w:rPr>
            <w:rStyle w:val="a7"/>
            <w:b/>
            <w:bCs/>
            <w:color w:val="auto"/>
            <w:u w:val="none"/>
          </w:rPr>
          <w:t>одаренными детьми</w:t>
        </w:r>
      </w:hyperlink>
      <w:r w:rsidRPr="001B139D">
        <w:rPr>
          <w:b/>
          <w:bCs/>
        </w:rPr>
        <w:t> </w:t>
      </w:r>
      <w:proofErr w:type="spellStart"/>
      <w:proofErr w:type="gramStart"/>
      <w:r w:rsidRPr="001B139D">
        <w:rPr>
          <w:b/>
          <w:bCs/>
        </w:rPr>
        <w:t>требует:</w:t>
      </w:r>
      <w:r w:rsidRPr="001B139D">
        <w:rPr>
          <w:spacing w:val="2"/>
        </w:rPr>
        <w:t>лама</w:t>
      </w:r>
      <w:proofErr w:type="spellEnd"/>
      <w:proofErr w:type="gramEnd"/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Переподготовки педагогов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Дифференцированных </w:t>
      </w:r>
      <w:hyperlink r:id="rId9" w:tooltip="Учебные программы" w:history="1">
        <w:r w:rsidRPr="001B139D">
          <w:rPr>
            <w:rStyle w:val="a7"/>
            <w:color w:val="auto"/>
            <w:u w:val="none"/>
          </w:rPr>
          <w:t>учебных программ</w:t>
        </w:r>
      </w:hyperlink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Изоляции ребенка от других учащихся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Медицинского сопровождения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lastRenderedPageBreak/>
        <w:t>8. Межличностные отношения малой группы можно диагностировать с помощью методики: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Векслера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Б) </w:t>
      </w:r>
      <w:proofErr w:type="spellStart"/>
      <w:r w:rsidRPr="001B139D">
        <w:t>Гилфорда</w:t>
      </w:r>
      <w:proofErr w:type="spellEnd"/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В) Социометрии Г) </w:t>
      </w:r>
      <w:proofErr w:type="spellStart"/>
      <w:r w:rsidRPr="001B139D">
        <w:t>Айзенка</w:t>
      </w:r>
      <w:proofErr w:type="spellEnd"/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9</w:t>
      </w:r>
      <w:r w:rsidRPr="001B139D">
        <w:t>. </w:t>
      </w:r>
      <w:r w:rsidRPr="001B139D">
        <w:rPr>
          <w:b/>
          <w:bCs/>
        </w:rPr>
        <w:t>К основным задачам деятельности учреждения дополнительного образования не относятся: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Адаптация детей к жизни в обществе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1B139D">
        <w:t>Б)Формирование</w:t>
      </w:r>
      <w:proofErr w:type="gramEnd"/>
      <w:r w:rsidRPr="001B139D">
        <w:t xml:space="preserve"> общей культуры</w:t>
      </w:r>
      <w:r w:rsidRPr="001B139D">
        <w:br/>
        <w:t>В) Организация содержательного досуга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Влияние на семейное воспитание детей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10. Что характеризует дополнительное образование на современном этапе?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А) </w:t>
      </w:r>
      <w:proofErr w:type="spellStart"/>
      <w:r w:rsidRPr="001B139D">
        <w:t>Неструктурированность</w:t>
      </w:r>
      <w:proofErr w:type="spellEnd"/>
      <w:r w:rsidRPr="001B139D">
        <w:t xml:space="preserve"> методологической основы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Многообразие авторских программ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Авторитарность в управлении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Автономность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11. Какие формы работы с родителями приемлемы в деятельности педагога УДО?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Коллективные (совместное посещение культурно-массовых мероприятий, концертов, конференций)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Групповые (отчет родительского комитета, тематические экскурсии, </w:t>
      </w:r>
      <w:hyperlink r:id="rId10" w:tooltip="Деловая игра" w:history="1">
        <w:r w:rsidRPr="001B139D">
          <w:rPr>
            <w:rStyle w:val="a7"/>
            <w:color w:val="auto"/>
            <w:u w:val="none"/>
          </w:rPr>
          <w:t>деловые игры</w:t>
        </w:r>
      </w:hyperlink>
      <w:r w:rsidRPr="001B139D">
        <w:t>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Индивидуальные (консультации, индивидуальные педагогические поручения, индивидуальная помощь, тестирование)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Все названные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12. Одним из авторов педагогики сотрудничества является: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В)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Г)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13. Что не относится к индивидуальным особенностям социализации человека: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Воля В) Способности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Потребности Г) Воспитание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14. Что не относится к особенностям </w:t>
      </w:r>
      <w:hyperlink r:id="rId11" w:tooltip="Колл" w:history="1">
        <w:r w:rsidRPr="001B139D">
          <w:rPr>
            <w:rStyle w:val="a7"/>
            <w:b/>
            <w:bCs/>
            <w:color w:val="auto"/>
            <w:u w:val="none"/>
          </w:rPr>
          <w:t>коллективных</w:t>
        </w:r>
      </w:hyperlink>
      <w:r w:rsidRPr="001B139D">
        <w:rPr>
          <w:b/>
          <w:bCs/>
        </w:rPr>
        <w:t> (массовых) форм работы: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Возможность решения более глобальных задач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 xml:space="preserve">Б) Многообразие видов взаимодействия детей 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Расширение территории </w:t>
      </w:r>
      <w:hyperlink r:id="rId12" w:tooltip="Развитие ребенка" w:history="1">
        <w:r w:rsidRPr="001B139D">
          <w:rPr>
            <w:rStyle w:val="a7"/>
            <w:color w:val="auto"/>
            <w:u w:val="none"/>
          </w:rPr>
          <w:t>развития ребенка</w:t>
        </w:r>
      </w:hyperlink>
      <w:r w:rsidRPr="001B139D">
        <w:t>, его ЗУН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Равная востребованность всех членов коллектива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15. Автор «Концепции самовоспитания» (воспитательные технологии):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В)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Г)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16. Что относится к рефлексивным видам индивидуальной работы с учащимися?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Активное участие ребенка в беседе, выяснение его точки зрения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Оценочные суждения педагогом ответов учащихся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Невербальные способы взаимодействия с ребенком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Дополнение рассказа учащихся собственными советами и примерами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lastRenderedPageBreak/>
        <w:t>17. Чем вызвана необходимость организации мониторинга в образовательных учреждениях?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Изменением парадигмы учебно-воспитательного процесса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Динамикой развития систем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Изменением информационно-социального пространства образовательного учреждения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Всем названным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18. Какое право в </w:t>
      </w:r>
      <w:hyperlink r:id="rId13" w:tooltip="Конвенции ООН" w:history="1">
        <w:r w:rsidRPr="001B139D">
          <w:rPr>
            <w:rStyle w:val="a7"/>
            <w:b/>
            <w:bCs/>
            <w:color w:val="auto"/>
            <w:u w:val="none"/>
          </w:rPr>
          <w:t>конвенции ООН</w:t>
        </w:r>
      </w:hyperlink>
      <w:r w:rsidRPr="001B139D">
        <w:rPr>
          <w:b/>
          <w:bCs/>
        </w:rPr>
        <w:t> о правах ребенка отсутствует?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Право на участие в играх и развлечениях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Право на сохранение своей индивидуальности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Право на участие в жизни образовательного учреждения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Право на защиту от экономической эксплуатации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19. Что не относится к обязательным компонентам создания авторской программы?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Определение возраста детей, для которых предназначена данная программа.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Цель, задачи программы.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Этапы реализации программы, сроки реализации.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Наличие авторской системы работы.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rPr>
          <w:b/>
          <w:bCs/>
        </w:rPr>
        <w:t>20</w:t>
      </w:r>
      <w:r w:rsidRPr="001B139D">
        <w:t>. </w:t>
      </w:r>
      <w:r w:rsidRPr="001B139D">
        <w:rPr>
          <w:b/>
          <w:bCs/>
        </w:rPr>
        <w:t>Что не относится к формам отчета по реализации авторской программы?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А) Ежегодный письменный отчет.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Б) Итоговый отчет по окончанию работы.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В) Открытые мероприятия.</w:t>
      </w:r>
    </w:p>
    <w:p w:rsidR="001B139D" w:rsidRPr="001B139D" w:rsidRDefault="001B139D" w:rsidP="001B139D">
      <w:pPr>
        <w:pStyle w:val="a4"/>
        <w:shd w:val="clear" w:color="auto" w:fill="FFFFFF"/>
        <w:spacing w:before="0" w:beforeAutospacing="0" w:after="0" w:afterAutospacing="0"/>
      </w:pPr>
      <w:r w:rsidRPr="001B139D">
        <w:t>Г) Справка об участии в конференции по названной теме.</w:t>
      </w:r>
    </w:p>
    <w:p w:rsidR="001B139D" w:rsidRPr="001B139D" w:rsidRDefault="001B139D" w:rsidP="001B1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39D">
        <w:rPr>
          <w:rFonts w:ascii="Times New Roman" w:hAnsi="Times New Roman" w:cs="Times New Roman"/>
          <w:b/>
          <w:sz w:val="24"/>
          <w:szCs w:val="24"/>
        </w:rPr>
        <w:t>Критерии оценки зачетной работы: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>За каждый правильный ответ один балл.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 xml:space="preserve">Сумма от </w:t>
      </w:r>
      <w:r w:rsidR="001B139D" w:rsidRPr="001B139D">
        <w:rPr>
          <w:rFonts w:ascii="Times New Roman" w:hAnsi="Times New Roman" w:cs="Times New Roman"/>
          <w:sz w:val="24"/>
          <w:szCs w:val="24"/>
        </w:rPr>
        <w:t>20</w:t>
      </w:r>
      <w:r w:rsidRPr="001B139D">
        <w:rPr>
          <w:rFonts w:ascii="Times New Roman" w:hAnsi="Times New Roman" w:cs="Times New Roman"/>
          <w:sz w:val="24"/>
          <w:szCs w:val="24"/>
        </w:rPr>
        <w:t xml:space="preserve"> до </w:t>
      </w:r>
      <w:r w:rsidR="001B139D" w:rsidRPr="001B139D">
        <w:rPr>
          <w:rFonts w:ascii="Times New Roman" w:hAnsi="Times New Roman" w:cs="Times New Roman"/>
          <w:sz w:val="24"/>
          <w:szCs w:val="24"/>
        </w:rPr>
        <w:t>17</w:t>
      </w:r>
      <w:r w:rsidRPr="001B139D">
        <w:rPr>
          <w:rFonts w:ascii="Times New Roman" w:hAnsi="Times New Roman" w:cs="Times New Roman"/>
          <w:sz w:val="24"/>
          <w:szCs w:val="24"/>
        </w:rPr>
        <w:t xml:space="preserve"> баллов оценивается отметкой «5».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 xml:space="preserve">Сумма от </w:t>
      </w:r>
      <w:r w:rsidR="001B139D" w:rsidRPr="001B139D">
        <w:rPr>
          <w:rFonts w:ascii="Times New Roman" w:hAnsi="Times New Roman" w:cs="Times New Roman"/>
          <w:sz w:val="24"/>
          <w:szCs w:val="24"/>
        </w:rPr>
        <w:t>17</w:t>
      </w:r>
      <w:r w:rsidRPr="001B139D">
        <w:rPr>
          <w:rFonts w:ascii="Times New Roman" w:hAnsi="Times New Roman" w:cs="Times New Roman"/>
          <w:sz w:val="24"/>
          <w:szCs w:val="24"/>
        </w:rPr>
        <w:t xml:space="preserve"> до </w:t>
      </w:r>
      <w:r w:rsidR="001B139D" w:rsidRPr="001B139D">
        <w:rPr>
          <w:rFonts w:ascii="Times New Roman" w:hAnsi="Times New Roman" w:cs="Times New Roman"/>
          <w:sz w:val="24"/>
          <w:szCs w:val="24"/>
        </w:rPr>
        <w:t>12</w:t>
      </w:r>
      <w:r w:rsidRPr="001B139D">
        <w:rPr>
          <w:rFonts w:ascii="Times New Roman" w:hAnsi="Times New Roman" w:cs="Times New Roman"/>
          <w:sz w:val="24"/>
          <w:szCs w:val="24"/>
        </w:rPr>
        <w:t xml:space="preserve"> баллов оценивается отметкой «4» 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 xml:space="preserve">Сумма от </w:t>
      </w:r>
      <w:r w:rsidR="001B139D" w:rsidRPr="001B139D">
        <w:rPr>
          <w:rFonts w:ascii="Times New Roman" w:hAnsi="Times New Roman" w:cs="Times New Roman"/>
          <w:sz w:val="24"/>
          <w:szCs w:val="24"/>
        </w:rPr>
        <w:t>12</w:t>
      </w:r>
      <w:r w:rsidRPr="001B139D">
        <w:rPr>
          <w:rFonts w:ascii="Times New Roman" w:hAnsi="Times New Roman" w:cs="Times New Roman"/>
          <w:sz w:val="24"/>
          <w:szCs w:val="24"/>
        </w:rPr>
        <w:t xml:space="preserve"> до </w:t>
      </w:r>
      <w:r w:rsidR="001B139D" w:rsidRPr="001B139D">
        <w:rPr>
          <w:rFonts w:ascii="Times New Roman" w:hAnsi="Times New Roman" w:cs="Times New Roman"/>
          <w:sz w:val="24"/>
          <w:szCs w:val="24"/>
        </w:rPr>
        <w:t>7</w:t>
      </w:r>
      <w:r w:rsidRPr="001B139D">
        <w:rPr>
          <w:rFonts w:ascii="Times New Roman" w:hAnsi="Times New Roman" w:cs="Times New Roman"/>
          <w:sz w:val="24"/>
          <w:szCs w:val="24"/>
        </w:rPr>
        <w:t xml:space="preserve"> баллов оценивается отметкой «3» </w:t>
      </w:r>
    </w:p>
    <w:p w:rsidR="00551A97" w:rsidRPr="001B139D" w:rsidRDefault="00551A97" w:rsidP="001B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 xml:space="preserve">Сумма ниже </w:t>
      </w:r>
      <w:r w:rsidR="001B139D" w:rsidRPr="001B139D">
        <w:rPr>
          <w:rFonts w:ascii="Times New Roman" w:hAnsi="Times New Roman" w:cs="Times New Roman"/>
          <w:sz w:val="24"/>
          <w:szCs w:val="24"/>
        </w:rPr>
        <w:t>7</w:t>
      </w:r>
      <w:r w:rsidRPr="001B139D">
        <w:rPr>
          <w:rFonts w:ascii="Times New Roman" w:hAnsi="Times New Roman" w:cs="Times New Roman"/>
          <w:sz w:val="24"/>
          <w:szCs w:val="24"/>
        </w:rPr>
        <w:t xml:space="preserve"> баллов оценивается отметкой «2» </w:t>
      </w:r>
    </w:p>
    <w:p w:rsidR="00551A97" w:rsidRPr="001B139D" w:rsidRDefault="00551A97" w:rsidP="001B139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51A97" w:rsidRPr="001B139D" w:rsidSect="00F9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225B"/>
    <w:multiLevelType w:val="multilevel"/>
    <w:tmpl w:val="10528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071F3"/>
    <w:multiLevelType w:val="hybridMultilevel"/>
    <w:tmpl w:val="AB462372"/>
    <w:lvl w:ilvl="0" w:tplc="46D25B2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D76A6"/>
    <w:multiLevelType w:val="hybridMultilevel"/>
    <w:tmpl w:val="E4C2AD08"/>
    <w:lvl w:ilvl="0" w:tplc="7FE60F5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67E62"/>
    <w:multiLevelType w:val="multilevel"/>
    <w:tmpl w:val="8AC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A4759"/>
    <w:multiLevelType w:val="hybridMultilevel"/>
    <w:tmpl w:val="E3EC98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05484"/>
    <w:multiLevelType w:val="hybridMultilevel"/>
    <w:tmpl w:val="23AA9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A2B0C"/>
    <w:multiLevelType w:val="hybridMultilevel"/>
    <w:tmpl w:val="519AD5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541E5D"/>
    <w:multiLevelType w:val="hybridMultilevel"/>
    <w:tmpl w:val="378E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C2049"/>
    <w:multiLevelType w:val="hybridMultilevel"/>
    <w:tmpl w:val="7182F10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EF1704"/>
    <w:multiLevelType w:val="hybridMultilevel"/>
    <w:tmpl w:val="6EE0D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3235"/>
    <w:multiLevelType w:val="hybridMultilevel"/>
    <w:tmpl w:val="C92A05F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716286"/>
    <w:multiLevelType w:val="hybridMultilevel"/>
    <w:tmpl w:val="0400F24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0F3F8C"/>
    <w:multiLevelType w:val="hybridMultilevel"/>
    <w:tmpl w:val="274879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2F566E"/>
    <w:multiLevelType w:val="hybridMultilevel"/>
    <w:tmpl w:val="22624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C5C0E"/>
    <w:multiLevelType w:val="hybridMultilevel"/>
    <w:tmpl w:val="7D70A2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3BF"/>
    <w:rsid w:val="001B139D"/>
    <w:rsid w:val="00551A97"/>
    <w:rsid w:val="009733BF"/>
    <w:rsid w:val="00A214E0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A6D7-DE74-4FFB-914B-36CB0B9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08"/>
  </w:style>
  <w:style w:type="paragraph" w:styleId="2">
    <w:name w:val="heading 2"/>
    <w:basedOn w:val="a"/>
    <w:next w:val="a"/>
    <w:link w:val="20"/>
    <w:uiPriority w:val="9"/>
    <w:qFormat/>
    <w:rsid w:val="00551A97"/>
    <w:pPr>
      <w:keepNext/>
      <w:spacing w:after="0" w:line="240" w:lineRule="auto"/>
      <w:ind w:firstLine="360"/>
      <w:outlineLvl w:val="1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A97"/>
    <w:rPr>
      <w:rFonts w:ascii="Times New Roman" w:hAnsi="Times New Roman" w:cs="Times New Roman"/>
      <w:b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51A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51A97"/>
    <w:rPr>
      <w:i/>
      <w:iCs/>
    </w:rPr>
  </w:style>
  <w:style w:type="character" w:styleId="a6">
    <w:name w:val="Strong"/>
    <w:basedOn w:val="a0"/>
    <w:uiPriority w:val="22"/>
    <w:qFormat/>
    <w:rsid w:val="00551A9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51A97"/>
    <w:rPr>
      <w:rFonts w:cs="Times New Roman"/>
    </w:rPr>
  </w:style>
  <w:style w:type="character" w:customStyle="1" w:styleId="review-h5">
    <w:name w:val="review-h5"/>
    <w:basedOn w:val="a0"/>
    <w:rsid w:val="00551A97"/>
  </w:style>
  <w:style w:type="character" w:styleId="a7">
    <w:name w:val="Hyperlink"/>
    <w:basedOn w:val="a0"/>
    <w:uiPriority w:val="99"/>
    <w:unhideWhenUsed/>
    <w:rsid w:val="00551A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1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9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7651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735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25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95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0566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23337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60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2562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040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787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798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50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69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65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79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38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daryonnie_shkolmzniki/" TargetMode="External"/><Relationship Id="rId13" Type="http://schemas.openxmlformats.org/officeDocument/2006/relationships/hyperlink" Target="https://pandia.ru/text/category/konventcii_o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zaimootnoshenie/" TargetMode="External"/><Relationship Id="rId12" Type="http://schemas.openxmlformats.org/officeDocument/2006/relationships/hyperlink" Target="https://pandia.ru/text/category/razvitie_reb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upravleniya/" TargetMode="External"/><Relationship Id="rId11" Type="http://schemas.openxmlformats.org/officeDocument/2006/relationships/hyperlink" Target="https://pandia.ru/text/category/koll/" TargetMode="External"/><Relationship Id="rId5" Type="http://schemas.openxmlformats.org/officeDocument/2006/relationships/hyperlink" Target="mailto:SweM-1991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delovaya_ig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uchebnie_program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5</cp:revision>
  <dcterms:created xsi:type="dcterms:W3CDTF">2024-01-16T07:25:00Z</dcterms:created>
  <dcterms:modified xsi:type="dcterms:W3CDTF">2025-02-24T11:05:00Z</dcterms:modified>
</cp:coreProperties>
</file>