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818" w:rsidRDefault="005E5818" w:rsidP="005E5818">
      <w:pPr>
        <w:spacing w:after="12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818">
        <w:rPr>
          <w:rFonts w:ascii="Times New Roman" w:eastAsia="Segoe UI" w:hAnsi="Times New Roman" w:cs="Times New Roman"/>
          <w:b/>
          <w:bCs/>
          <w:color w:val="5A5A5A"/>
          <w:spacing w:val="15"/>
          <w:sz w:val="28"/>
          <w:szCs w:val="28"/>
          <w:lang w:eastAsia="ru-RU"/>
        </w:rPr>
        <w:t>С</w:t>
      </w:r>
      <w:r w:rsidRPr="005E5818">
        <w:rPr>
          <w:rFonts w:ascii="Times New Roman" w:eastAsia="Segoe UI" w:hAnsi="Times New Roman" w:cs="Times New Roman"/>
          <w:b/>
          <w:bCs/>
          <w:color w:val="5A5A5A"/>
          <w:spacing w:val="15"/>
          <w:sz w:val="28"/>
          <w:szCs w:val="28"/>
          <w:lang w:eastAsia="ru-RU"/>
        </w:rPr>
        <w:t xml:space="preserve">одержание </w:t>
      </w:r>
      <w:r w:rsidRPr="005E5818">
        <w:rPr>
          <w:rFonts w:ascii="Times New Roman" w:eastAsia="Segoe UI" w:hAnsi="Times New Roman" w:cs="Times New Roman"/>
          <w:b/>
          <w:bCs/>
          <w:color w:val="5A5A5A"/>
          <w:spacing w:val="15"/>
          <w:sz w:val="28"/>
          <w:szCs w:val="28"/>
          <w:lang w:eastAsia="ru-RU"/>
        </w:rPr>
        <w:t>раздела программы</w:t>
      </w:r>
    </w:p>
    <w:p w:rsidR="005E5818" w:rsidRPr="005E5818" w:rsidRDefault="005E5818" w:rsidP="005E5818">
      <w:pPr>
        <w:spacing w:after="120" w:line="276" w:lineRule="auto"/>
        <w:ind w:firstLine="709"/>
        <w:jc w:val="center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8"/>
          <w:szCs w:val="28"/>
          <w:lang w:eastAsia="ru-RU"/>
        </w:rPr>
      </w:pPr>
      <w:r w:rsidRPr="005E5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E5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организации образовательного процесса в основной школе</w:t>
      </w:r>
      <w:r w:rsidRPr="005E58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082"/>
      </w:tblGrid>
      <w:tr w:rsidR="005E5818" w:rsidRPr="005E5818" w:rsidTr="00DA52CA">
        <w:trPr>
          <w:trHeight w:val="20"/>
        </w:trPr>
        <w:tc>
          <w:tcPr>
            <w:tcW w:w="9634" w:type="dxa"/>
            <w:gridSpan w:val="2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0" w:name="_Hlk156226944"/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МДК 01.01. Основы организации образовательного процесса в основной школе </w:t>
            </w:r>
          </w:p>
        </w:tc>
      </w:tr>
      <w:tr w:rsidR="005E5818" w:rsidRPr="005E5818" w:rsidTr="00DA52CA">
        <w:tc>
          <w:tcPr>
            <w:tcW w:w="2552" w:type="dxa"/>
            <w:vMerge w:val="restart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1.1. Особенности развития обучающихся и их учет в 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образовательном  процессе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средней школе</w:t>
            </w:r>
          </w:p>
        </w:tc>
        <w:tc>
          <w:tcPr>
            <w:tcW w:w="7082" w:type="dxa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 w:rsidR="005E5818" w:rsidRPr="005E5818" w:rsidTr="00DA52CA">
        <w:trPr>
          <w:trHeight w:val="396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GoBack" w:colFirst="1" w:colLast="1"/>
            <w:bookmarkEnd w:id="0"/>
          </w:p>
        </w:tc>
        <w:tc>
          <w:tcPr>
            <w:tcW w:w="7082" w:type="dxa"/>
          </w:tcPr>
          <w:p w:rsidR="005E5818" w:rsidRPr="005E5818" w:rsidRDefault="005E5818" w:rsidP="005E5818">
            <w:pPr>
              <w:numPr>
                <w:ilvl w:val="0"/>
                <w:numId w:val="1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left="170" w:firstLine="0"/>
              <w:jc w:val="both"/>
              <w:rPr>
                <w:rFonts w:ascii="Times New Roman" w:eastAsia="Calibri" w:hAnsi="Times New Roman" w:cs="Times New Roman"/>
              </w:rPr>
            </w:pPr>
            <w:r w:rsidRPr="005E5818">
              <w:rPr>
                <w:rFonts w:ascii="Times New Roman" w:eastAsia="Calibri" w:hAnsi="Times New Roman" w:cs="Times New Roman"/>
              </w:rPr>
              <w:t xml:space="preserve">Общая характеристика подросткового возраста как этапа развития. Новообразования </w:t>
            </w:r>
            <w:proofErr w:type="gramStart"/>
            <w:r w:rsidRPr="005E5818">
              <w:rPr>
                <w:rFonts w:ascii="Times New Roman" w:eastAsia="Calibri" w:hAnsi="Times New Roman" w:cs="Times New Roman"/>
              </w:rPr>
              <w:t>подросткового  возраста</w:t>
            </w:r>
            <w:proofErr w:type="gramEnd"/>
            <w:r w:rsidRPr="005E5818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E5818" w:rsidRPr="005E5818" w:rsidTr="00DA52CA">
        <w:trPr>
          <w:trHeight w:val="20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numPr>
                <w:ilvl w:val="0"/>
                <w:numId w:val="1"/>
              </w:numPr>
              <w:tabs>
                <w:tab w:val="left" w:pos="301"/>
              </w:tabs>
              <w:suppressAutoHyphens/>
              <w:spacing w:after="0" w:line="240" w:lineRule="auto"/>
              <w:ind w:left="170" w:firstLine="0"/>
              <w:jc w:val="both"/>
              <w:rPr>
                <w:rFonts w:ascii="Times New Roman" w:eastAsia="Calibri" w:hAnsi="Times New Roman" w:cs="Times New Roman"/>
              </w:rPr>
            </w:pPr>
            <w:r w:rsidRPr="005E5818">
              <w:rPr>
                <w:rFonts w:ascii="Times New Roman" w:eastAsia="Calibri" w:hAnsi="Times New Roman" w:cs="Times New Roman"/>
              </w:rPr>
              <w:t>Взаимодействие внешних и внутренних факторов развития в подростковом возрасте. Социальное развитие подростка</w:t>
            </w:r>
          </w:p>
        </w:tc>
      </w:tr>
      <w:tr w:rsidR="005E5818" w:rsidRPr="005E5818" w:rsidTr="00DA52CA">
        <w:trPr>
          <w:trHeight w:val="204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numPr>
                <w:ilvl w:val="0"/>
                <w:numId w:val="1"/>
              </w:numPr>
              <w:tabs>
                <w:tab w:val="left" w:pos="301"/>
              </w:tabs>
              <w:suppressAutoHyphens/>
              <w:spacing w:after="0" w:line="240" w:lineRule="auto"/>
              <w:ind w:left="170" w:firstLine="0"/>
              <w:jc w:val="both"/>
              <w:rPr>
                <w:rFonts w:ascii="Times New Roman" w:eastAsia="Calibri" w:hAnsi="Times New Roman" w:cs="Times New Roman"/>
              </w:rPr>
            </w:pPr>
            <w:r w:rsidRPr="005E5818">
              <w:rPr>
                <w:rFonts w:ascii="Times New Roman" w:eastAsia="Calibri" w:hAnsi="Times New Roman" w:cs="Times New Roman"/>
              </w:rPr>
              <w:t>Кризис подросткового возраста: причины и проявления. Роль взрослого в жизни подростка</w:t>
            </w:r>
          </w:p>
        </w:tc>
      </w:tr>
      <w:tr w:rsidR="005E5818" w:rsidRPr="005E5818" w:rsidTr="00DA52CA">
        <w:trPr>
          <w:trHeight w:val="73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numPr>
                <w:ilvl w:val="0"/>
                <w:numId w:val="1"/>
              </w:numPr>
              <w:tabs>
                <w:tab w:val="left" w:pos="301"/>
              </w:tabs>
              <w:suppressAutoHyphens/>
              <w:spacing w:after="0" w:line="240" w:lineRule="auto"/>
              <w:ind w:left="170" w:firstLine="0"/>
              <w:jc w:val="both"/>
              <w:rPr>
                <w:rFonts w:ascii="Times New Roman" w:eastAsia="Calibri" w:hAnsi="Times New Roman" w:cs="Times New Roman"/>
              </w:rPr>
            </w:pPr>
            <w:r w:rsidRPr="005E5818">
              <w:rPr>
                <w:rFonts w:ascii="Times New Roman" w:eastAsia="Calibri" w:hAnsi="Times New Roman" w:cs="Times New Roman"/>
              </w:rPr>
              <w:t xml:space="preserve">Индивидуальные особенности развития обучающихся. Проявления особых потребностей в образовании (обучающихся с ограниченными возможностями здоровья; дети со склонностью к </w:t>
            </w:r>
            <w:proofErr w:type="spellStart"/>
            <w:r w:rsidRPr="005E5818">
              <w:rPr>
                <w:rFonts w:ascii="Times New Roman" w:eastAsia="Calibri" w:hAnsi="Times New Roman" w:cs="Times New Roman"/>
              </w:rPr>
              <w:t>девиантному</w:t>
            </w:r>
            <w:proofErr w:type="spellEnd"/>
            <w:r w:rsidRPr="005E5818">
              <w:rPr>
                <w:rFonts w:ascii="Times New Roman" w:eastAsia="Calibri" w:hAnsi="Times New Roman" w:cs="Times New Roman"/>
              </w:rPr>
              <w:t xml:space="preserve"> поведению; дети с трудностями в обучении; дети с трудностями адаптации к коллективу)</w:t>
            </w:r>
          </w:p>
        </w:tc>
      </w:tr>
      <w:tr w:rsidR="005E5818" w:rsidRPr="005E5818" w:rsidTr="00DA52CA">
        <w:trPr>
          <w:trHeight w:val="73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tabs>
                <w:tab w:val="left" w:pos="301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5E5818" w:rsidRPr="005E5818" w:rsidTr="00DA52CA">
        <w:trPr>
          <w:trHeight w:val="73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5818">
              <w:rPr>
                <w:rFonts w:ascii="Times New Roman" w:eastAsia="Calibri" w:hAnsi="Times New Roman" w:cs="Times New Roman"/>
                <w:bCs/>
              </w:rPr>
              <w:t>Практическое занятие 1. «Определение возрастных характеристик и индивидуальных особенностей обучающихся средней школы»</w:t>
            </w:r>
          </w:p>
        </w:tc>
      </w:tr>
      <w:tr w:rsidR="005E5818" w:rsidRPr="005E5818" w:rsidTr="00DA52CA">
        <w:trPr>
          <w:trHeight w:val="73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5818">
              <w:rPr>
                <w:rFonts w:ascii="Times New Roman" w:eastAsia="Calibri" w:hAnsi="Times New Roman" w:cs="Times New Roman"/>
                <w:bCs/>
              </w:rPr>
              <w:t xml:space="preserve">Практическое занятие 2. «Особенности организации деятельности с детьми особых образовательных потребностей </w:t>
            </w:r>
            <w:r>
              <w:rPr>
                <w:rFonts w:ascii="Times New Roman" w:eastAsia="Calibri" w:hAnsi="Times New Roman" w:cs="Times New Roman"/>
                <w:bCs/>
              </w:rPr>
              <w:t>«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5818">
              <w:rPr>
                <w:rFonts w:ascii="Times New Roman" w:eastAsia="Calibri" w:hAnsi="Times New Roman" w:cs="Times New Roman"/>
                <w:bCs/>
              </w:rPr>
              <w:t xml:space="preserve">Практическое занятие 3. «Решение педагогических задач </w:t>
            </w:r>
            <w:proofErr w:type="gramStart"/>
            <w:r w:rsidRPr="005E5818">
              <w:rPr>
                <w:rFonts w:ascii="Times New Roman" w:eastAsia="Calibri" w:hAnsi="Times New Roman" w:cs="Times New Roman"/>
                <w:bCs/>
              </w:rPr>
              <w:t>с  учетом</w:t>
            </w:r>
            <w:proofErr w:type="gramEnd"/>
            <w:r w:rsidRPr="005E5818">
              <w:rPr>
                <w:rFonts w:ascii="Times New Roman" w:eastAsia="Calibri" w:hAnsi="Times New Roman" w:cs="Times New Roman"/>
                <w:bCs/>
              </w:rPr>
              <w:t xml:space="preserve"> возрастных и индивидуальных особенностей детей подросткового возраста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</w:tcPr>
          <w:p w:rsidR="005E5818" w:rsidRPr="005E5818" w:rsidRDefault="005E5818" w:rsidP="005E581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E5818">
              <w:rPr>
                <w:rFonts w:ascii="Times New Roman" w:eastAsia="Calibri" w:hAnsi="Times New Roman" w:cs="Times New Roman"/>
                <w:bCs/>
              </w:rPr>
              <w:t xml:space="preserve">Практическое занятие 4 Организация совместной деятельности педагога с родителями по профилактике </w:t>
            </w:r>
            <w:proofErr w:type="spellStart"/>
            <w:r w:rsidRPr="005E5818">
              <w:rPr>
                <w:rFonts w:ascii="Times New Roman" w:eastAsia="Calibri" w:hAnsi="Times New Roman" w:cs="Times New Roman"/>
                <w:bCs/>
              </w:rPr>
              <w:t>девиантного</w:t>
            </w:r>
            <w:proofErr w:type="spellEnd"/>
            <w:r w:rsidRPr="005E5818">
              <w:rPr>
                <w:rFonts w:ascii="Times New Roman" w:eastAsia="Calibri" w:hAnsi="Times New Roman" w:cs="Times New Roman"/>
                <w:bCs/>
              </w:rPr>
              <w:t xml:space="preserve"> поведения подростков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 w:val="restart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 Нормативные документы, регламентирующие содержание основного общего образования. Требования ФГОС и ФОП ООО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numPr>
                <w:ilvl w:val="0"/>
                <w:numId w:val="4"/>
              </w:numPr>
              <w:spacing w:after="0" w:line="240" w:lineRule="auto"/>
              <w:ind w:left="5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образовательный стандарт основного общего образования: понятие, задачи, структура, содержание, условия реализации.</w:t>
            </w:r>
          </w:p>
          <w:p w:rsidR="005E5818" w:rsidRPr="005E5818" w:rsidRDefault="005E5818" w:rsidP="005E5818">
            <w:pPr>
              <w:numPr>
                <w:ilvl w:val="0"/>
                <w:numId w:val="4"/>
              </w:numPr>
              <w:spacing w:after="0" w:line="240" w:lineRule="auto"/>
              <w:ind w:left="5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 Проблемы реализации 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>ФГОС  НОО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 в современных условиях образования Требования к содержанию и уровню подготовки обучающихся, к структуре, условиям ООП</w:t>
            </w:r>
          </w:p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2. Учебный план: понятие, виды, компоненты </w:t>
            </w:r>
          </w:p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</w:tr>
      <w:tr w:rsidR="005E5818" w:rsidRPr="005E5818" w:rsidTr="00DA52CA">
        <w:trPr>
          <w:trHeight w:val="137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>1.Анализ  ФГОС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  и ФОП ООО</w:t>
            </w:r>
          </w:p>
          <w:p w:rsidR="005E5818" w:rsidRPr="005E5818" w:rsidRDefault="005E5818" w:rsidP="005E5818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5818" w:rsidRPr="005E5818" w:rsidTr="00DA52CA">
        <w:trPr>
          <w:trHeight w:val="298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2. Анализ вариативных программ основного общего 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>образования..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E5818" w:rsidRPr="005E5818" w:rsidTr="00DA52CA">
        <w:trPr>
          <w:trHeight w:val="298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3.Учебный план: понятие, виды, компоненты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1.3. Основная образовательная программа основного общего образования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Содержание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 w:val="restart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2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Место и </w:t>
            </w:r>
            <w:proofErr w:type="gramStart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роль  основного</w:t>
            </w:r>
            <w:proofErr w:type="gramEnd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общего образования в системе непрерывного школьного обучения Общая характеристика программ основного общего образования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2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Планируемые результаты освоения основной образовательной программы основного общего образования.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2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Примерные рабочие программы учебных предметов основного общего образования.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2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Программа формирования универсальных учебных действий.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2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Примерная программа </w:t>
            </w:r>
            <w:proofErr w:type="gramStart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воспитания..</w:t>
            </w:r>
            <w:proofErr w:type="gramEnd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Виды, направления, формы и содержание воспитательной деятельности в системе основного общего образования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2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Информационно-образовательная среда организации. Учебно-методические издания (учебники и учебные пособия) Федеральный перечень учебников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занятий: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Практическое занятие 1.Принципы формирования основной образовательной </w:t>
            </w:r>
            <w:proofErr w:type="gramStart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программы..</w:t>
            </w:r>
            <w:proofErr w:type="gramEnd"/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Практическое занятие 2.Требования к результатам освоения образовательной программы: личностные результаты, </w:t>
            </w:r>
            <w:proofErr w:type="spellStart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метапредметные</w:t>
            </w:r>
            <w:proofErr w:type="spellEnd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результаты, предметные результаты.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Практическое занятие 3.Примерная программа формирования универсальных учебных действий.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Практическое занятие 4.Анализ структуры и содержания примерной рабочей программы.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5.Особенности реализации программы воспитания в системе основного общего образования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6.Анализ УМК программы основного общего образования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 w:val="restart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1.4</w:t>
            </w: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5E5818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Теоретические основы и методика проектирования уроков в системе основного общего образования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Содержание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Классно-урочная система обучения. Типология уроков. Структура уроков.</w:t>
            </w: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Понятие урочного планирования</w:t>
            </w: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Современные требования к уроку. Требования к организации современного урока в соответствии с ФГОС ООО.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Теоретические основы планирования уроков в средней школе. Понятие цели, задачи. Этапы постановки цели. Взаимосвязь цели и задач урока. Организация самоанализа и самоконтроля при проведении уроков.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Виды анализа уроков: общепедагогический, психолого-педагогический, комплексный и </w:t>
            </w:r>
            <w:proofErr w:type="spellStart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тд</w:t>
            </w:r>
            <w:proofErr w:type="spellEnd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анализы уроков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Нетрадиционные виды уроков, особенности проектирования нетрадиционных и нестандартных уроков.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Педагогические и гигиенические требования к организации обучения на уроках. Изучение и соблюдение требований СанПиН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430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Роль учителя в подготовке и проведении урока. </w:t>
            </w:r>
            <w:proofErr w:type="gramStart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Профессиональные  и</w:t>
            </w:r>
            <w:proofErr w:type="gramEnd"/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личностные качества учителя, профессиональная компетентность педагога 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numPr>
                <w:ilvl w:val="0"/>
                <w:numId w:val="3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E5818">
              <w:rPr>
                <w:rFonts w:ascii="Times New Roman" w:eastAsia="Calibri" w:hAnsi="Times New Roman" w:cs="Times New Roman"/>
                <w:bCs/>
                <w:color w:val="000000"/>
              </w:rPr>
              <w:t>Теоретические основы разработки технологической карты урока Понятие «технологическая карта». Структура технологической карты. Значение разработки технологической карты. Варианты технологических карт.</w:t>
            </w:r>
          </w:p>
        </w:tc>
      </w:tr>
      <w:tr w:rsidR="005E5818" w:rsidRPr="005E5818" w:rsidTr="00DA52CA">
        <w:trPr>
          <w:trHeight w:val="36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5E58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  <w:r w:rsidRPr="005E581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E5818" w:rsidRPr="005E5818" w:rsidTr="00DA52CA">
        <w:trPr>
          <w:trHeight w:val="81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1.Определение целей и задач урока в средней школе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. .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Анализ видеофрагментов учебных занятий с позиции системно-</w:t>
            </w:r>
            <w:proofErr w:type="spellStart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деятельностного</w:t>
            </w:r>
            <w:proofErr w:type="spellEnd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подхода</w:t>
            </w:r>
          </w:p>
        </w:tc>
      </w:tr>
      <w:tr w:rsidR="005E5818" w:rsidRPr="005E5818" w:rsidTr="00DA52CA">
        <w:trPr>
          <w:trHeight w:val="100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2.Планирование урока с учетом особенностей учебного предмета, возраста, класса, отдельных 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обучающихся  и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в соответствии с санитарно-гигиеническими нормами урока</w:t>
            </w:r>
          </w:p>
        </w:tc>
      </w:tr>
      <w:tr w:rsidR="005E5818" w:rsidRPr="005E5818" w:rsidTr="00DA52CA">
        <w:trPr>
          <w:trHeight w:val="769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3.Анализ структуры и организации современного урока (на основе видеофрагментов). Разработка рекомендаций по оптимизации организации урока </w:t>
            </w:r>
          </w:p>
        </w:tc>
      </w:tr>
      <w:tr w:rsidR="005E5818" w:rsidRPr="005E5818" w:rsidTr="00DA52CA">
        <w:trPr>
          <w:trHeight w:val="100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4.Анализ методики проведения и содержания </w:t>
            </w:r>
            <w:proofErr w:type="gramStart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современного  урока</w:t>
            </w:r>
            <w:proofErr w:type="gramEnd"/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Разработка рекомендаций по оптимизации методики проведения современного урока </w:t>
            </w:r>
          </w:p>
        </w:tc>
      </w:tr>
      <w:tr w:rsidR="005E5818" w:rsidRPr="005E5818" w:rsidTr="00DA52CA">
        <w:trPr>
          <w:trHeight w:val="1001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5.Составление технологической карты урока Анализ технологической карты для установления соответствия содержания, методов и средств, поставленным целям и задачам</w:t>
            </w:r>
          </w:p>
        </w:tc>
      </w:tr>
      <w:tr w:rsidR="005E5818" w:rsidRPr="005E5818" w:rsidTr="00DA52CA">
        <w:trPr>
          <w:trHeight w:val="437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6.Развитие профессиональной компетентности педагога</w:t>
            </w:r>
          </w:p>
        </w:tc>
      </w:tr>
      <w:tr w:rsidR="005E5818" w:rsidRPr="005E5818" w:rsidTr="00DA52CA">
        <w:trPr>
          <w:trHeight w:val="487"/>
        </w:trPr>
        <w:tc>
          <w:tcPr>
            <w:tcW w:w="2552" w:type="dxa"/>
            <w:vMerge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818" w:rsidRPr="005E5818" w:rsidRDefault="005E5818" w:rsidP="005E58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E5818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7. Подбор и использование литературы и других источников информации, необходимой для подготовки к урокам</w:t>
            </w:r>
          </w:p>
        </w:tc>
      </w:tr>
      <w:bookmarkEnd w:id="1"/>
      <w:tr w:rsidR="005E5818" w:rsidRPr="005E5818" w:rsidTr="00DA52CA">
        <w:trPr>
          <w:trHeight w:val="487"/>
        </w:trPr>
        <w:tc>
          <w:tcPr>
            <w:tcW w:w="9634" w:type="dxa"/>
            <w:gridSpan w:val="2"/>
            <w:tcBorders>
              <w:right w:val="single" w:sz="4" w:space="0" w:color="auto"/>
            </w:tcBorders>
            <w:vAlign w:val="center"/>
          </w:tcPr>
          <w:p w:rsidR="005E5818" w:rsidRPr="005E5818" w:rsidRDefault="005E5818" w:rsidP="005E5818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5E581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Промежуточная аттестация-зачет</w:t>
            </w:r>
          </w:p>
        </w:tc>
      </w:tr>
    </w:tbl>
    <w:p w:rsidR="00491DA1" w:rsidRDefault="0084359F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47939"/>
    <w:multiLevelType w:val="hybridMultilevel"/>
    <w:tmpl w:val="55B8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A240E"/>
    <w:multiLevelType w:val="hybridMultilevel"/>
    <w:tmpl w:val="81D42944"/>
    <w:lvl w:ilvl="0" w:tplc="7876E8FA">
      <w:start w:val="1"/>
      <w:numFmt w:val="decimal"/>
      <w:lvlText w:val="%1."/>
      <w:lvlJc w:val="left"/>
      <w:pPr>
        <w:ind w:left="7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>
    <w:nsid w:val="2FEE778A"/>
    <w:multiLevelType w:val="hybridMultilevel"/>
    <w:tmpl w:val="0A74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246EC"/>
    <w:multiLevelType w:val="hybridMultilevel"/>
    <w:tmpl w:val="460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E9"/>
    <w:rsid w:val="005E5818"/>
    <w:rsid w:val="006D04E9"/>
    <w:rsid w:val="00821178"/>
    <w:rsid w:val="0084359F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6C96A-68DF-400A-8813-0880F2BE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2025-12-02T12:50:00Z</dcterms:created>
  <dcterms:modified xsi:type="dcterms:W3CDTF">2025-12-02T13:37:00Z</dcterms:modified>
</cp:coreProperties>
</file>