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6C" w:rsidRPr="00087024" w:rsidRDefault="00087024" w:rsidP="0008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24">
        <w:rPr>
          <w:rFonts w:ascii="Times New Roman" w:hAnsi="Times New Roman" w:cs="Times New Roman"/>
          <w:b/>
          <w:sz w:val="28"/>
          <w:szCs w:val="28"/>
        </w:rPr>
        <w:t>Практические з</w:t>
      </w:r>
      <w:r w:rsidR="0021107C">
        <w:rPr>
          <w:rFonts w:ascii="Times New Roman" w:hAnsi="Times New Roman" w:cs="Times New Roman"/>
          <w:b/>
          <w:sz w:val="28"/>
          <w:szCs w:val="28"/>
        </w:rPr>
        <w:t>адания</w:t>
      </w:r>
    </w:p>
    <w:p w:rsidR="0021107C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Практическая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1.</w:t>
      </w:r>
    </w:p>
    <w:p w:rsidR="00087024" w:rsidRPr="0021107C" w:rsidRDefault="00FF256E" w:rsidP="0021107C">
      <w:pPr>
        <w:widowControl w:val="0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21107C">
        <w:rPr>
          <w:rFonts w:ascii="Times New Roman" w:hAnsi="Times New Roman"/>
          <w:color w:val="0D0D0D"/>
          <w:sz w:val="28"/>
          <w:szCs w:val="28"/>
        </w:rPr>
        <w:t>Заполн</w:t>
      </w:r>
      <w:r w:rsidR="0021107C">
        <w:rPr>
          <w:rFonts w:ascii="Times New Roman" w:hAnsi="Times New Roman"/>
          <w:color w:val="0D0D0D"/>
          <w:sz w:val="28"/>
          <w:szCs w:val="28"/>
        </w:rPr>
        <w:t>ите таблицу</w:t>
      </w:r>
      <w:r w:rsidRPr="0021107C">
        <w:rPr>
          <w:rFonts w:ascii="Times New Roman" w:hAnsi="Times New Roman"/>
          <w:color w:val="0D0D0D"/>
          <w:sz w:val="28"/>
          <w:szCs w:val="28"/>
        </w:rPr>
        <w:t xml:space="preserve"> "Коммуникативные качества речи"</w:t>
      </w:r>
      <w:r w:rsidR="0021107C">
        <w:rPr>
          <w:rFonts w:ascii="Times New Roman" w:hAnsi="Times New Roman"/>
          <w:color w:val="0D0D0D"/>
          <w:sz w:val="28"/>
          <w:szCs w:val="28"/>
        </w:rPr>
        <w:t>.</w:t>
      </w: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7024" w:rsidRPr="00FF256E" w:rsidTr="0021107C">
        <w:tc>
          <w:tcPr>
            <w:tcW w:w="95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7024" w:rsidRPr="00FF256E" w:rsidRDefault="00087024" w:rsidP="00087024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"Коммуникативные качества речи"</w:t>
            </w:r>
          </w:p>
        </w:tc>
      </w:tr>
      <w:tr w:rsidR="00B12D41" w:rsidRPr="00FF256E" w:rsidTr="00087024">
        <w:tc>
          <w:tcPr>
            <w:tcW w:w="3190" w:type="dxa"/>
          </w:tcPr>
          <w:p w:rsidR="00B12D41" w:rsidRPr="0021107C" w:rsidRDefault="0021107C" w:rsidP="0021107C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Качество</w:t>
            </w:r>
          </w:p>
        </w:tc>
        <w:tc>
          <w:tcPr>
            <w:tcW w:w="3190" w:type="dxa"/>
          </w:tcPr>
          <w:p w:rsidR="00B12D41" w:rsidRPr="0021107C" w:rsidRDefault="0021107C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О</w:t>
            </w:r>
            <w:r w:rsidR="00B12D41"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писание</w:t>
            </w:r>
          </w:p>
        </w:tc>
        <w:tc>
          <w:tcPr>
            <w:tcW w:w="3191" w:type="dxa"/>
          </w:tcPr>
          <w:p w:rsidR="00B12D41" w:rsidRPr="0021107C" w:rsidRDefault="0021107C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С</w:t>
            </w:r>
            <w:r w:rsidR="00B12D41"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тиль</w:t>
            </w: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Правильность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Точность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Уместность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Логичность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Доступность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Чистота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Богатство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Выразительность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087024" w:rsidRPr="00FF256E" w:rsidRDefault="00087024" w:rsidP="0008702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21107C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Практическая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2.</w:t>
      </w:r>
    </w:p>
    <w:p w:rsidR="00087024" w:rsidRDefault="0021107C" w:rsidP="002110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Заполнит</w:t>
      </w:r>
      <w:r w:rsidRPr="0021107C">
        <w:rPr>
          <w:rFonts w:ascii="Times New Roman" w:hAnsi="Times New Roman"/>
          <w:color w:val="0D0D0D"/>
          <w:sz w:val="28"/>
          <w:szCs w:val="28"/>
        </w:rPr>
        <w:t>е схем</w:t>
      </w:r>
      <w:r>
        <w:rPr>
          <w:rFonts w:ascii="Times New Roman" w:hAnsi="Times New Roman"/>
          <w:color w:val="0D0D0D"/>
          <w:sz w:val="28"/>
          <w:szCs w:val="28"/>
        </w:rPr>
        <w:t>у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Pr="00DC7322">
        <w:rPr>
          <w:rFonts w:ascii="Times New Roman" w:hAnsi="Times New Roman"/>
          <w:sz w:val="28"/>
          <w:szCs w:val="28"/>
        </w:rPr>
        <w:t>«Профессиональная этика».</w:t>
      </w:r>
      <w:r>
        <w:rPr>
          <w:rFonts w:ascii="Times New Roman" w:hAnsi="Times New Roman"/>
          <w:sz w:val="28"/>
          <w:szCs w:val="28"/>
        </w:rPr>
        <w:t xml:space="preserve"> Во все окошки необходимо вписать определения. В окошке со звездочкой* необходимо указать 2-4 примера профессиональной этики по профессиям или сферам жизни.</w:t>
      </w:r>
    </w:p>
    <w:p w:rsidR="0021107C" w:rsidRDefault="00EB09BA" w:rsidP="002110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01F4A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70FAF077" wp14:editId="65E7ED01">
            <wp:simplePos x="0" y="0"/>
            <wp:positionH relativeFrom="margin">
              <wp:posOffset>-3810</wp:posOffset>
            </wp:positionH>
            <wp:positionV relativeFrom="paragraph">
              <wp:posOffset>98296</wp:posOffset>
            </wp:positionV>
            <wp:extent cx="5578475" cy="5520690"/>
            <wp:effectExtent l="0" t="0" r="0" b="0"/>
            <wp:wrapTight wrapText="bothSides">
              <wp:wrapPolygon edited="0">
                <wp:start x="0" y="0"/>
                <wp:lineTo x="0" y="21540"/>
                <wp:lineTo x="21539" y="21540"/>
                <wp:lineTo x="215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1-01_13-10-53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" t="1262"/>
                    <a:stretch/>
                  </pic:blipFill>
                  <pic:spPr bwMode="auto">
                    <a:xfrm>
                      <a:off x="0" y="0"/>
                      <a:ext cx="5578475" cy="552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07C" w:rsidRPr="00FF256E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P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21107C" w:rsidRDefault="0021107C" w:rsidP="0021107C">
      <w:pPr>
        <w:tabs>
          <w:tab w:val="left" w:pos="312"/>
        </w:tabs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lastRenderedPageBreak/>
        <w:t>Практическая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3.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7F4EC4" w:rsidRDefault="007F4EC4" w:rsidP="0021107C">
      <w:pPr>
        <w:tabs>
          <w:tab w:val="left" w:pos="312"/>
        </w:tabs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7F4EC4">
        <w:rPr>
          <w:rFonts w:ascii="Times New Roman" w:hAnsi="Times New Roman"/>
          <w:color w:val="0D0D0D"/>
          <w:sz w:val="28"/>
          <w:szCs w:val="28"/>
        </w:rPr>
        <w:t>Подготовьте текст устного выступления. Пре</w:t>
      </w:r>
      <w:r>
        <w:rPr>
          <w:rFonts w:ascii="Times New Roman" w:hAnsi="Times New Roman"/>
          <w:color w:val="0D0D0D"/>
          <w:sz w:val="28"/>
          <w:szCs w:val="28"/>
        </w:rPr>
        <w:t xml:space="preserve">дложенные темы являются общими, можете </w:t>
      </w:r>
      <w:r w:rsidRPr="007F4EC4">
        <w:rPr>
          <w:rFonts w:ascii="Times New Roman" w:hAnsi="Times New Roman"/>
          <w:color w:val="0D0D0D"/>
          <w:sz w:val="28"/>
          <w:szCs w:val="28"/>
        </w:rPr>
        <w:t>выбр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7F4EC4">
        <w:rPr>
          <w:rFonts w:ascii="Times New Roman" w:hAnsi="Times New Roman"/>
          <w:color w:val="0D0D0D"/>
          <w:sz w:val="28"/>
          <w:szCs w:val="28"/>
        </w:rPr>
        <w:t>т</w:t>
      </w:r>
      <w:r>
        <w:rPr>
          <w:rFonts w:ascii="Times New Roman" w:hAnsi="Times New Roman"/>
          <w:color w:val="0D0D0D"/>
          <w:sz w:val="28"/>
          <w:szCs w:val="28"/>
        </w:rPr>
        <w:t>ь</w:t>
      </w:r>
      <w:r w:rsidRPr="007F4EC4">
        <w:rPr>
          <w:rFonts w:ascii="Times New Roman" w:hAnsi="Times New Roman"/>
          <w:color w:val="0D0D0D"/>
          <w:sz w:val="28"/>
          <w:szCs w:val="28"/>
        </w:rPr>
        <w:t xml:space="preserve"> одну из них и</w:t>
      </w:r>
      <w:r>
        <w:rPr>
          <w:rFonts w:ascii="Times New Roman" w:hAnsi="Times New Roman"/>
          <w:color w:val="0D0D0D"/>
          <w:sz w:val="28"/>
          <w:szCs w:val="28"/>
        </w:rPr>
        <w:t>ли сузи</w:t>
      </w:r>
      <w:r w:rsidRPr="007F4EC4">
        <w:rPr>
          <w:rFonts w:ascii="Times New Roman" w:hAnsi="Times New Roman"/>
          <w:color w:val="0D0D0D"/>
          <w:sz w:val="28"/>
          <w:szCs w:val="28"/>
        </w:rPr>
        <w:t>т</w:t>
      </w:r>
      <w:r>
        <w:rPr>
          <w:rFonts w:ascii="Times New Roman" w:hAnsi="Times New Roman"/>
          <w:color w:val="0D0D0D"/>
          <w:sz w:val="28"/>
          <w:szCs w:val="28"/>
        </w:rPr>
        <w:t>ь</w:t>
      </w:r>
      <w:r w:rsidRPr="007F4EC4">
        <w:rPr>
          <w:rFonts w:ascii="Times New Roman" w:hAnsi="Times New Roman"/>
          <w:color w:val="0D0D0D"/>
          <w:sz w:val="28"/>
          <w:szCs w:val="28"/>
        </w:rPr>
        <w:t xml:space="preserve"> её до конкретного аспекта для</w:t>
      </w:r>
      <w:r>
        <w:rPr>
          <w:rFonts w:ascii="Times New Roman" w:hAnsi="Times New Roman"/>
          <w:color w:val="0D0D0D"/>
          <w:sz w:val="28"/>
          <w:szCs w:val="28"/>
        </w:rPr>
        <w:t xml:space="preserve"> более</w:t>
      </w:r>
      <w:r w:rsidRPr="007F4EC4">
        <w:rPr>
          <w:rFonts w:ascii="Times New Roman" w:hAnsi="Times New Roman"/>
          <w:color w:val="0D0D0D"/>
          <w:sz w:val="28"/>
          <w:szCs w:val="28"/>
        </w:rPr>
        <w:t xml:space="preserve"> глубокого раскрытия.</w:t>
      </w:r>
    </w:p>
    <w:p w:rsidR="007F4EC4" w:rsidRPr="00FF256E" w:rsidRDefault="007F4EC4" w:rsidP="0021107C">
      <w:pPr>
        <w:tabs>
          <w:tab w:val="left" w:pos="312"/>
        </w:tabs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</w:p>
    <w:p w:rsidR="00EB09BA" w:rsidRPr="00EB09BA" w:rsidRDefault="00EB09BA" w:rsidP="00EB09BA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EB09BA">
        <w:rPr>
          <w:rFonts w:ascii="Times New Roman" w:hAnsi="Times New Roman"/>
          <w:color w:val="0D0D0D"/>
          <w:sz w:val="28"/>
          <w:szCs w:val="28"/>
        </w:rPr>
        <w:t>Общие вопросы теории и практики коммуникации педагога</w:t>
      </w:r>
      <w:r>
        <w:rPr>
          <w:rFonts w:ascii="Times New Roman" w:hAnsi="Times New Roman"/>
          <w:color w:val="0D0D0D"/>
          <w:sz w:val="28"/>
          <w:szCs w:val="28"/>
        </w:rPr>
        <w:t>;</w:t>
      </w:r>
    </w:p>
    <w:p w:rsidR="00EB09BA" w:rsidRPr="00EB09BA" w:rsidRDefault="00EB09BA" w:rsidP="00EB09BA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EB09BA">
        <w:rPr>
          <w:rFonts w:ascii="Times New Roman" w:hAnsi="Times New Roman"/>
          <w:color w:val="0D0D0D"/>
          <w:sz w:val="28"/>
          <w:szCs w:val="28"/>
        </w:rPr>
        <w:t>Особенности коммуникации педагога с разными категориями участников образовательного процесса</w:t>
      </w:r>
      <w:r>
        <w:rPr>
          <w:rFonts w:ascii="Times New Roman" w:hAnsi="Times New Roman"/>
          <w:color w:val="0D0D0D"/>
          <w:sz w:val="28"/>
          <w:szCs w:val="28"/>
        </w:rPr>
        <w:t>;</w:t>
      </w:r>
    </w:p>
    <w:p w:rsidR="00EB09BA" w:rsidRPr="00EB09BA" w:rsidRDefault="00EB09BA" w:rsidP="00EB09BA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EB09BA">
        <w:rPr>
          <w:rFonts w:ascii="Times New Roman" w:hAnsi="Times New Roman"/>
          <w:color w:val="0D0D0D"/>
          <w:sz w:val="28"/>
          <w:szCs w:val="28"/>
        </w:rPr>
        <w:t>Практические аспекты речевой деятельности педагога</w:t>
      </w:r>
      <w:r>
        <w:rPr>
          <w:rFonts w:ascii="Times New Roman" w:hAnsi="Times New Roman"/>
          <w:color w:val="0D0D0D"/>
          <w:sz w:val="28"/>
          <w:szCs w:val="28"/>
        </w:rPr>
        <w:t>;</w:t>
      </w:r>
    </w:p>
    <w:p w:rsidR="00EB09BA" w:rsidRDefault="00EB09BA" w:rsidP="00EB09BA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EB09BA">
        <w:rPr>
          <w:rFonts w:ascii="Times New Roman" w:hAnsi="Times New Roman"/>
          <w:color w:val="0D0D0D"/>
          <w:sz w:val="28"/>
          <w:szCs w:val="28"/>
        </w:rPr>
        <w:t>Культурные и этические аспекты коммуникации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21107C" w:rsidRDefault="0021107C" w:rsidP="0021107C">
      <w:pPr>
        <w:spacing w:after="0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Практическая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4.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087024" w:rsidRDefault="0021107C">
      <w:pPr>
        <w:rPr>
          <w:rFonts w:ascii="Times New Roman" w:hAnsi="Times New Roman"/>
          <w:sz w:val="28"/>
          <w:szCs w:val="28"/>
        </w:rPr>
      </w:pPr>
      <w:r w:rsidRPr="0021107C">
        <w:rPr>
          <w:rFonts w:ascii="Times New Roman" w:hAnsi="Times New Roman" w:cs="Times New Roman"/>
          <w:sz w:val="28"/>
          <w:szCs w:val="28"/>
        </w:rPr>
        <w:t>Объем работы должен занимать 1 страницу.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Составьте один документ из ниже перечисленных:</w:t>
      </w:r>
    </w:p>
    <w:p w:rsidR="0021107C" w:rsidRPr="00B27047" w:rsidRDefault="007F4EC4" w:rsidP="00211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деловые</w:t>
      </w:r>
      <w:r w:rsidR="0021107C" w:rsidRPr="00B27047">
        <w:rPr>
          <w:rFonts w:ascii="Times New Roman" w:hAnsi="Times New Roman"/>
          <w:sz w:val="28"/>
          <w:szCs w:val="28"/>
        </w:rPr>
        <w:t xml:space="preserve"> бумаг</w:t>
      </w:r>
      <w:r>
        <w:rPr>
          <w:rFonts w:ascii="Times New Roman" w:hAnsi="Times New Roman"/>
          <w:sz w:val="28"/>
          <w:szCs w:val="28"/>
        </w:rPr>
        <w:t>и</w:t>
      </w:r>
      <w:r w:rsidR="0021107C" w:rsidRPr="00B27047">
        <w:rPr>
          <w:rFonts w:ascii="Times New Roman" w:hAnsi="Times New Roman"/>
          <w:sz w:val="28"/>
          <w:szCs w:val="28"/>
        </w:rPr>
        <w:t xml:space="preserve"> (справка, удостоверение); </w:t>
      </w:r>
    </w:p>
    <w:p w:rsidR="0021107C" w:rsidRPr="00B27047" w:rsidRDefault="007F4EC4" w:rsidP="00211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частные</w:t>
      </w:r>
      <w:r w:rsidR="0021107C" w:rsidRPr="00B27047">
        <w:rPr>
          <w:rFonts w:ascii="Times New Roman" w:hAnsi="Times New Roman"/>
          <w:sz w:val="28"/>
          <w:szCs w:val="28"/>
        </w:rPr>
        <w:t xml:space="preserve"> деловы</w:t>
      </w:r>
      <w:r>
        <w:rPr>
          <w:rFonts w:ascii="Times New Roman" w:hAnsi="Times New Roman"/>
          <w:sz w:val="28"/>
          <w:szCs w:val="28"/>
        </w:rPr>
        <w:t>е</w:t>
      </w:r>
      <w:r w:rsidR="0021107C" w:rsidRPr="00B27047">
        <w:rPr>
          <w:rFonts w:ascii="Times New Roman" w:hAnsi="Times New Roman"/>
          <w:sz w:val="28"/>
          <w:szCs w:val="28"/>
        </w:rPr>
        <w:t xml:space="preserve"> </w:t>
      </w:r>
      <w:r w:rsidR="0021107C">
        <w:rPr>
          <w:rFonts w:ascii="Times New Roman" w:hAnsi="Times New Roman"/>
          <w:sz w:val="28"/>
          <w:szCs w:val="28"/>
        </w:rPr>
        <w:t>бумаг</w:t>
      </w:r>
      <w:r>
        <w:rPr>
          <w:rFonts w:ascii="Times New Roman" w:hAnsi="Times New Roman"/>
          <w:sz w:val="28"/>
          <w:szCs w:val="28"/>
        </w:rPr>
        <w:t>и</w:t>
      </w:r>
      <w:r w:rsidR="0021107C">
        <w:rPr>
          <w:rFonts w:ascii="Times New Roman" w:hAnsi="Times New Roman"/>
          <w:sz w:val="28"/>
          <w:szCs w:val="28"/>
        </w:rPr>
        <w:t xml:space="preserve"> (заявление, доверенность);</w:t>
      </w:r>
      <w:r w:rsidR="0021107C" w:rsidRPr="00B27047">
        <w:rPr>
          <w:rFonts w:ascii="Times New Roman" w:hAnsi="Times New Roman"/>
          <w:sz w:val="28"/>
          <w:szCs w:val="28"/>
        </w:rPr>
        <w:t xml:space="preserve"> </w:t>
      </w:r>
    </w:p>
    <w:p w:rsidR="0021107C" w:rsidRPr="00B27047" w:rsidRDefault="0021107C" w:rsidP="00211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автобиография;</w:t>
      </w:r>
      <w:r w:rsidRPr="00B27047">
        <w:rPr>
          <w:rFonts w:ascii="Times New Roman" w:hAnsi="Times New Roman"/>
          <w:sz w:val="28"/>
          <w:szCs w:val="28"/>
        </w:rPr>
        <w:t xml:space="preserve"> </w:t>
      </w:r>
    </w:p>
    <w:p w:rsidR="0021107C" w:rsidRPr="00B27047" w:rsidRDefault="0021107C" w:rsidP="0021107C">
      <w:pPr>
        <w:spacing w:after="0" w:line="240" w:lineRule="auto"/>
        <w:jc w:val="both"/>
        <w:rPr>
          <w:sz w:val="28"/>
          <w:szCs w:val="28"/>
        </w:rPr>
      </w:pPr>
      <w:r w:rsidRPr="00B27047">
        <w:rPr>
          <w:rFonts w:ascii="Times New Roman" w:hAnsi="Times New Roman"/>
          <w:sz w:val="28"/>
          <w:szCs w:val="28"/>
        </w:rPr>
        <w:t>-</w:t>
      </w:r>
      <w:r w:rsidR="007F4EC4">
        <w:rPr>
          <w:rFonts w:ascii="Times New Roman" w:hAnsi="Times New Roman"/>
          <w:sz w:val="28"/>
          <w:szCs w:val="28"/>
        </w:rPr>
        <w:t xml:space="preserve"> </w:t>
      </w:r>
      <w:r w:rsidRPr="00B27047">
        <w:rPr>
          <w:rFonts w:ascii="Times New Roman" w:hAnsi="Times New Roman"/>
          <w:sz w:val="28"/>
          <w:szCs w:val="28"/>
        </w:rPr>
        <w:t>резюме.</w:t>
      </w:r>
      <w:bookmarkStart w:id="0" w:name="_GoBack"/>
      <w:bookmarkEnd w:id="0"/>
    </w:p>
    <w:p w:rsidR="0021107C" w:rsidRDefault="0021107C" w:rsidP="002110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6341" w:rsidRDefault="00BF6341" w:rsidP="002110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6341" w:rsidRDefault="00BF6341" w:rsidP="002110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F6341" w:rsidSect="0091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024"/>
    <w:rsid w:val="00087024"/>
    <w:rsid w:val="0021107C"/>
    <w:rsid w:val="007F4EC4"/>
    <w:rsid w:val="0091296C"/>
    <w:rsid w:val="00B12D41"/>
    <w:rsid w:val="00BF6341"/>
    <w:rsid w:val="00EB09BA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EAA75-5AFB-4060-B764-D27449C3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София</cp:lastModifiedBy>
  <cp:revision>6</cp:revision>
  <cp:lastPrinted>2024-11-30T04:57:00Z</cp:lastPrinted>
  <dcterms:created xsi:type="dcterms:W3CDTF">2023-12-05T10:06:00Z</dcterms:created>
  <dcterms:modified xsi:type="dcterms:W3CDTF">2025-11-01T11:07:00Z</dcterms:modified>
</cp:coreProperties>
</file>