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93" w:rsidRPr="00F21B50" w:rsidRDefault="00516B03" w:rsidP="00F21B50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B50">
        <w:rPr>
          <w:rFonts w:ascii="Times New Roman" w:hAnsi="Times New Roman" w:cs="Times New Roman"/>
          <w:color w:val="auto"/>
          <w:sz w:val="28"/>
          <w:szCs w:val="28"/>
        </w:rPr>
        <w:t>ЛЕКЦИЯ 10. Взаимодействие педагога дополнительного образования с коллегами</w:t>
      </w:r>
      <w:r w:rsidR="00075293" w:rsidRPr="00F21B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F21B50">
        <w:rPr>
          <w:rFonts w:ascii="Times New Roman" w:hAnsi="Times New Roman" w:cs="Times New Roman"/>
          <w:sz w:val="28"/>
          <w:szCs w:val="28"/>
        </w:rPr>
        <w:tab/>
      </w:r>
      <w:r w:rsidRPr="00F21B50">
        <w:rPr>
          <w:rFonts w:ascii="Times New Roman" w:hAnsi="Times New Roman" w:cs="Times New Roman"/>
          <w:b/>
          <w:bCs/>
          <w:sz w:val="28"/>
          <w:szCs w:val="28"/>
        </w:rPr>
        <w:t>Понятие об особенностях педагогического коллектива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Современные подходы к понятиям «педагогический коллектив», «совместная деятельность в коллективе» заложены известными педагогами в начале XX века (Н.К. Крупской, А.С. Макаренко, Т.С. </w:t>
      </w:r>
      <w:proofErr w:type="spellStart"/>
      <w:r w:rsidRPr="00F21B50">
        <w:rPr>
          <w:rFonts w:ascii="Times New Roman" w:hAnsi="Times New Roman" w:cs="Times New Roman"/>
          <w:sz w:val="28"/>
          <w:szCs w:val="28"/>
        </w:rPr>
        <w:t>Шацким</w:t>
      </w:r>
      <w:proofErr w:type="spellEnd"/>
      <w:r w:rsidRPr="00F21B50">
        <w:rPr>
          <w:rFonts w:ascii="Times New Roman" w:hAnsi="Times New Roman" w:cs="Times New Roman"/>
          <w:sz w:val="28"/>
          <w:szCs w:val="28"/>
        </w:rPr>
        <w:t xml:space="preserve"> и др.). И сейчас вполне своевременны мысли Н.К. Крупской, которая большое значение придавала именно коллективной работе педагогов, считая, что только коллективные усилия </w:t>
      </w:r>
      <w:proofErr w:type="gramStart"/>
      <w:r w:rsidRPr="00F21B50">
        <w:rPr>
          <w:rFonts w:ascii="Times New Roman" w:hAnsi="Times New Roman" w:cs="Times New Roman"/>
          <w:sz w:val="28"/>
          <w:szCs w:val="28"/>
        </w:rPr>
        <w:t>принесут эффективные результаты</w:t>
      </w:r>
      <w:proofErr w:type="gramEnd"/>
      <w:r w:rsidRPr="00F21B50">
        <w:rPr>
          <w:rFonts w:ascii="Times New Roman" w:hAnsi="Times New Roman" w:cs="Times New Roman"/>
          <w:sz w:val="28"/>
          <w:szCs w:val="28"/>
        </w:rPr>
        <w:t xml:space="preserve"> в деле повышения мастерства педагогов.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В педагогическом коллективе можно выделить ряд специфических особенностей, к которым относятся </w:t>
      </w:r>
      <w:proofErr w:type="gramStart"/>
      <w:r w:rsidRPr="00F21B50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F21B50">
        <w:rPr>
          <w:rFonts w:ascii="Times New Roman" w:hAnsi="Times New Roman" w:cs="Times New Roman"/>
          <w:sz w:val="28"/>
          <w:szCs w:val="28"/>
        </w:rPr>
        <w:t>: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специфика профессиональной деятельности, заключающаяся в обучении и воспитании детей. Эффективность этой деятельности определяется уровнем педагогической культуры каждого его члена, характером межличностных отношений, пониманием коллективной и индивидуальной </w:t>
      </w:r>
      <w:r w:rsidRPr="00F21B50">
        <w:rPr>
          <w:rFonts w:ascii="Times New Roman" w:hAnsi="Times New Roman" w:cs="Times New Roman"/>
          <w:sz w:val="28"/>
          <w:szCs w:val="28"/>
        </w:rPr>
        <w:tab/>
        <w:t>ответственности, степенью организованности, сотрудничества.</w:t>
      </w:r>
    </w:p>
    <w:p w:rsidR="005D7C02" w:rsidRPr="00F21B50" w:rsidRDefault="005D7C02" w:rsidP="00F21B5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proofErr w:type="gramStart"/>
      <w:r w:rsidRPr="00F21B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1B50">
        <w:rPr>
          <w:rFonts w:ascii="Times New Roman" w:hAnsi="Times New Roman" w:cs="Times New Roman"/>
          <w:sz w:val="28"/>
          <w:szCs w:val="28"/>
        </w:rPr>
        <w:t>ысокая степень самоуправляемости. Основные вопросы жизни и деятельности педагогического коллектива рассматриваются на различных уровнях управления (педсовет, методические объединения, общественные организации).</w:t>
      </w:r>
    </w:p>
    <w:p w:rsidR="005D7C02" w:rsidRPr="00F21B50" w:rsidRDefault="005D7C02" w:rsidP="00F21B5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коллективный характер труда и коллективная ответственность за результаты педагогической деятельности. </w:t>
      </w:r>
    </w:p>
    <w:p w:rsidR="005D7C02" w:rsidRPr="00F21B50" w:rsidRDefault="005D7C02" w:rsidP="00F21B5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Преимущественно женский состав коллектива. Это обстоятельство влияет на характер взаимоотношений, возникающих в коллективе. Женские коллективы более эмоциональны, склонны к частой смене настроений, более конфликтны, чем те педагогические коллективы, в которых работает достаточное количество мужчин. С другой стороны, женщины по самой своей природе </w:t>
      </w:r>
      <w:proofErr w:type="gramStart"/>
      <w:r w:rsidRPr="00F21B50">
        <w:rPr>
          <w:rFonts w:ascii="Times New Roman" w:hAnsi="Times New Roman" w:cs="Times New Roman"/>
          <w:sz w:val="28"/>
          <w:szCs w:val="28"/>
        </w:rPr>
        <w:t>более настроены</w:t>
      </w:r>
      <w:proofErr w:type="gramEnd"/>
      <w:r w:rsidRPr="00F21B50">
        <w:rPr>
          <w:rFonts w:ascii="Times New Roman" w:hAnsi="Times New Roman" w:cs="Times New Roman"/>
          <w:sz w:val="28"/>
          <w:szCs w:val="28"/>
        </w:rPr>
        <w:t xml:space="preserve"> на воспитательную деятельность, способны более гибко выбирать приемы и способы педагогического воздействия.</w:t>
      </w:r>
    </w:p>
    <w:p w:rsidR="005D7C02" w:rsidRPr="00F21B50" w:rsidRDefault="005D7C02" w:rsidP="00F21B5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Возможная перегрузка педагогов, которая влечет за собой нехватку свободного времени и отрицательно сказывается на психологическом состоянии членов коллектива.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21B50">
        <w:rPr>
          <w:rFonts w:ascii="Times New Roman" w:hAnsi="Times New Roman" w:cs="Times New Roman"/>
          <w:sz w:val="28"/>
          <w:szCs w:val="28"/>
        </w:rPr>
        <w:tab/>
      </w:r>
      <w:r w:rsidRPr="00F21B50">
        <w:rPr>
          <w:rFonts w:ascii="Times New Roman" w:hAnsi="Times New Roman" w:cs="Times New Roman"/>
          <w:b/>
          <w:bCs/>
          <w:sz w:val="28"/>
          <w:szCs w:val="28"/>
        </w:rPr>
        <w:t>Сотрудничество как фактор профессионального роста педагогов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Взаимная активность педагогов в образовательном процессе наиболее полно отражается термином «педагогическое взаимодействие».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lastRenderedPageBreak/>
        <w:t>В психологии выделяют несколько стратегий поведения членов коллектива в совместной деятельности по отношению друг к другу.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5D7C02" w:rsidRPr="00F21B50" w:rsidRDefault="005D7C02" w:rsidP="00F21B50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содействие, которое предполагает действенную помощь другим людям, активную поддержку в достижении общих целей;</w:t>
      </w:r>
    </w:p>
    <w:p w:rsidR="005D7C02" w:rsidRPr="00F21B50" w:rsidRDefault="005D7C02" w:rsidP="00F21B50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противодействие – совершение несогласованных с другими членами коллектива действий, препятствующих достижению общих целей;</w:t>
      </w:r>
    </w:p>
    <w:p w:rsidR="005D7C02" w:rsidRPr="00F21B50" w:rsidRDefault="005D7C02" w:rsidP="00F21B50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уклонение  от  взаимодействия  –  избегание  взаимодействия, активный уход от него даже тогда, когда обстоятельства требуют взаимодействия.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Возможные ситуации взаимодействия определяются различным сочетанием этих стратегий. </w:t>
      </w:r>
      <w:r w:rsidRPr="00F21B50">
        <w:rPr>
          <w:rFonts w:ascii="Times New Roman" w:hAnsi="Times New Roman" w:cs="Times New Roman"/>
          <w:b/>
          <w:sz w:val="28"/>
          <w:szCs w:val="28"/>
        </w:rPr>
        <w:t>Также выделяются несколько типов взаимодействия.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i/>
          <w:sz w:val="28"/>
          <w:szCs w:val="28"/>
        </w:rPr>
        <w:t>Сотрудничество</w:t>
      </w:r>
      <w:r w:rsidRPr="00F21B50">
        <w:rPr>
          <w:rFonts w:ascii="Times New Roman" w:hAnsi="Times New Roman" w:cs="Times New Roman"/>
          <w:sz w:val="28"/>
          <w:szCs w:val="28"/>
        </w:rPr>
        <w:t xml:space="preserve"> предполагает активную помощь друг другу, активное содействие в достижении целей каждого и общих целей совместной деятельности.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i/>
          <w:sz w:val="28"/>
          <w:szCs w:val="28"/>
        </w:rPr>
        <w:t>Противоборство</w:t>
      </w:r>
      <w:r w:rsidRPr="00F21B50">
        <w:rPr>
          <w:rFonts w:ascii="Times New Roman" w:hAnsi="Times New Roman" w:cs="Times New Roman"/>
          <w:sz w:val="28"/>
          <w:szCs w:val="28"/>
        </w:rPr>
        <w:t xml:space="preserve"> – партнеры противодействуют друг другу, активно препятствуют достижению целей (конфликтная форма взаимодействия).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i/>
          <w:sz w:val="28"/>
          <w:szCs w:val="28"/>
        </w:rPr>
        <w:t>Уклонение от взаимодействия</w:t>
      </w:r>
      <w:r w:rsidRPr="00F21B50">
        <w:rPr>
          <w:rFonts w:ascii="Times New Roman" w:hAnsi="Times New Roman" w:cs="Times New Roman"/>
          <w:sz w:val="28"/>
          <w:szCs w:val="28"/>
        </w:rPr>
        <w:t xml:space="preserve"> – партнеры избегают активного взаимодействия.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i/>
          <w:sz w:val="28"/>
          <w:szCs w:val="28"/>
        </w:rPr>
        <w:t>Однонаправленное содействие</w:t>
      </w:r>
      <w:r w:rsidRPr="00F21B50">
        <w:rPr>
          <w:rFonts w:ascii="Times New Roman" w:hAnsi="Times New Roman" w:cs="Times New Roman"/>
          <w:sz w:val="28"/>
          <w:szCs w:val="28"/>
        </w:rPr>
        <w:t xml:space="preserve"> – одна из сторон совместной деятельности способствует достижению целей другой стороны, уклоняющейся от взаимодействия.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i/>
          <w:sz w:val="28"/>
          <w:szCs w:val="28"/>
        </w:rPr>
        <w:t>Однонаправленное противодействие</w:t>
      </w:r>
      <w:r w:rsidRPr="00F21B50">
        <w:rPr>
          <w:rFonts w:ascii="Times New Roman" w:hAnsi="Times New Roman" w:cs="Times New Roman"/>
          <w:sz w:val="28"/>
          <w:szCs w:val="28"/>
        </w:rPr>
        <w:t xml:space="preserve"> – одна из сторон препятствует достижению целей другой стороны, которая уклоняется от взаимодействия.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i/>
          <w:sz w:val="28"/>
          <w:szCs w:val="28"/>
        </w:rPr>
        <w:t>Контрастное взаимодействие</w:t>
      </w:r>
      <w:r w:rsidRPr="00F21B50">
        <w:rPr>
          <w:rFonts w:ascii="Times New Roman" w:hAnsi="Times New Roman" w:cs="Times New Roman"/>
          <w:sz w:val="28"/>
          <w:szCs w:val="28"/>
        </w:rPr>
        <w:t xml:space="preserve"> – один партнер активно содействует другому, который активно противодействует.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i/>
          <w:sz w:val="28"/>
          <w:szCs w:val="28"/>
        </w:rPr>
        <w:t>Компромиссное взаимодействие</w:t>
      </w:r>
      <w:r w:rsidRPr="00F21B50">
        <w:rPr>
          <w:rFonts w:ascii="Times New Roman" w:hAnsi="Times New Roman" w:cs="Times New Roman"/>
          <w:sz w:val="28"/>
          <w:szCs w:val="28"/>
        </w:rPr>
        <w:t xml:space="preserve"> – в зависимости от ситуации партнеры то содействуют, то противодействуют друг другу.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В педагогическом коллективе могут встречаться все эти типы взаимодействия.</w:t>
      </w:r>
    </w:p>
    <w:p w:rsidR="00F21B50" w:rsidRDefault="00F21B50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В «Педагогическом  словаре»  приводится  следующее  определение: сотрудничество – «совместная, взаимосвязанная деятельность педагогов, построенная на демократических принципах и ориентированная на достижение личностно значимых целей»</w:t>
      </w:r>
      <w:proofErr w:type="gramStart"/>
      <w:r w:rsidRPr="00F21B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Энциклопедический словарь педагога дает следующие определение: сотрудничество – это «тип взаимодействия между людьми в процессе совместной деятельности, который характеризуется согласованностью мнений и действий» 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Сотрудничество в педагогическом коллективе – показатель высокого уровня развития отношений между педагогами. Сотрудничество возможно </w:t>
      </w:r>
      <w:r w:rsidRPr="00F21B50">
        <w:rPr>
          <w:rFonts w:ascii="Times New Roman" w:hAnsi="Times New Roman" w:cs="Times New Roman"/>
          <w:sz w:val="28"/>
          <w:szCs w:val="28"/>
        </w:rPr>
        <w:lastRenderedPageBreak/>
        <w:t>лишь на основе духовно-нравственного единства и внешне проявляется в доброжелательности, взаимном доверии, признании достоин</w:t>
      </w:r>
      <w:proofErr w:type="gramStart"/>
      <w:r w:rsidRPr="00F21B50">
        <w:rPr>
          <w:rFonts w:ascii="Times New Roman" w:hAnsi="Times New Roman" w:cs="Times New Roman"/>
          <w:sz w:val="28"/>
          <w:szCs w:val="28"/>
        </w:rPr>
        <w:t>ств др</w:t>
      </w:r>
      <w:proofErr w:type="gramEnd"/>
      <w:r w:rsidRPr="00F21B50">
        <w:rPr>
          <w:rFonts w:ascii="Times New Roman" w:hAnsi="Times New Roman" w:cs="Times New Roman"/>
          <w:sz w:val="28"/>
          <w:szCs w:val="28"/>
        </w:rPr>
        <w:t>уг друга.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Общим конечным результатом деятельности педагогов можно считать решение задач, поставленных образовательной программой организации. В процессе сотрудничества активно развиваются межличностные отношения педагогов. Позитивный или негативный характер межличностных отношений является важным фактором, не менее значимым для членов коллектива, чем организация образовательной деятельности.</w:t>
      </w:r>
    </w:p>
    <w:p w:rsid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1B50">
        <w:rPr>
          <w:rFonts w:ascii="Times New Roman" w:hAnsi="Times New Roman" w:cs="Times New Roman"/>
          <w:sz w:val="28"/>
          <w:szCs w:val="28"/>
        </w:rPr>
        <w:t>Ппедагогическое</w:t>
      </w:r>
      <w:proofErr w:type="spellEnd"/>
      <w:r w:rsidRPr="00F21B50">
        <w:rPr>
          <w:rFonts w:ascii="Times New Roman" w:hAnsi="Times New Roman" w:cs="Times New Roman"/>
          <w:sz w:val="28"/>
          <w:szCs w:val="28"/>
        </w:rPr>
        <w:t xml:space="preserve"> сотрудничество требует особых умений. К ним относятся: </w:t>
      </w:r>
    </w:p>
    <w:p w:rsid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устремленность на общие цели и задачи, рациональное распределение ролей в образовательной организации с учетом индивидуальных способностей и </w:t>
      </w:r>
      <w:proofErr w:type="spellStart"/>
      <w:r w:rsidRPr="00F21B50">
        <w:rPr>
          <w:rFonts w:ascii="Times New Roman" w:hAnsi="Times New Roman" w:cs="Times New Roman"/>
          <w:sz w:val="28"/>
          <w:szCs w:val="28"/>
        </w:rPr>
        <w:t>взаимодополнения</w:t>
      </w:r>
      <w:proofErr w:type="spellEnd"/>
      <w:r w:rsidRPr="00F21B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умение организовывать общую работу группы; </w:t>
      </w:r>
    </w:p>
    <w:p w:rsid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умение высказывать и отстаивать свою точку зрения; </w:t>
      </w:r>
    </w:p>
    <w:p w:rsid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считаться с другими точками зрения; 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способность терпимо относиться к другим членам коллектива. 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Особое значение для процесса организации сотрудничества имеет поведение педагога в конфликтах. Умение выйти из конфликта – особое умение педагога. «Конфликтные» педагоги прибегают при решении конфликта к помощи других лиц, обвинениям в адрес другой стороны, подавлению властью или уходят от конфликта. Конфликты у таких педагогов приобретают затяжной, хронический характер. «Неконфликтные» педагоги пытаются разобраться в причинах конфликта и найти его решение с учетом интересов обеих сторон, выслушивают и учитывают мнение других. В этом случае вероятность конфликтов снижается.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Выход из конфликта заключается не в том, чтобы игнорировать, устранить или предотвратить его, а в том, чтобы найти способ сделать его продуктивным. Такой конструктивный выход возможен при концентрации усилий обеих сторон, при наличии движения навстречу друг другу.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Научные исследования показывают, что к основным чертам здорового социально-психологического климата педагогического коллектива относятся атмосфера взаимного внимания, уважительного отношения, духа сотрудничества, сочетающего ответственность и требовательность к себе и другим.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b/>
          <w:sz w:val="28"/>
          <w:szCs w:val="28"/>
        </w:rPr>
        <w:t>В качестве признаков благоприятного социально-психологического климата в педагогическом коллективе выделяют такие элементы сотрудничества</w:t>
      </w:r>
      <w:r w:rsidRPr="00F21B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7C02" w:rsidRPr="00F21B50" w:rsidRDefault="005D7C02" w:rsidP="00F21B5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доверие и высокую требовательность членов коллектива друг к другу, </w:t>
      </w:r>
    </w:p>
    <w:p w:rsidR="005D7C02" w:rsidRPr="00F21B50" w:rsidRDefault="005D7C02" w:rsidP="00F21B5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доброжелательную критику, </w:t>
      </w:r>
    </w:p>
    <w:p w:rsidR="005D7C02" w:rsidRPr="00F21B50" w:rsidRDefault="005D7C02" w:rsidP="00F21B5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возможность свободно выражать собственное мнение при обсуждении вопросов, </w:t>
      </w:r>
    </w:p>
    <w:p w:rsidR="005D7C02" w:rsidRPr="00F21B50" w:rsidRDefault="005D7C02" w:rsidP="00F21B5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признание права за членами коллектива принимать важные для него решения, </w:t>
      </w:r>
    </w:p>
    <w:p w:rsidR="005D7C02" w:rsidRPr="00F21B50" w:rsidRDefault="005D7C02" w:rsidP="00F21B5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ответственности за состояние дел в коллективе каждым его членом, </w:t>
      </w:r>
    </w:p>
    <w:p w:rsidR="005D7C02" w:rsidRPr="00F21B50" w:rsidRDefault="005D7C02" w:rsidP="00F21B5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отсутствие давления, удовлетворенность от принадлежности к коллективу </w:t>
      </w: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b/>
          <w:sz w:val="28"/>
          <w:szCs w:val="28"/>
        </w:rPr>
        <w:t>Характерные черты современного педагогического коллектива, которые являются признаками налаженного сотрудничества</w:t>
      </w:r>
      <w:r w:rsidRPr="00F21B50">
        <w:rPr>
          <w:rFonts w:ascii="Times New Roman" w:hAnsi="Times New Roman" w:cs="Times New Roman"/>
          <w:sz w:val="28"/>
          <w:szCs w:val="28"/>
        </w:rPr>
        <w:t>: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сплоченность – единство мнений членов коллектива по важнейшим вопросам деятельности организации, единство действий в жизненно важных ситуациях;</w:t>
      </w:r>
    </w:p>
    <w:p w:rsidR="005D7C02" w:rsidRPr="00F21B50" w:rsidRDefault="005D7C02" w:rsidP="00F21B5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организованность – умение налаживать взаимодействие внутри педагогического коллектива, распределять обязанности таким образом, чтобы добиться максимальной эффективности, готовность к изменению организационной структуры при необходимости;</w:t>
      </w:r>
    </w:p>
    <w:p w:rsidR="005D7C02" w:rsidRPr="00F21B50" w:rsidRDefault="005D7C02" w:rsidP="00F21B50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информированность - доступность наиболее важной информации о состоянии развития организации, коллектива;</w:t>
      </w:r>
    </w:p>
    <w:p w:rsidR="005D7C02" w:rsidRPr="00F21B50" w:rsidRDefault="005D7C02" w:rsidP="00F21B50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контактность – взаимная общительность, благоприятные личные взаимоотношения, общее позитивное восприятие всех членов коллектива;</w:t>
      </w:r>
    </w:p>
    <w:p w:rsidR="005D7C02" w:rsidRPr="00F21B50" w:rsidRDefault="005D7C02" w:rsidP="00F21B50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открытость  –  готовность  к  взаимодействию,  обмену  опытом, готовность к диалогу;</w:t>
      </w:r>
    </w:p>
    <w:p w:rsidR="005D7C02" w:rsidRPr="00F21B50" w:rsidRDefault="005D7C02" w:rsidP="00F21B5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ответственность – сознательное, добросовестное отношение к педагогической деятельности, осознание значимости своего труда как вклада в общую образовательную миссию организации;</w:t>
      </w:r>
    </w:p>
    <w:p w:rsidR="005D7C02" w:rsidRPr="00F21B50" w:rsidRDefault="005D7C02" w:rsidP="00F21B5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коллективизм – готовность и умение решать вопросы коллегиально, через общественные, педагогические советы, руководствуясь перспективой развития организации, сохраняя и укрепляя ее.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B50">
        <w:rPr>
          <w:rFonts w:ascii="Times New Roman" w:hAnsi="Times New Roman" w:cs="Times New Roman"/>
          <w:b/>
          <w:sz w:val="28"/>
          <w:szCs w:val="28"/>
        </w:rPr>
        <w:t>Для эффективного сотрудничества с другими членами коллектива педагог должен обладать следующими умениями: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numPr>
          <w:ilvl w:val="0"/>
          <w:numId w:val="11"/>
        </w:numPr>
        <w:spacing w:after="0" w:line="240" w:lineRule="auto"/>
        <w:ind w:left="260" w:firstLine="710"/>
        <w:jc w:val="both"/>
        <w:rPr>
          <w:rFonts w:ascii="Times New Roman" w:eastAsia="Symbol" w:hAnsi="Times New Roman" w:cs="Times New Roman"/>
          <w:sz w:val="28"/>
          <w:szCs w:val="28"/>
        </w:rPr>
      </w:pPr>
      <w:proofErr w:type="gramStart"/>
      <w:r w:rsidRPr="00F21B50">
        <w:rPr>
          <w:rFonts w:ascii="Times New Roman" w:hAnsi="Times New Roman" w:cs="Times New Roman"/>
          <w:sz w:val="28"/>
          <w:szCs w:val="28"/>
        </w:rPr>
        <w:t>коммуникативными</w:t>
      </w:r>
      <w:proofErr w:type="gramEnd"/>
      <w:r w:rsidRPr="00F21B50">
        <w:rPr>
          <w:rFonts w:ascii="Times New Roman" w:hAnsi="Times New Roman" w:cs="Times New Roman"/>
          <w:sz w:val="28"/>
          <w:szCs w:val="28"/>
        </w:rPr>
        <w:t xml:space="preserve"> – умение слушать и слышать, высказывать и отстаивать свою точку зрения, учитывать точку зрения других, адресовать свое сообщение другому, уточнять и развивать мысль собеседника;</w:t>
      </w:r>
    </w:p>
    <w:p w:rsidR="005D7C02" w:rsidRPr="00F21B50" w:rsidRDefault="005D7C02" w:rsidP="00F21B50">
      <w:pPr>
        <w:numPr>
          <w:ilvl w:val="0"/>
          <w:numId w:val="11"/>
        </w:numPr>
        <w:spacing w:after="0" w:line="240" w:lineRule="auto"/>
        <w:ind w:left="26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B50">
        <w:rPr>
          <w:rFonts w:ascii="Times New Roman" w:hAnsi="Times New Roman" w:cs="Times New Roman"/>
          <w:sz w:val="28"/>
          <w:szCs w:val="28"/>
        </w:rPr>
        <w:t>организаторскими</w:t>
      </w:r>
      <w:proofErr w:type="gramEnd"/>
      <w:r w:rsidRPr="00F21B50">
        <w:rPr>
          <w:rFonts w:ascii="Times New Roman" w:hAnsi="Times New Roman" w:cs="Times New Roman"/>
          <w:sz w:val="28"/>
          <w:szCs w:val="28"/>
        </w:rPr>
        <w:t xml:space="preserve">   –   умение   возглавить   подготовку   дела, планировать работу группы коллег, рационально распределять обязанности, подготовить необходимые условия, контролировать работу коллег, анализировать результаты работы группы;</w:t>
      </w:r>
    </w:p>
    <w:p w:rsidR="005D7C02" w:rsidRPr="00F21B50" w:rsidRDefault="005D7C02" w:rsidP="00F21B50">
      <w:pPr>
        <w:numPr>
          <w:ilvl w:val="0"/>
          <w:numId w:val="11"/>
        </w:numPr>
        <w:spacing w:after="0" w:line="240" w:lineRule="auto"/>
        <w:ind w:left="260" w:firstLine="710"/>
        <w:rPr>
          <w:rFonts w:ascii="Times New Roman" w:eastAsia="Symbol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умения поведения в конфликтной ситуации – находить конструктивный выход из конфликта, учитывающий интересы всех сторон.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 xml:space="preserve">Признаками сотрудничества в педагогическом коллективе являются соприсутствие участников деятельности в пространстве и времени, наличие общей цели и единой мотивации, рациональное распределение ролей с </w:t>
      </w:r>
      <w:r w:rsidRPr="00F21B50">
        <w:rPr>
          <w:rFonts w:ascii="Times New Roman" w:hAnsi="Times New Roman" w:cs="Times New Roman"/>
          <w:sz w:val="28"/>
          <w:szCs w:val="28"/>
        </w:rPr>
        <w:lastRenderedPageBreak/>
        <w:t>учетом индивидуальных и возрастных особенностей воспитателей, согласованность индивидуальных операций в деятельности, получение общего конечного результата.</w:t>
      </w:r>
    </w:p>
    <w:p w:rsidR="005D7C02" w:rsidRPr="00F21B50" w:rsidRDefault="005D7C02" w:rsidP="00F2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7C02" w:rsidRPr="00F21B50" w:rsidRDefault="005D7C02" w:rsidP="00F2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50">
        <w:rPr>
          <w:rFonts w:ascii="Times New Roman" w:hAnsi="Times New Roman" w:cs="Times New Roman"/>
          <w:sz w:val="28"/>
          <w:szCs w:val="28"/>
        </w:rPr>
        <w:t>Сотрудничество в педагогическом коллективе является одним из факторов профессионального роста педагогов. С одной стороны, профессиональный рост может эффективно происходить лишь при условии сотрудничества, с другой стороны, сам профессиональный рост педагогов укрепляет их сотрудничество.</w:t>
      </w:r>
    </w:p>
    <w:p w:rsidR="005D7C02" w:rsidRDefault="005D7C02" w:rsidP="00F2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B50" w:rsidRDefault="00F21B50" w:rsidP="00F21B5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21B50">
        <w:rPr>
          <w:rFonts w:ascii="Times New Roman" w:hAnsi="Times New Roman" w:cs="Times New Roman"/>
          <w:b/>
          <w:sz w:val="28"/>
          <w:szCs w:val="28"/>
        </w:rPr>
        <w:t xml:space="preserve">3. Правила </w:t>
      </w:r>
      <w:proofErr w:type="spellStart"/>
      <w:r w:rsidRPr="00F21B50">
        <w:rPr>
          <w:rFonts w:ascii="Times New Roman" w:hAnsi="Times New Roman" w:cs="Times New Roman"/>
          <w:b/>
          <w:sz w:val="28"/>
          <w:szCs w:val="28"/>
        </w:rPr>
        <w:t>взаимодейсвия</w:t>
      </w:r>
      <w:proofErr w:type="spellEnd"/>
      <w:r w:rsidRPr="00F21B50">
        <w:rPr>
          <w:rFonts w:ascii="Times New Roman" w:hAnsi="Times New Roman" w:cs="Times New Roman"/>
          <w:b/>
          <w:sz w:val="28"/>
          <w:szCs w:val="28"/>
        </w:rPr>
        <w:t xml:space="preserve"> в педагогическом коллективе</w:t>
      </w:r>
    </w:p>
    <w:p w:rsidR="00F21B50" w:rsidRPr="00F21B50" w:rsidRDefault="00F21B50" w:rsidP="00F21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293" w:rsidRPr="00F21B50" w:rsidRDefault="00075293" w:rsidP="00F21B50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B50">
        <w:rPr>
          <w:rFonts w:ascii="Times New Roman" w:hAnsi="Times New Roman" w:cs="Times New Roman"/>
          <w:color w:val="auto"/>
          <w:sz w:val="28"/>
          <w:szCs w:val="28"/>
        </w:rPr>
        <w:t>Правила общения</w:t>
      </w:r>
      <w:r w:rsidR="00E46900" w:rsidRPr="00F21B50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F21B50">
        <w:rPr>
          <w:rFonts w:ascii="Times New Roman" w:hAnsi="Times New Roman" w:cs="Times New Roman"/>
          <w:color w:val="auto"/>
          <w:sz w:val="28"/>
          <w:szCs w:val="28"/>
        </w:rPr>
        <w:t>коллегами: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b/>
          <w:sz w:val="28"/>
          <w:szCs w:val="28"/>
        </w:rPr>
        <w:t>Считайтесь с мнением окружающих</w:t>
      </w:r>
      <w:r w:rsidRPr="00F21B50">
        <w:rPr>
          <w:sz w:val="28"/>
          <w:szCs w:val="28"/>
        </w:rPr>
        <w:t>. Вы можете иметь противоположную точку зрения, вас никто не заставляет отказываться от своего собственного мнения. Вы можете соглашаться или не соглашаться с предлагаемыми идеями и предложениями, но выслушать и попытаться понять человека вне зависимости от желания или настроения вы просто обязаны.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rStyle w:val="a4"/>
          <w:sz w:val="28"/>
          <w:szCs w:val="28"/>
        </w:rPr>
        <w:t>Будьте лаконичны</w:t>
      </w:r>
      <w:r w:rsidRPr="00F21B50">
        <w:rPr>
          <w:sz w:val="28"/>
          <w:szCs w:val="28"/>
        </w:rPr>
        <w:t xml:space="preserve">. Если необходимо обсудить какую-то </w:t>
      </w:r>
      <w:proofErr w:type="gramStart"/>
      <w:r w:rsidRPr="00F21B50">
        <w:rPr>
          <w:sz w:val="28"/>
          <w:szCs w:val="28"/>
        </w:rPr>
        <w:t>проблему</w:t>
      </w:r>
      <w:proofErr w:type="gramEnd"/>
      <w:r w:rsidRPr="00F21B50">
        <w:rPr>
          <w:sz w:val="28"/>
          <w:szCs w:val="28"/>
        </w:rPr>
        <w:t xml:space="preserve"> либо ситуацию с коллегами, будьте лаконичны, цените время каждого человека.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rStyle w:val="a4"/>
          <w:sz w:val="28"/>
          <w:szCs w:val="28"/>
        </w:rPr>
        <w:t>Предварительно готовьтесь к встрече</w:t>
      </w:r>
      <w:r w:rsidRPr="00F21B50">
        <w:rPr>
          <w:sz w:val="28"/>
          <w:szCs w:val="28"/>
        </w:rPr>
        <w:t>. К примеру, если вы собираетесь встретиться с директором, для того чтобы обсудить какую-то проблему либо ситуацию, сперва проработайте ее самостоятельно, подумайте, что вас тревожит больше всего, какие еще вопросы вы бы хотели поднять, зафиксируйте все на листе бумаги. Затем договоритесь о встрече. Во время беседы ведите себя как деловой человек.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rStyle w:val="a4"/>
          <w:sz w:val="28"/>
          <w:szCs w:val="28"/>
        </w:rPr>
        <w:t>Не жалуйтесь</w:t>
      </w:r>
      <w:r w:rsidRPr="00F21B50">
        <w:rPr>
          <w:sz w:val="28"/>
          <w:szCs w:val="28"/>
        </w:rPr>
        <w:t>. Следите за тем, что и с кем вы обсуждаете на работе. Старайтесь не жаловаться коллегам, поскольку вы можете просто подорвать свою репутацию.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rStyle w:val="a4"/>
          <w:sz w:val="28"/>
          <w:szCs w:val="28"/>
        </w:rPr>
        <w:t>Сдерживайте свои эмоции</w:t>
      </w:r>
      <w:r w:rsidRPr="00F21B50">
        <w:rPr>
          <w:sz w:val="28"/>
          <w:szCs w:val="28"/>
        </w:rPr>
        <w:t>. Не позволяйте себе выливать недовольство, гнев и другие отрицательные эмоции на коллег. Конечно, всегда и всем необходима разрядка, поэтому сделайте следующее: напишите себе письмо о том, что сейчас чувствуете, на кого злитесь и т. д. В письме откровенно напишите все, что хотите, и отправьте его себе на электронный ящик. А вечером можете прочесть.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rStyle w:val="a4"/>
          <w:sz w:val="28"/>
          <w:szCs w:val="28"/>
        </w:rPr>
        <w:t>Не принимайте все на свой счет</w:t>
      </w:r>
      <w:r w:rsidRPr="00F21B50">
        <w:rPr>
          <w:sz w:val="28"/>
          <w:szCs w:val="28"/>
        </w:rPr>
        <w:t>. Воспринимайте любую критику как критику по отношению к работе, а не к вам самим. Не позволяйте никакой критике отразиться на вашем чувстве собственного достоинства.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rStyle w:val="a4"/>
          <w:sz w:val="28"/>
          <w:szCs w:val="28"/>
        </w:rPr>
        <w:t>Говорите по существу</w:t>
      </w:r>
      <w:r w:rsidRPr="00F21B50">
        <w:rPr>
          <w:sz w:val="28"/>
          <w:szCs w:val="28"/>
        </w:rPr>
        <w:t>. Старайтесь не отступать от темы, даже если ваши коллеги невзначай отступают от темы. Обратите их внимание на проблему, которую вы хотели бы с ними обсудить. Перед беседой можно даже зафиксировать основные пункты беседы на листе бумаги, чтобы не забыть, о чем вы хотели поговорить.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rStyle w:val="a4"/>
          <w:sz w:val="28"/>
          <w:szCs w:val="28"/>
        </w:rPr>
        <w:t>Следите за словами</w:t>
      </w:r>
      <w:r w:rsidRPr="00F21B50">
        <w:rPr>
          <w:sz w:val="28"/>
          <w:szCs w:val="28"/>
        </w:rPr>
        <w:t xml:space="preserve">. Никогда не позволяйте себе на работе грубости. Будьте сдержанны, даже если кто-то из сотрудников очень подвел вас. В такой </w:t>
      </w:r>
      <w:r w:rsidRPr="00F21B50">
        <w:rPr>
          <w:sz w:val="28"/>
          <w:szCs w:val="28"/>
        </w:rPr>
        <w:lastRenderedPageBreak/>
        <w:t>ситуации необходимо сказать следующее: «Вы поступили неподобающим образом» либо «надеюсь, подобного больше не повторится».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rStyle w:val="a4"/>
          <w:sz w:val="28"/>
          <w:szCs w:val="28"/>
        </w:rPr>
        <w:t>Пресекайте сплетни</w:t>
      </w:r>
      <w:r w:rsidRPr="00F21B50">
        <w:rPr>
          <w:sz w:val="28"/>
          <w:szCs w:val="28"/>
        </w:rPr>
        <w:t xml:space="preserve">. Когда кто-то пытается посплетничать, просто ответьте: «О, это правда?» – и тут же переключите разговор на рабочую тему. Сплетникам очень важно внимание: если они не получат ответа, то продолжают разносить сплетни. Поэтому </w:t>
      </w:r>
      <w:proofErr w:type="gramStart"/>
      <w:r w:rsidRPr="00F21B50">
        <w:rPr>
          <w:sz w:val="28"/>
          <w:szCs w:val="28"/>
        </w:rPr>
        <w:t>лучше</w:t>
      </w:r>
      <w:proofErr w:type="gramEnd"/>
      <w:r w:rsidRPr="00F21B50">
        <w:rPr>
          <w:sz w:val="28"/>
          <w:szCs w:val="28"/>
        </w:rPr>
        <w:t xml:space="preserve"> вовремя и весьма лаконично отреагировать на их высказывания. Но не принимайте слова и поступки таких людей близко к сердцу. Общайтесь только в том случае, когда это действительно необходимо. Скажите себе, что жизнь слишком коротка, чтобы переживать из-за всяких </w:t>
      </w:r>
      <w:proofErr w:type="gramStart"/>
      <w:r w:rsidRPr="00F21B50">
        <w:rPr>
          <w:sz w:val="28"/>
          <w:szCs w:val="28"/>
        </w:rPr>
        <w:t>негодяев</w:t>
      </w:r>
      <w:proofErr w:type="gramEnd"/>
      <w:r w:rsidRPr="00F21B50">
        <w:rPr>
          <w:sz w:val="28"/>
          <w:szCs w:val="28"/>
        </w:rPr>
        <w:t>, портить себе настроение и нервы.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rStyle w:val="a4"/>
          <w:sz w:val="28"/>
          <w:szCs w:val="28"/>
        </w:rPr>
        <w:t>Будьте дружелюбными, но не допускайте слишком тесных отношений</w:t>
      </w:r>
      <w:r w:rsidRPr="00F21B50">
        <w:rPr>
          <w:sz w:val="28"/>
          <w:szCs w:val="28"/>
        </w:rPr>
        <w:t>. На работе старайтесь установить дружеские отношения со всеми коллегами по работе. В то же время эти отношения должны носить деловой характер. Не нужно стремиться, чтобы каждый стал вашим закадычным другом. Дружить на работе гораздо труднее, чем может показаться на первый взгляд. Представьте, вы пришли в организацию, со всеми  познакомились, с кем-то подружились, начали общаться, доверять все самое сокровенное, а потом в один прекрасный день поругались так, что и друга потеряли, да и перспектива работать в этом месте исчезла, как теплый летний день. Еще труднее, когда человек, который вчера был вроде бы другом, сегодня превращается в злейшего врага, который всеми силами пытается вам насолить, зная ваши слабые места и больные точки. И начинаются сплетни о вашей личной жизни, рассказы о неверном муже или щедром любовнике, откуда ни возьмись, рождаются байки про каждого из сотрудников, будто рассказанные вами при строжайшем условии держать все в секрете, и т. д. и т. п.</w:t>
      </w:r>
    </w:p>
    <w:p w:rsidR="00075293" w:rsidRPr="00F21B50" w:rsidRDefault="00075293" w:rsidP="00F21B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21B50">
        <w:rPr>
          <w:rStyle w:val="a4"/>
          <w:sz w:val="28"/>
          <w:szCs w:val="28"/>
        </w:rPr>
        <w:t>Делайте комплименты</w:t>
      </w:r>
      <w:r w:rsidRPr="00F21B50">
        <w:rPr>
          <w:sz w:val="28"/>
          <w:szCs w:val="28"/>
        </w:rPr>
        <w:t>. Часто мы замечаем лишь то, что люди делают неправильно. Старайтесь подчеркивать достоинства каждого сотрудника и хвалите за хорошо выполненную работу.</w:t>
      </w:r>
    </w:p>
    <w:p w:rsidR="00F21B50" w:rsidRDefault="00F21B50" w:rsidP="00F21B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293" w:rsidRPr="00F21B50" w:rsidRDefault="00C766A7" w:rsidP="00F2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ОТНОШЕНИЙ "ПЕДАГОГ - КОЛЛЕГИ"</w:t>
      </w:r>
    </w:p>
    <w:p w:rsidR="00075293" w:rsidRPr="00F21B50" w:rsidRDefault="00075293" w:rsidP="00F2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B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Быть добрым, дружелюбным и чувствительным к своим коллегам</w:t>
      </w:r>
      <w:r w:rsidRPr="00F21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Владеть тоном и тактом общения с коллегами</w:t>
      </w:r>
      <w:r w:rsidRPr="00F21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Не завидовать успехам коллег</w:t>
      </w:r>
      <w:r w:rsidRPr="00F21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Делиться своим опытом с коллегами</w:t>
      </w:r>
      <w:r w:rsidRPr="00F21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Не стесняться учиться у коллег</w:t>
      </w:r>
      <w:r w:rsidRPr="00F21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Не смотреть на коллег сверху своего "полета"</w:t>
      </w:r>
      <w:r w:rsidRPr="00F21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Хранить доброе имя своих коллег</w:t>
      </w:r>
      <w:r w:rsidRPr="00F21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Не пытаться поднять авторитет своего предмета через унижение других</w:t>
      </w:r>
      <w:r w:rsidRPr="00F21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Быть непримиримым к фактам антипедагогичного поведения коллег</w:t>
      </w:r>
    </w:p>
    <w:p w:rsidR="008E0ABA" w:rsidRPr="00F21B50" w:rsidRDefault="008E0ABA" w:rsidP="00F21B5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«шершавого» человека. </w:t>
      </w:r>
    </w:p>
    <w:sectPr w:rsidR="008E0ABA" w:rsidRPr="00F21B50" w:rsidSect="0022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9D"/>
    <w:multiLevelType w:val="hybridMultilevel"/>
    <w:tmpl w:val="D2A22244"/>
    <w:lvl w:ilvl="0" w:tplc="046AB58C">
      <w:start w:val="1"/>
      <w:numFmt w:val="bullet"/>
      <w:lvlText w:val=""/>
      <w:lvlJc w:val="left"/>
    </w:lvl>
    <w:lvl w:ilvl="1" w:tplc="39303CC4">
      <w:numFmt w:val="decimal"/>
      <w:lvlText w:val=""/>
      <w:lvlJc w:val="left"/>
    </w:lvl>
    <w:lvl w:ilvl="2" w:tplc="A0DA70BC">
      <w:numFmt w:val="decimal"/>
      <w:lvlText w:val=""/>
      <w:lvlJc w:val="left"/>
    </w:lvl>
    <w:lvl w:ilvl="3" w:tplc="379CD900">
      <w:numFmt w:val="decimal"/>
      <w:lvlText w:val=""/>
      <w:lvlJc w:val="left"/>
    </w:lvl>
    <w:lvl w:ilvl="4" w:tplc="7BDC10F6">
      <w:numFmt w:val="decimal"/>
      <w:lvlText w:val=""/>
      <w:lvlJc w:val="left"/>
    </w:lvl>
    <w:lvl w:ilvl="5" w:tplc="F8EAE28E">
      <w:numFmt w:val="decimal"/>
      <w:lvlText w:val=""/>
      <w:lvlJc w:val="left"/>
    </w:lvl>
    <w:lvl w:ilvl="6" w:tplc="04EABDC6">
      <w:numFmt w:val="decimal"/>
      <w:lvlText w:val=""/>
      <w:lvlJc w:val="left"/>
    </w:lvl>
    <w:lvl w:ilvl="7" w:tplc="0A944D26">
      <w:numFmt w:val="decimal"/>
      <w:lvlText w:val=""/>
      <w:lvlJc w:val="left"/>
    </w:lvl>
    <w:lvl w:ilvl="8" w:tplc="2402A9C8">
      <w:numFmt w:val="decimal"/>
      <w:lvlText w:val=""/>
      <w:lvlJc w:val="left"/>
    </w:lvl>
  </w:abstractNum>
  <w:abstractNum w:abstractNumId="1">
    <w:nsid w:val="000048CC"/>
    <w:multiLevelType w:val="hybridMultilevel"/>
    <w:tmpl w:val="C3A053E6"/>
    <w:lvl w:ilvl="0" w:tplc="25CED236">
      <w:start w:val="1"/>
      <w:numFmt w:val="bullet"/>
      <w:lvlText w:val=""/>
      <w:lvlJc w:val="left"/>
    </w:lvl>
    <w:lvl w:ilvl="1" w:tplc="F65A8150">
      <w:numFmt w:val="decimal"/>
      <w:lvlText w:val=""/>
      <w:lvlJc w:val="left"/>
    </w:lvl>
    <w:lvl w:ilvl="2" w:tplc="64962F26">
      <w:numFmt w:val="decimal"/>
      <w:lvlText w:val=""/>
      <w:lvlJc w:val="left"/>
    </w:lvl>
    <w:lvl w:ilvl="3" w:tplc="4B78919C">
      <w:numFmt w:val="decimal"/>
      <w:lvlText w:val=""/>
      <w:lvlJc w:val="left"/>
    </w:lvl>
    <w:lvl w:ilvl="4" w:tplc="764EFCA6">
      <w:numFmt w:val="decimal"/>
      <w:lvlText w:val=""/>
      <w:lvlJc w:val="left"/>
    </w:lvl>
    <w:lvl w:ilvl="5" w:tplc="1DF6E334">
      <w:numFmt w:val="decimal"/>
      <w:lvlText w:val=""/>
      <w:lvlJc w:val="left"/>
    </w:lvl>
    <w:lvl w:ilvl="6" w:tplc="D0AAC2C4">
      <w:numFmt w:val="decimal"/>
      <w:lvlText w:val=""/>
      <w:lvlJc w:val="left"/>
    </w:lvl>
    <w:lvl w:ilvl="7" w:tplc="8214CF84">
      <w:numFmt w:val="decimal"/>
      <w:lvlText w:val=""/>
      <w:lvlJc w:val="left"/>
    </w:lvl>
    <w:lvl w:ilvl="8" w:tplc="A26A3E6E">
      <w:numFmt w:val="decimal"/>
      <w:lvlText w:val=""/>
      <w:lvlJc w:val="left"/>
    </w:lvl>
  </w:abstractNum>
  <w:abstractNum w:abstractNumId="2">
    <w:nsid w:val="00005753"/>
    <w:multiLevelType w:val="hybridMultilevel"/>
    <w:tmpl w:val="8C68DA48"/>
    <w:lvl w:ilvl="0" w:tplc="518029A0">
      <w:start w:val="1"/>
      <w:numFmt w:val="bullet"/>
      <w:lvlText w:val=""/>
      <w:lvlJc w:val="left"/>
    </w:lvl>
    <w:lvl w:ilvl="1" w:tplc="3A60F6C2">
      <w:numFmt w:val="decimal"/>
      <w:lvlText w:val=""/>
      <w:lvlJc w:val="left"/>
    </w:lvl>
    <w:lvl w:ilvl="2" w:tplc="13ECB440">
      <w:numFmt w:val="decimal"/>
      <w:lvlText w:val=""/>
      <w:lvlJc w:val="left"/>
    </w:lvl>
    <w:lvl w:ilvl="3" w:tplc="B1242D1C">
      <w:numFmt w:val="decimal"/>
      <w:lvlText w:val=""/>
      <w:lvlJc w:val="left"/>
    </w:lvl>
    <w:lvl w:ilvl="4" w:tplc="1444D42A">
      <w:numFmt w:val="decimal"/>
      <w:lvlText w:val=""/>
      <w:lvlJc w:val="left"/>
    </w:lvl>
    <w:lvl w:ilvl="5" w:tplc="E9CA682A">
      <w:numFmt w:val="decimal"/>
      <w:lvlText w:val=""/>
      <w:lvlJc w:val="left"/>
    </w:lvl>
    <w:lvl w:ilvl="6" w:tplc="92AAF018">
      <w:numFmt w:val="decimal"/>
      <w:lvlText w:val=""/>
      <w:lvlJc w:val="left"/>
    </w:lvl>
    <w:lvl w:ilvl="7" w:tplc="7BC48306">
      <w:numFmt w:val="decimal"/>
      <w:lvlText w:val=""/>
      <w:lvlJc w:val="left"/>
    </w:lvl>
    <w:lvl w:ilvl="8" w:tplc="1B8C248C">
      <w:numFmt w:val="decimal"/>
      <w:lvlText w:val=""/>
      <w:lvlJc w:val="left"/>
    </w:lvl>
  </w:abstractNum>
  <w:abstractNum w:abstractNumId="3">
    <w:nsid w:val="00005C67"/>
    <w:multiLevelType w:val="hybridMultilevel"/>
    <w:tmpl w:val="ACA85F6A"/>
    <w:lvl w:ilvl="0" w:tplc="0492A0E4">
      <w:start w:val="1"/>
      <w:numFmt w:val="bullet"/>
      <w:lvlText w:val="в"/>
      <w:lvlJc w:val="left"/>
    </w:lvl>
    <w:lvl w:ilvl="1" w:tplc="EA8481D4">
      <w:start w:val="1"/>
      <w:numFmt w:val="bullet"/>
      <w:lvlText w:val=""/>
      <w:lvlJc w:val="left"/>
    </w:lvl>
    <w:lvl w:ilvl="2" w:tplc="0E54268A">
      <w:numFmt w:val="decimal"/>
      <w:lvlText w:val=""/>
      <w:lvlJc w:val="left"/>
    </w:lvl>
    <w:lvl w:ilvl="3" w:tplc="F788BC0A">
      <w:numFmt w:val="decimal"/>
      <w:lvlText w:val=""/>
      <w:lvlJc w:val="left"/>
    </w:lvl>
    <w:lvl w:ilvl="4" w:tplc="47923C0E">
      <w:numFmt w:val="decimal"/>
      <w:lvlText w:val=""/>
      <w:lvlJc w:val="left"/>
    </w:lvl>
    <w:lvl w:ilvl="5" w:tplc="619C2DCE">
      <w:numFmt w:val="decimal"/>
      <w:lvlText w:val=""/>
      <w:lvlJc w:val="left"/>
    </w:lvl>
    <w:lvl w:ilvl="6" w:tplc="7E7CF0B2">
      <w:numFmt w:val="decimal"/>
      <w:lvlText w:val=""/>
      <w:lvlJc w:val="left"/>
    </w:lvl>
    <w:lvl w:ilvl="7" w:tplc="76E80388">
      <w:numFmt w:val="decimal"/>
      <w:lvlText w:val=""/>
      <w:lvlJc w:val="left"/>
    </w:lvl>
    <w:lvl w:ilvl="8" w:tplc="B4FCD42A">
      <w:numFmt w:val="decimal"/>
      <w:lvlText w:val=""/>
      <w:lvlJc w:val="left"/>
    </w:lvl>
  </w:abstractNum>
  <w:abstractNum w:abstractNumId="4">
    <w:nsid w:val="000060BF"/>
    <w:multiLevelType w:val="hybridMultilevel"/>
    <w:tmpl w:val="9F20F610"/>
    <w:lvl w:ilvl="0" w:tplc="9162EEEC">
      <w:start w:val="1"/>
      <w:numFmt w:val="bullet"/>
      <w:lvlText w:val="о"/>
      <w:lvlJc w:val="left"/>
    </w:lvl>
    <w:lvl w:ilvl="1" w:tplc="579448EA">
      <w:start w:val="1"/>
      <w:numFmt w:val="bullet"/>
      <w:lvlText w:val=""/>
      <w:lvlJc w:val="left"/>
    </w:lvl>
    <w:lvl w:ilvl="2" w:tplc="B76C539A">
      <w:numFmt w:val="decimal"/>
      <w:lvlText w:val=""/>
      <w:lvlJc w:val="left"/>
    </w:lvl>
    <w:lvl w:ilvl="3" w:tplc="8A8802BE">
      <w:numFmt w:val="decimal"/>
      <w:lvlText w:val=""/>
      <w:lvlJc w:val="left"/>
    </w:lvl>
    <w:lvl w:ilvl="4" w:tplc="9A80A500">
      <w:numFmt w:val="decimal"/>
      <w:lvlText w:val=""/>
      <w:lvlJc w:val="left"/>
    </w:lvl>
    <w:lvl w:ilvl="5" w:tplc="81EA70F4">
      <w:numFmt w:val="decimal"/>
      <w:lvlText w:val=""/>
      <w:lvlJc w:val="left"/>
    </w:lvl>
    <w:lvl w:ilvl="6" w:tplc="D0143F34">
      <w:numFmt w:val="decimal"/>
      <w:lvlText w:val=""/>
      <w:lvlJc w:val="left"/>
    </w:lvl>
    <w:lvl w:ilvl="7" w:tplc="399438C0">
      <w:numFmt w:val="decimal"/>
      <w:lvlText w:val=""/>
      <w:lvlJc w:val="left"/>
    </w:lvl>
    <w:lvl w:ilvl="8" w:tplc="700011A8">
      <w:numFmt w:val="decimal"/>
      <w:lvlText w:val=""/>
      <w:lvlJc w:val="left"/>
    </w:lvl>
  </w:abstractNum>
  <w:abstractNum w:abstractNumId="5">
    <w:nsid w:val="00007049"/>
    <w:multiLevelType w:val="hybridMultilevel"/>
    <w:tmpl w:val="0B26FE4E"/>
    <w:lvl w:ilvl="0" w:tplc="8CA2872C">
      <w:start w:val="1"/>
      <w:numFmt w:val="bullet"/>
      <w:lvlText w:val=""/>
      <w:lvlJc w:val="left"/>
    </w:lvl>
    <w:lvl w:ilvl="1" w:tplc="3D60E7D4">
      <w:numFmt w:val="decimal"/>
      <w:lvlText w:val=""/>
      <w:lvlJc w:val="left"/>
    </w:lvl>
    <w:lvl w:ilvl="2" w:tplc="523E7948">
      <w:numFmt w:val="decimal"/>
      <w:lvlText w:val=""/>
      <w:lvlJc w:val="left"/>
    </w:lvl>
    <w:lvl w:ilvl="3" w:tplc="31BC846C">
      <w:numFmt w:val="decimal"/>
      <w:lvlText w:val=""/>
      <w:lvlJc w:val="left"/>
    </w:lvl>
    <w:lvl w:ilvl="4" w:tplc="9E06E6D2">
      <w:numFmt w:val="decimal"/>
      <w:lvlText w:val=""/>
      <w:lvlJc w:val="left"/>
    </w:lvl>
    <w:lvl w:ilvl="5" w:tplc="9E387988">
      <w:numFmt w:val="decimal"/>
      <w:lvlText w:val=""/>
      <w:lvlJc w:val="left"/>
    </w:lvl>
    <w:lvl w:ilvl="6" w:tplc="BAA00546">
      <w:numFmt w:val="decimal"/>
      <w:lvlText w:val=""/>
      <w:lvlJc w:val="left"/>
    </w:lvl>
    <w:lvl w:ilvl="7" w:tplc="B8A2B0EE">
      <w:numFmt w:val="decimal"/>
      <w:lvlText w:val=""/>
      <w:lvlJc w:val="left"/>
    </w:lvl>
    <w:lvl w:ilvl="8" w:tplc="0A907FFC">
      <w:numFmt w:val="decimal"/>
      <w:lvlText w:val=""/>
      <w:lvlJc w:val="left"/>
    </w:lvl>
  </w:abstractNum>
  <w:abstractNum w:abstractNumId="6">
    <w:nsid w:val="051B00D0"/>
    <w:multiLevelType w:val="hybridMultilevel"/>
    <w:tmpl w:val="9C3076E2"/>
    <w:lvl w:ilvl="0" w:tplc="7FF4489E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E267D6"/>
    <w:multiLevelType w:val="multilevel"/>
    <w:tmpl w:val="DEF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367815"/>
    <w:multiLevelType w:val="hybridMultilevel"/>
    <w:tmpl w:val="4100105A"/>
    <w:lvl w:ilvl="0" w:tplc="7FF44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BE1CCE"/>
    <w:multiLevelType w:val="hybridMultilevel"/>
    <w:tmpl w:val="76226EB0"/>
    <w:lvl w:ilvl="0" w:tplc="A9A248C8">
      <w:start w:val="1"/>
      <w:numFmt w:val="bullet"/>
      <w:lvlText w:val=""/>
      <w:lvlJc w:val="left"/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0">
    <w:nsid w:val="5C916E1A"/>
    <w:multiLevelType w:val="hybridMultilevel"/>
    <w:tmpl w:val="3AFE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693B0E"/>
    <w:multiLevelType w:val="hybridMultilevel"/>
    <w:tmpl w:val="8CD08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554CE"/>
    <w:multiLevelType w:val="hybridMultilevel"/>
    <w:tmpl w:val="30B616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33C28B6"/>
    <w:multiLevelType w:val="hybridMultilevel"/>
    <w:tmpl w:val="EE502EE2"/>
    <w:lvl w:ilvl="0" w:tplc="7FF44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13"/>
  </w:num>
  <w:num w:numId="11">
    <w:abstractNumId w:val="6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4C2"/>
    <w:rsid w:val="00075293"/>
    <w:rsid w:val="000B44C2"/>
    <w:rsid w:val="001E3914"/>
    <w:rsid w:val="00221B73"/>
    <w:rsid w:val="00516B03"/>
    <w:rsid w:val="005669A5"/>
    <w:rsid w:val="005B787D"/>
    <w:rsid w:val="005D7C02"/>
    <w:rsid w:val="006C2211"/>
    <w:rsid w:val="008D500D"/>
    <w:rsid w:val="008E0ABA"/>
    <w:rsid w:val="00987227"/>
    <w:rsid w:val="00A50B61"/>
    <w:rsid w:val="00C260E2"/>
    <w:rsid w:val="00C766A7"/>
    <w:rsid w:val="00D46F29"/>
    <w:rsid w:val="00D85C06"/>
    <w:rsid w:val="00E46900"/>
    <w:rsid w:val="00F2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7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0A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4C2"/>
    <w:rPr>
      <w:b/>
      <w:bCs/>
    </w:rPr>
  </w:style>
  <w:style w:type="character" w:styleId="a5">
    <w:name w:val="Emphasis"/>
    <w:basedOn w:val="a0"/>
    <w:uiPriority w:val="20"/>
    <w:qFormat/>
    <w:rsid w:val="000B44C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E0A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8E0AB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75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7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529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85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Кадры1_2</cp:lastModifiedBy>
  <cp:revision>3</cp:revision>
  <dcterms:created xsi:type="dcterms:W3CDTF">2024-11-27T12:02:00Z</dcterms:created>
  <dcterms:modified xsi:type="dcterms:W3CDTF">2024-12-16T12:36:00Z</dcterms:modified>
</cp:coreProperties>
</file>