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750" w:rsidRPr="00317750" w:rsidRDefault="008F0FA0" w:rsidP="00C85278">
      <w:pPr>
        <w:shd w:val="clear" w:color="auto" w:fill="FFFFFF"/>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 № 4</w:t>
      </w:r>
    </w:p>
    <w:p w:rsidR="00317750" w:rsidRPr="00317750" w:rsidRDefault="00317750" w:rsidP="00C85278">
      <w:pPr>
        <w:shd w:val="clear" w:color="auto" w:fill="FFFFFF"/>
        <w:jc w:val="center"/>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rPr>
          <w:rFonts w:ascii="Times New Roman" w:eastAsia="Times New Roman" w:hAnsi="Times New Roman" w:cs="Times New Roman"/>
          <w:bCs/>
          <w:sz w:val="24"/>
          <w:szCs w:val="24"/>
          <w:lang w:eastAsia="ru-RU"/>
        </w:rPr>
      </w:pPr>
      <w:r w:rsidRPr="00317750">
        <w:rPr>
          <w:rFonts w:ascii="Times New Roman" w:eastAsia="Times New Roman" w:hAnsi="Times New Roman" w:cs="Times New Roman"/>
          <w:b/>
          <w:bCs/>
          <w:sz w:val="24"/>
          <w:szCs w:val="24"/>
          <w:lang w:eastAsia="ru-RU"/>
        </w:rPr>
        <w:t xml:space="preserve">Тема: </w:t>
      </w:r>
      <w:r w:rsidRPr="00317750">
        <w:rPr>
          <w:rFonts w:ascii="Times New Roman" w:eastAsia="Times New Roman" w:hAnsi="Times New Roman" w:cs="Times New Roman"/>
          <w:bCs/>
          <w:sz w:val="24"/>
          <w:szCs w:val="24"/>
          <w:lang w:eastAsia="ru-RU"/>
        </w:rPr>
        <w:t>Анализ стилей семейного воспитания и их связи с психическим развитием ребенка. Составление рекомендаций для родителей обучающихся.</w:t>
      </w:r>
    </w:p>
    <w:p w:rsidR="00C85278" w:rsidRDefault="00317750" w:rsidP="00C85278">
      <w:pPr>
        <w:shd w:val="clear" w:color="auto" w:fill="FFFFFF"/>
        <w:rPr>
          <w:rFonts w:ascii="Times New Roman" w:eastAsia="Times New Roman" w:hAnsi="Times New Roman" w:cs="Times New Roman"/>
          <w:bCs/>
          <w:i/>
          <w:sz w:val="24"/>
          <w:szCs w:val="24"/>
          <w:lang w:eastAsia="ru-RU"/>
        </w:rPr>
      </w:pPr>
      <w:r w:rsidRPr="00317750">
        <w:rPr>
          <w:rFonts w:ascii="Times New Roman" w:eastAsia="Times New Roman" w:hAnsi="Times New Roman" w:cs="Times New Roman"/>
          <w:b/>
          <w:bCs/>
          <w:sz w:val="24"/>
          <w:szCs w:val="24"/>
          <w:lang w:eastAsia="ru-RU"/>
        </w:rPr>
        <w:t>Задание:</w:t>
      </w:r>
      <w:r w:rsidRPr="00317750">
        <w:rPr>
          <w:rFonts w:ascii="Times New Roman" w:eastAsia="Times New Roman" w:hAnsi="Times New Roman" w:cs="Times New Roman"/>
          <w:bCs/>
          <w:sz w:val="24"/>
          <w:szCs w:val="24"/>
          <w:lang w:eastAsia="ru-RU"/>
        </w:rPr>
        <w:t xml:space="preserve"> </w:t>
      </w:r>
      <w:r w:rsidRPr="00317750">
        <w:rPr>
          <w:rFonts w:ascii="Times New Roman" w:eastAsia="Times New Roman" w:hAnsi="Times New Roman" w:cs="Times New Roman"/>
          <w:bCs/>
          <w:i/>
          <w:sz w:val="24"/>
          <w:szCs w:val="24"/>
          <w:lang w:eastAsia="ru-RU"/>
        </w:rPr>
        <w:t>Изучите материал по теме.</w:t>
      </w:r>
      <w:r w:rsidR="00C85278">
        <w:rPr>
          <w:rFonts w:ascii="Times New Roman" w:eastAsia="Times New Roman" w:hAnsi="Times New Roman" w:cs="Times New Roman"/>
          <w:bCs/>
          <w:i/>
          <w:sz w:val="24"/>
          <w:szCs w:val="24"/>
          <w:lang w:eastAsia="ru-RU"/>
        </w:rPr>
        <w:t xml:space="preserve"> Ознакомьтесь с методикой диагностики стиля семейного воспитания. Составьте рекомендации для родителей обучающихся, учитывая </w:t>
      </w:r>
      <w:r w:rsidR="00C85278" w:rsidRPr="00317750">
        <w:rPr>
          <w:rFonts w:ascii="Times New Roman" w:hAnsi="Times New Roman" w:cs="Times New Roman"/>
          <w:i/>
          <w:iCs/>
          <w:sz w:val="24"/>
          <w:szCs w:val="24"/>
        </w:rPr>
        <w:t>воспитательн</w:t>
      </w:r>
      <w:r w:rsidR="00C85278">
        <w:rPr>
          <w:rFonts w:ascii="Times New Roman" w:hAnsi="Times New Roman" w:cs="Times New Roman"/>
          <w:i/>
          <w:iCs/>
          <w:sz w:val="24"/>
          <w:szCs w:val="24"/>
        </w:rPr>
        <w:t>ую</w:t>
      </w:r>
      <w:r w:rsidR="00C85278" w:rsidRPr="00317750">
        <w:rPr>
          <w:rFonts w:ascii="Times New Roman" w:hAnsi="Times New Roman" w:cs="Times New Roman"/>
          <w:i/>
          <w:iCs/>
          <w:sz w:val="24"/>
          <w:szCs w:val="24"/>
        </w:rPr>
        <w:t xml:space="preserve"> систем</w:t>
      </w:r>
      <w:r w:rsidR="00C85278">
        <w:rPr>
          <w:rFonts w:ascii="Times New Roman" w:hAnsi="Times New Roman" w:cs="Times New Roman"/>
          <w:i/>
          <w:iCs/>
          <w:sz w:val="24"/>
          <w:szCs w:val="24"/>
        </w:rPr>
        <w:t>у</w:t>
      </w:r>
      <w:r w:rsidR="00C85278" w:rsidRPr="00317750">
        <w:rPr>
          <w:rFonts w:ascii="Times New Roman" w:hAnsi="Times New Roman" w:cs="Times New Roman"/>
          <w:i/>
          <w:iCs/>
          <w:sz w:val="24"/>
          <w:szCs w:val="24"/>
        </w:rPr>
        <w:t xml:space="preserve"> </w:t>
      </w:r>
      <w:r w:rsidR="00C85278">
        <w:rPr>
          <w:rFonts w:ascii="Times New Roman" w:hAnsi="Times New Roman" w:cs="Times New Roman"/>
          <w:i/>
          <w:iCs/>
          <w:sz w:val="24"/>
          <w:szCs w:val="24"/>
        </w:rPr>
        <w:t>их</w:t>
      </w:r>
      <w:r w:rsidR="00C85278" w:rsidRPr="00317750">
        <w:rPr>
          <w:rFonts w:ascii="Times New Roman" w:hAnsi="Times New Roman" w:cs="Times New Roman"/>
          <w:i/>
          <w:iCs/>
          <w:sz w:val="24"/>
          <w:szCs w:val="24"/>
        </w:rPr>
        <w:t xml:space="preserve"> семьи</w:t>
      </w:r>
      <w:r w:rsidR="008F0FA0">
        <w:rPr>
          <w:rFonts w:ascii="Times New Roman" w:hAnsi="Times New Roman" w:cs="Times New Roman"/>
          <w:i/>
          <w:iCs/>
          <w:sz w:val="24"/>
          <w:szCs w:val="24"/>
        </w:rPr>
        <w:t xml:space="preserve"> (по каждому варианту)</w:t>
      </w:r>
      <w:r w:rsidR="00C85278">
        <w:rPr>
          <w:rFonts w:ascii="Times New Roman" w:hAnsi="Times New Roman" w:cs="Times New Roman"/>
          <w:i/>
          <w:iCs/>
          <w:sz w:val="24"/>
          <w:szCs w:val="24"/>
        </w:rPr>
        <w:t>.</w:t>
      </w:r>
    </w:p>
    <w:p w:rsidR="00317750" w:rsidRPr="00317750" w:rsidRDefault="00317750" w:rsidP="00C85278">
      <w:pPr>
        <w:shd w:val="clear" w:color="auto" w:fill="FFFFFF"/>
        <w:jc w:val="center"/>
        <w:outlineLvl w:val="0"/>
        <w:rPr>
          <w:rFonts w:ascii="Times New Roman" w:eastAsia="Times New Roman" w:hAnsi="Times New Roman" w:cs="Times New Roman"/>
          <w:kern w:val="36"/>
          <w:sz w:val="24"/>
          <w:szCs w:val="24"/>
          <w:lang w:eastAsia="ru-RU"/>
        </w:rPr>
      </w:pPr>
    </w:p>
    <w:p w:rsidR="00317750" w:rsidRPr="00317750" w:rsidRDefault="00317750" w:rsidP="00C85278">
      <w:pPr>
        <w:shd w:val="clear" w:color="auto" w:fill="FFFFFF"/>
        <w:jc w:val="left"/>
        <w:outlineLvl w:val="0"/>
        <w:rPr>
          <w:rFonts w:ascii="Times New Roman" w:eastAsia="Times New Roman" w:hAnsi="Times New Roman" w:cs="Times New Roman"/>
          <w:b/>
          <w:kern w:val="36"/>
          <w:sz w:val="24"/>
          <w:szCs w:val="24"/>
          <w:lang w:eastAsia="ru-RU"/>
        </w:rPr>
      </w:pPr>
      <w:r w:rsidRPr="00317750">
        <w:rPr>
          <w:rFonts w:ascii="Times New Roman" w:eastAsia="Times New Roman" w:hAnsi="Times New Roman" w:cs="Times New Roman"/>
          <w:b/>
          <w:kern w:val="36"/>
          <w:sz w:val="24"/>
          <w:szCs w:val="24"/>
          <w:lang w:eastAsia="ru-RU"/>
        </w:rPr>
        <w:t>Стили семейного воспитания и их влияние на развитие личности ребенка</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Семья является интеллектуальным и посредническим звеном передачи ребенку социально-исторического опыта, и, прежде всего, опыта эмоциональных и демократических взаимоотношений между людьми, опыта отношения к явлениям, продуктам жизни.</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Семья выполняет ряд функций важных для общества, необходимых для жизни каждого человека: это воспитательная, репродуктивная, хозяйственно-бытовая, социально-контролирующая, функция организации досуга.</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Большое значение в становлении личности ребенка имеет стиль семейного воспитания.</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i/>
          <w:iCs/>
          <w:sz w:val="24"/>
          <w:szCs w:val="24"/>
          <w:lang w:eastAsia="ru-RU"/>
        </w:rPr>
        <w:t>Семейное воспитание </w:t>
      </w:r>
      <w:r w:rsidRPr="00317750">
        <w:rPr>
          <w:rFonts w:ascii="Times New Roman" w:eastAsia="Times New Roman" w:hAnsi="Times New Roman" w:cs="Times New Roman"/>
          <w:sz w:val="24"/>
          <w:szCs w:val="24"/>
          <w:lang w:eastAsia="ru-RU"/>
        </w:rPr>
        <w:t>– это управляемая система взаимоотношений родителей с детьми, и ведущая роль в ней принадлежит родителям.</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Существует несколько разнообразных классификаций </w:t>
      </w:r>
      <w:r w:rsidRPr="00317750">
        <w:rPr>
          <w:rFonts w:ascii="Times New Roman" w:eastAsia="Times New Roman" w:hAnsi="Times New Roman" w:cs="Times New Roman"/>
          <w:b/>
          <w:bCs/>
          <w:sz w:val="24"/>
          <w:szCs w:val="24"/>
          <w:lang w:eastAsia="ru-RU"/>
        </w:rPr>
        <w:t>стилей семейного</w:t>
      </w:r>
      <w:r w:rsidRPr="00317750">
        <w:rPr>
          <w:rFonts w:ascii="Times New Roman" w:eastAsia="Times New Roman" w:hAnsi="Times New Roman" w:cs="Times New Roman"/>
          <w:sz w:val="24"/>
          <w:szCs w:val="24"/>
          <w:lang w:eastAsia="ru-RU"/>
        </w:rPr>
        <w:t> </w:t>
      </w:r>
      <w:r w:rsidRPr="00317750">
        <w:rPr>
          <w:rFonts w:ascii="Times New Roman" w:eastAsia="Times New Roman" w:hAnsi="Times New Roman" w:cs="Times New Roman"/>
          <w:b/>
          <w:bCs/>
          <w:sz w:val="24"/>
          <w:szCs w:val="24"/>
          <w:lang w:eastAsia="ru-RU"/>
        </w:rPr>
        <w:t>воспитания</w:t>
      </w:r>
      <w:r w:rsidRPr="00317750">
        <w:rPr>
          <w:rFonts w:ascii="Times New Roman" w:eastAsia="Times New Roman" w:hAnsi="Times New Roman" w:cs="Times New Roman"/>
          <w:sz w:val="24"/>
          <w:szCs w:val="24"/>
          <w:lang w:eastAsia="ru-RU"/>
        </w:rPr>
        <w:t>. И у каждого </w:t>
      </w:r>
      <w:r w:rsidRPr="00317750">
        <w:rPr>
          <w:rFonts w:ascii="Times New Roman" w:eastAsia="Times New Roman" w:hAnsi="Times New Roman" w:cs="Times New Roman"/>
          <w:i/>
          <w:iCs/>
          <w:sz w:val="24"/>
          <w:szCs w:val="24"/>
          <w:lang w:eastAsia="ru-RU"/>
        </w:rPr>
        <w:t>стиля семейного воспитания свои характеристики</w:t>
      </w:r>
      <w:r w:rsidRPr="00317750">
        <w:rPr>
          <w:rFonts w:ascii="Times New Roman" w:eastAsia="Times New Roman" w:hAnsi="Times New Roman" w:cs="Times New Roman"/>
          <w:sz w:val="24"/>
          <w:szCs w:val="24"/>
          <w:lang w:eastAsia="ru-RU"/>
        </w:rPr>
        <w:t>.</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Базовой считается модель американского психолога Дианы Баумринд.</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Она проста и понятна.</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Автор взяла за основу два критерия.</w:t>
      </w:r>
    </w:p>
    <w:p w:rsidR="00317750" w:rsidRPr="00317750" w:rsidRDefault="00317750" w:rsidP="00C85278">
      <w:pPr>
        <w:numPr>
          <w:ilvl w:val="0"/>
          <w:numId w:val="2"/>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Уровень эмоционального принятия ребенка родителями</w:t>
      </w:r>
    </w:p>
    <w:p w:rsidR="00317750" w:rsidRPr="00317750" w:rsidRDefault="00317750" w:rsidP="00C85278">
      <w:pPr>
        <w:numPr>
          <w:ilvl w:val="0"/>
          <w:numId w:val="2"/>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Уровень контроля со стороны родителей</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 вот благодаря сочетаниям этих критериев и было выделено четыре стиля семейного воспитания.</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Авторитетный</w:t>
      </w:r>
      <w:r>
        <w:rPr>
          <w:rFonts w:ascii="Times New Roman" w:eastAsia="Times New Roman" w:hAnsi="Times New Roman" w:cs="Times New Roman"/>
          <w:sz w:val="24"/>
          <w:szCs w:val="24"/>
          <w:lang w:eastAsia="ru-RU"/>
        </w:rPr>
        <w:t xml:space="preserve"> (демократический)</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Авторитарный</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Индифферентный</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Либеральный</w:t>
      </w:r>
    </w:p>
    <w:p w:rsidR="00317750" w:rsidRDefault="00317750"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АВТОРИТЕТНЫЙ СТИЛЬ ВОСПИТАНИЯ (ИЛИ ДЕМОКРАТИЧЕСКИЙ)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Название говорит само за себя. Родители в семье занимают лидирующие позиции, являясь авторитетом для ребенка. Этот стиль характеризуется теплым эмоциональным принятием ребенка и высоким уровнем контроля со стороны взрослых.</w:t>
      </w:r>
      <w:r>
        <w:rPr>
          <w:rFonts w:ascii="Times New Roman" w:eastAsia="Times New Roman" w:hAnsi="Times New Roman" w:cs="Times New Roman"/>
          <w:sz w:val="24"/>
          <w:szCs w:val="24"/>
          <w:lang w:eastAsia="ru-RU"/>
        </w:rPr>
        <w:t xml:space="preserve"> </w:t>
      </w:r>
      <w:r w:rsidRPr="00317750">
        <w:rPr>
          <w:rFonts w:ascii="Times New Roman" w:eastAsia="Times New Roman" w:hAnsi="Times New Roman" w:cs="Times New Roman"/>
          <w:sz w:val="24"/>
          <w:szCs w:val="24"/>
          <w:lang w:eastAsia="ru-RU"/>
        </w:rPr>
        <w:t>При таком стиле общения родители ориентированы на личность ребенка, его активной роли в семье, собственной жизни. Ребенок воспитывается как самостоятельная, самобытная личность. В такой семье практически отсутствуют физические наказания и словесная агрессия, родители стараются использовать логику в общении с детьми, стремятся договориться. Уважают себя и своих детей. Родители обладают хорошим жизненным опытом и несут ответственность за своих детей.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Для родителей, придерживающихся этого стиля, характерны:</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активно-положительное отношение к ребенку;</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адекватная оценка его возможностей, успехов и неудач;</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им свойственны глубокое понимание ребенка, целей и мотивов его поведения;</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умение прогнозировать развитие личности ребенка.</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lastRenderedPageBreak/>
        <w:t>При авторитетном стиле воспитания происходит наиболее гармоничное и разностороннее развитие личности ребенка. Для детей, воспитанных в подобных семьях, характерны:</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Высокая самооценка, самопринятие, самоконтроль.</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Умение самостоятельно принимать решения и отвечать за свои поступки.</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Инициативность и целеустремленность.</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Умение строить близкие и доброжелательные отношения с окружающими.</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Способность договариваться, находить компромиссные решения.</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Наличие собственного мнения и способность считаться с мнением окружающих.</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Если в Вашей семье Вам удалось установить такие взаимоотношения, поделитесь своим опытом с другими!</w:t>
      </w:r>
    </w:p>
    <w:p w:rsidR="00317750" w:rsidRDefault="00317750"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АВТОРИТАРНЫЙ СТИЛЬ ВОСПИТАНИЯ </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Родители, придерживающиеся этого стиля, требуют от ребенка высоких достижений, наказывают за неудачи, жестко контролируют, вторгаются в личное пространство ребенка, подавляют силой, решают за ребенка, что ему лучше, не интересуются личным мнением ребенка, не признают его права. «Как я сказал, так и будет», «Я родитель, значит я прав».</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этом стиле воспитания ребенок не имеет возможности проявлять инициативу, так как все вопросы, касающиеся его жизни, решаются родителем единолично, без его участия. Авторитарный стиль воспитания подразумевает решение конфликтов методом «кнута и пряника», запретами и угрозами, а не нахождением компромиссного решения.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В подростковом возрасте родительский авторитет теряет свою силу и страх перед родителями, характерный для авторитарного стиля воспитания, исчезает. Поэтому, в таких семьях в этом возрасте часто возникает большое количество конфликтов, дети становятся «неуправляемыми», т.к. все прежние средства воздействия родителей теряют свою силу.</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Характерным чертами личности ребенка, воспитанного в авторитарном стиле, могут быть следующие варианты:</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1 вариант – развитие слабой жизненной позиции:</w:t>
      </w:r>
    </w:p>
    <w:p w:rsidR="00317750" w:rsidRPr="00317750" w:rsidRDefault="00317750" w:rsidP="00C85278">
      <w:pPr>
        <w:numPr>
          <w:ilvl w:val="0"/>
          <w:numId w:val="6"/>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потеря чувства собственного достоинства;</w:t>
      </w:r>
    </w:p>
    <w:p w:rsidR="00317750" w:rsidRPr="00317750" w:rsidRDefault="00317750" w:rsidP="00C85278">
      <w:pPr>
        <w:numPr>
          <w:ilvl w:val="0"/>
          <w:numId w:val="6"/>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потеря способности принимать решения, отвечать за выбор;</w:t>
      </w:r>
    </w:p>
    <w:p w:rsidR="00317750" w:rsidRPr="00317750" w:rsidRDefault="00317750" w:rsidP="00C85278">
      <w:pPr>
        <w:numPr>
          <w:ilvl w:val="0"/>
          <w:numId w:val="6"/>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потеря собственных желаний («чего же Я хочу?»);</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2 вариант – развитие деспотической личности:</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ненависть к родителям;</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решение вопросов только силой (кто сильнее, тот и прав);</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грубое, циничное, деспотичное и хамское поведение и отношение к окружающим;</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повышенная агрессивность и конфликтность.</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Учитывайте позицию ребенка, его побуждения, желания и переживания. Попробуйте ненадолго поставить себя на его место!</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Старайтесь давать инструкции в форме предложения, а не распоряжения, приказа.</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Старайтесь говорить не сухо и отстраненно, а доверительным тоном, эмоционально.</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Запреты и меры наказания должны быть понятны ребенку, заранее с ним обсуждены и приняты обоими сторонами (родителями и ребенком).</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Любые порицания должны быть адресованы не к личности ребенка, а к конкретным его действиям. Нельзя говорить «Ты обманщик!», лучше </w:t>
      </w:r>
      <w:r w:rsidRPr="00317750">
        <w:rPr>
          <w:rFonts w:ascii="Times New Roman" w:eastAsia="Times New Roman" w:hAnsi="Times New Roman" w:cs="Times New Roman"/>
          <w:sz w:val="24"/>
          <w:szCs w:val="24"/>
          <w:lang w:eastAsia="ru-RU"/>
        </w:rPr>
        <w:lastRenderedPageBreak/>
        <w:t>сформулировать фразу следующим образом: «Мне было очень неприятно, когда я узнала, что в этой ситуации ты сказал неправду».</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 входите в комнату ребенка без стука или в отсутствие хозяина. Не трогайте его личные вещи. Старайтесь уважать личное пространство вашего ребенка, каким бы оно ни было.</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 подслушивать телефонные разговоры.</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Необходимо оставлять за подростком право выбора друзей, одежды, музыки и т. д.</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Искренне объясняйте, что вы чувствуете, когда расстроены, но не вспоминайте старых, давнишних грехов, а говорите о сегодняшнем положении. Однако при этом никогда не давите, не наказывайте физически, не унижайте.</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Станьте терпимее к недостаткам подростков. Замечайте как можно чаще в вашем ребенке те достоинства, которые свойственны их натуре.</w:t>
      </w:r>
    </w:p>
    <w:p w:rsidR="00317750" w:rsidRDefault="00317750"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ИНДИФФЕРЕНТНЫЙ СТИЛЬ ВОСПИТАНИЯ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 самый неблагоприятный с точки зрения формирования психики и развития личности ребенка является индифферентный стиль семейного воспитания. Здесь, к отрицательным </w:t>
      </w:r>
      <w:r w:rsidRPr="00317750">
        <w:rPr>
          <w:rFonts w:ascii="Times New Roman" w:eastAsia="Times New Roman" w:hAnsi="Times New Roman" w:cs="Times New Roman"/>
          <w:i/>
          <w:iCs/>
          <w:sz w:val="24"/>
          <w:szCs w:val="24"/>
          <w:lang w:eastAsia="ru-RU"/>
        </w:rPr>
        <w:t>характеристикам</w:t>
      </w:r>
      <w:r w:rsidRPr="00317750">
        <w:rPr>
          <w:rFonts w:ascii="Times New Roman" w:eastAsia="Times New Roman" w:hAnsi="Times New Roman" w:cs="Times New Roman"/>
          <w:sz w:val="24"/>
          <w:szCs w:val="24"/>
          <w:lang w:eastAsia="ru-RU"/>
        </w:rPr>
        <w:t> предыдущего </w:t>
      </w:r>
      <w:r w:rsidRPr="00317750">
        <w:rPr>
          <w:rFonts w:ascii="Times New Roman" w:eastAsia="Times New Roman" w:hAnsi="Times New Roman" w:cs="Times New Roman"/>
          <w:i/>
          <w:iCs/>
          <w:sz w:val="24"/>
          <w:szCs w:val="24"/>
          <w:lang w:eastAsia="ru-RU"/>
        </w:rPr>
        <w:t>стиля семейного воспитания</w:t>
      </w:r>
      <w:r w:rsidRPr="00317750">
        <w:rPr>
          <w:rFonts w:ascii="Times New Roman" w:eastAsia="Times New Roman" w:hAnsi="Times New Roman" w:cs="Times New Roman"/>
          <w:sz w:val="24"/>
          <w:szCs w:val="24"/>
          <w:lang w:eastAsia="ru-RU"/>
        </w:rPr>
        <w:t> прибавляется еще и отсутствие теплоты в отношении к ребенку. К ребенку относятся с пренебрежением, игнорируя его эмоциональные потребности. Это случаи, скорее всего, случайного или  нежелательного появления ребенка в семье. Ну, раз уж родился, живи, но не мешай.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индифферентном стиле семейного воспитания возможно развитие у детей эмоциональной отчужденности, тревожности, замкнутости и недоверия к окружающим. Существует опасность вовлечения детей в асоциальные группы, поскольку родители неспособны контролировать их поступки. Чаще всего, в индифферентных семьях вырастают либо безответственные и неуверенные в себе дети, либо наоборот неуправляемые и импульсивные. В лучшем случае дети таких родителей все же становятся сильными, творческими, активными людьми. Формирование личности в таком случае во многом зависит от среды вне семьи.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Включитесь в жизнь своего ребенка. Будьте активным участником всех его интересов, проявите инициативу.</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Составьте четкую систему запретов, чтоб ребенок почувствовал грань дозволенности.</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Обговорите его обязанности и права в семье, дайте поручение по дому, которое закрепится за ним.</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Проявите «душевную теплоту», говорите «по душам», постарайтесь перевести отношения в дружественные и доброжелательные. Беседуйте с ним на интересующие его темы, таким образом вы покажите насколько ребенок для вас важен.</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Любите его и не бойтесь ему про это сказать.</w:t>
      </w:r>
    </w:p>
    <w:p w:rsidR="00C85278" w:rsidRDefault="00C85278"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ЛИБЕРАЛЬНЫЙ СТИЛЬ ВОСПИТАНИЯ (ПОПУСТИТЕЛЬСКИЙ)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этом стиле воспитания родитель формирует у ребенка «свободу», самостоятельность и раскованность, позволяет ему делать абсолютно всё, что он хочет, не накладывает никаких ограничений. Родитель не помогает подростку и не мешает, не принимает никакого участия в становлении личности.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Либеральный стиль общения предполагает тактику невмешательства, основу которой, по сути, составляют равнодушие и незаинтересованность проблемами ребенка. </w:t>
      </w:r>
      <w:r w:rsidRPr="00317750">
        <w:rPr>
          <w:rFonts w:ascii="Times New Roman" w:eastAsia="Times New Roman" w:hAnsi="Times New Roman" w:cs="Times New Roman"/>
          <w:sz w:val="24"/>
          <w:szCs w:val="24"/>
          <w:lang w:eastAsia="ru-RU"/>
        </w:rPr>
        <w:lastRenderedPageBreak/>
        <w:t>Общими особенностями либерального и авторитарного стилей общения, несмотря на кажущуюся их противоположность, являются дистантные отношения, отсутствие доверия, явная обособленно обособленность, отчужденность, демонстративное подчеркивание своего доминирующего положения.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либеральном стиле воспитания возможны следующие варианты развития личности: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1 вариант – свободный, но безучастный:</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неспособность к близости и привязанности;</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безучастность в отношении близких («это не мои проблемы, мне все равно»)</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отсутствие желания позаботится о ком-то, помочь, поддержать;</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мало «душевного тепла».</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2 вариант – личность «без тормозов» и «без запретов»:</w:t>
      </w:r>
    </w:p>
    <w:p w:rsidR="00317750" w:rsidRPr="00317750" w:rsidRDefault="00317750" w:rsidP="00C85278">
      <w:pPr>
        <w:numPr>
          <w:ilvl w:val="0"/>
          <w:numId w:val="11"/>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хамство и вседозволенность;</w:t>
      </w:r>
    </w:p>
    <w:p w:rsidR="00317750" w:rsidRPr="00317750" w:rsidRDefault="00317750" w:rsidP="00C85278">
      <w:pPr>
        <w:numPr>
          <w:ilvl w:val="0"/>
          <w:numId w:val="11"/>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воровство, враньё, распущенность;</w:t>
      </w:r>
    </w:p>
    <w:p w:rsidR="00317750" w:rsidRPr="00317750" w:rsidRDefault="00317750" w:rsidP="00C85278">
      <w:pPr>
        <w:numPr>
          <w:ilvl w:val="0"/>
          <w:numId w:val="11"/>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безответственность, не умение «держать слова».</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Поменяйте тактику общения и отношение к своему ребенку. Постарайтесь восстановить взаимное доверие и уважение.</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Установите систему запретов и включитесь сами в жизнь подростка.</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Помогите ему участвовать в жизни семьи, четко обозначьте функциональные обязанности ребенка в семье, свои требования и ожидания.</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Создайте семейный совет, на котором решались бы многие проблемы всей семьи.</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Проявляйте «душевную теплоту» к ребенку, подчеркивайте его важность для вас и исключительность, беседуйте с ним и интересуйтесь его мнением.</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Помните, что ребенку необходимо ваше искреннее участие в его жизни!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Далеко не всегда эти стили проявляются в чистом виде в семье. Родители в разных ситуациях могут применять разные стили воспитания. Например, в ситуации конфликта родители действуют методом диктата, а в «мирное время», наоборот – допускают попустительство. Однако такое чередование стилей, такая непоследовательность, также неблагоприятно влияет на ребенка. В семье необходимо установить единый стиль воспитания, понятный ребенку, учитывающий его потребности и возможности.</w:t>
      </w:r>
    </w:p>
    <w:p w:rsid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Нельзя однозначно сказать, что только </w:t>
      </w:r>
      <w:r w:rsidRPr="00317750">
        <w:rPr>
          <w:rFonts w:ascii="Times New Roman" w:eastAsia="Times New Roman" w:hAnsi="Times New Roman" w:cs="Times New Roman"/>
          <w:b/>
          <w:bCs/>
          <w:sz w:val="24"/>
          <w:szCs w:val="24"/>
          <w:lang w:eastAsia="ru-RU"/>
        </w:rPr>
        <w:t>стиль семейного воспитания</w:t>
      </w:r>
      <w:r w:rsidRPr="00317750">
        <w:rPr>
          <w:rFonts w:ascii="Times New Roman" w:eastAsia="Times New Roman" w:hAnsi="Times New Roman" w:cs="Times New Roman"/>
          <w:sz w:val="24"/>
          <w:szCs w:val="24"/>
          <w:lang w:eastAsia="ru-RU"/>
        </w:rPr>
        <w:t> оказывает влияние на формирование личности ребенка,  тем не менее, вероятность появления тех или иных черт в зависимости от стиля семейного воспитания увеличивается или уменьшается.</w:t>
      </w:r>
    </w:p>
    <w:p w:rsidR="00C85278" w:rsidRDefault="00C85278" w:rsidP="00C85278">
      <w:pPr>
        <w:shd w:val="clear" w:color="auto" w:fill="FFFFFF"/>
        <w:jc w:val="left"/>
        <w:rPr>
          <w:rFonts w:ascii="Times New Roman" w:eastAsia="Times New Roman" w:hAnsi="Times New Roman" w:cs="Times New Roman"/>
          <w:b/>
          <w:sz w:val="24"/>
          <w:szCs w:val="24"/>
          <w:lang w:eastAsia="ru-RU"/>
        </w:rPr>
      </w:pP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Тест «Стиль семейного воспитания»</w:t>
      </w:r>
      <w:r w:rsidRPr="00317750">
        <w:rPr>
          <w:rFonts w:ascii="Times New Roman" w:hAnsi="Times New Roman" w:cs="Times New Roman"/>
          <w:sz w:val="24"/>
          <w:szCs w:val="24"/>
        </w:rPr>
        <w:br/>
      </w:r>
      <w:r w:rsidRPr="00317750">
        <w:rPr>
          <w:rFonts w:ascii="Times New Roman" w:hAnsi="Times New Roman" w:cs="Times New Roman"/>
          <w:i/>
          <w:iCs/>
          <w:sz w:val="24"/>
          <w:szCs w:val="24"/>
        </w:rPr>
        <w:t>Уважаемые родители! Ответьте, пожалуйста, на вопросы теста, выбрав из четырех предложенных вариантов ответа один, который наиболее соответствует воспитательной системе вашей семьи.</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1. Чем, по Вашему мнению, в большей мере определяется характер человека – наследственностью или воспитанием?</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Преимущественно воспитанием.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Сочетанием врожденных задатков и условий среды. </w:t>
      </w:r>
      <w:r w:rsidRPr="00317750">
        <w:rPr>
          <w:rFonts w:ascii="Times New Roman" w:hAnsi="Times New Roman" w:cs="Times New Roman"/>
          <w:sz w:val="24"/>
          <w:szCs w:val="24"/>
        </w:rPr>
        <w:br/>
      </w:r>
      <w:r w:rsidRPr="00317750">
        <w:rPr>
          <w:rFonts w:ascii="Times New Roman" w:hAnsi="Times New Roman" w:cs="Times New Roman"/>
          <w:b/>
          <w:bCs/>
          <w:sz w:val="24"/>
          <w:szCs w:val="24"/>
        </w:rPr>
        <w:t>В. </w:t>
      </w:r>
      <w:r w:rsidRPr="00317750">
        <w:rPr>
          <w:rFonts w:ascii="Times New Roman" w:hAnsi="Times New Roman" w:cs="Times New Roman"/>
          <w:sz w:val="24"/>
          <w:szCs w:val="24"/>
        </w:rPr>
        <w:t>Главным образом врожденными задатками.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Ни тем, ни другим, а жизненным опытом.</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2. Как Вы относитесь к мысли о том, что дети воспитывают своих родителей?</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Это игра слов, софизм, имеющий мало отношения к действительности. </w:t>
      </w:r>
      <w:r w:rsidRPr="00317750">
        <w:rPr>
          <w:rFonts w:ascii="Times New Roman" w:hAnsi="Times New Roman" w:cs="Times New Roman"/>
          <w:sz w:val="24"/>
          <w:szCs w:val="24"/>
        </w:rPr>
        <w:br/>
      </w:r>
      <w:r w:rsidRPr="00317750">
        <w:rPr>
          <w:rFonts w:ascii="Times New Roman" w:hAnsi="Times New Roman" w:cs="Times New Roman"/>
          <w:b/>
          <w:bCs/>
          <w:sz w:val="24"/>
          <w:szCs w:val="24"/>
        </w:rPr>
        <w:t>Б. </w:t>
      </w:r>
      <w:r w:rsidRPr="00317750">
        <w:rPr>
          <w:rFonts w:ascii="Times New Roman" w:hAnsi="Times New Roman" w:cs="Times New Roman"/>
          <w:sz w:val="24"/>
          <w:szCs w:val="24"/>
        </w:rPr>
        <w:t>Абсолютно с этим согласен. </w:t>
      </w:r>
      <w:r w:rsidRPr="00317750">
        <w:rPr>
          <w:rFonts w:ascii="Times New Roman" w:hAnsi="Times New Roman" w:cs="Times New Roman"/>
          <w:sz w:val="24"/>
          <w:szCs w:val="24"/>
        </w:rPr>
        <w:br/>
      </w:r>
      <w:r w:rsidRPr="00317750">
        <w:rPr>
          <w:rFonts w:ascii="Times New Roman" w:hAnsi="Times New Roman" w:cs="Times New Roman"/>
          <w:b/>
          <w:bCs/>
          <w:sz w:val="24"/>
          <w:szCs w:val="24"/>
        </w:rPr>
        <w:t>В. </w:t>
      </w:r>
      <w:r w:rsidRPr="00317750">
        <w:rPr>
          <w:rFonts w:ascii="Times New Roman" w:hAnsi="Times New Roman" w:cs="Times New Roman"/>
          <w:sz w:val="24"/>
          <w:szCs w:val="24"/>
        </w:rPr>
        <w:t xml:space="preserve">Готов с этим согласиться при условии, что нельзя забывать и о традиционной роли </w:t>
      </w:r>
      <w:r w:rsidRPr="00317750">
        <w:rPr>
          <w:rFonts w:ascii="Times New Roman" w:hAnsi="Times New Roman" w:cs="Times New Roman"/>
          <w:sz w:val="24"/>
          <w:szCs w:val="24"/>
        </w:rPr>
        <w:lastRenderedPageBreak/>
        <w:t>родителей как воспитателей своих детей.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Затрудняюсь ответить, не задумывался об этом.</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3. Какое из суждений о воспитании Вы находите наиболее удачным?</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"Если вам нечего сказать ребенку, скажите ему, чтобы он пошел умыться". </w:t>
      </w:r>
      <w:r w:rsidRPr="00317750">
        <w:rPr>
          <w:rFonts w:ascii="Times New Roman" w:hAnsi="Times New Roman" w:cs="Times New Roman"/>
          <w:sz w:val="24"/>
          <w:szCs w:val="24"/>
        </w:rPr>
        <w:br/>
        <w:t>(</w:t>
      </w:r>
      <w:r w:rsidRPr="00317750">
        <w:rPr>
          <w:rFonts w:ascii="Times New Roman" w:hAnsi="Times New Roman" w:cs="Times New Roman"/>
          <w:i/>
          <w:iCs/>
          <w:sz w:val="24"/>
          <w:szCs w:val="24"/>
        </w:rPr>
        <w:t>Эдгар Хоу)</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"Цель воспитания – научить детей обходиться без нас". </w:t>
      </w:r>
      <w:r w:rsidRPr="00317750">
        <w:rPr>
          <w:rFonts w:ascii="Times New Roman" w:hAnsi="Times New Roman" w:cs="Times New Roman"/>
          <w:sz w:val="24"/>
          <w:szCs w:val="24"/>
        </w:rPr>
        <w:br/>
      </w:r>
      <w:r w:rsidRPr="00317750">
        <w:rPr>
          <w:rFonts w:ascii="Times New Roman" w:hAnsi="Times New Roman" w:cs="Times New Roman"/>
          <w:i/>
          <w:iCs/>
          <w:sz w:val="24"/>
          <w:szCs w:val="24"/>
        </w:rPr>
        <w:t>(Эрнст Легуве)</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"Детям нужны не поучения, а примеры". </w:t>
      </w:r>
      <w:r w:rsidRPr="00317750">
        <w:rPr>
          <w:rFonts w:ascii="Times New Roman" w:hAnsi="Times New Roman" w:cs="Times New Roman"/>
          <w:sz w:val="24"/>
          <w:szCs w:val="24"/>
        </w:rPr>
        <w:br/>
      </w:r>
      <w:r w:rsidRPr="00317750">
        <w:rPr>
          <w:rFonts w:ascii="Times New Roman" w:hAnsi="Times New Roman" w:cs="Times New Roman"/>
          <w:i/>
          <w:iCs/>
          <w:sz w:val="24"/>
          <w:szCs w:val="24"/>
        </w:rPr>
        <w:t>(Жозеф Жубер)</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"Научи сына послушанию, тогда сможешь научить и всему остальному". </w:t>
      </w:r>
      <w:r w:rsidRPr="00317750">
        <w:rPr>
          <w:rFonts w:ascii="Times New Roman" w:hAnsi="Times New Roman" w:cs="Times New Roman"/>
          <w:sz w:val="24"/>
          <w:szCs w:val="24"/>
        </w:rPr>
        <w:br/>
      </w:r>
      <w:r w:rsidRPr="00317750">
        <w:rPr>
          <w:rFonts w:ascii="Times New Roman" w:hAnsi="Times New Roman" w:cs="Times New Roman"/>
          <w:i/>
          <w:iCs/>
          <w:sz w:val="24"/>
          <w:szCs w:val="24"/>
        </w:rPr>
        <w:t>(Томас Фуллер)</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4. Считаете ли Вы, что родители должны просвещать детей в вопросах пола?</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Меня никто этому не учил, и их сама жизнь научит.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Считаю, что родителям следует в доступной форме удовлетворять интерес, возникающий у детей к этим вопросам.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Конечно, в первую очередь, это должны сделать родители.</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5. Как Вы обычно поступаете, когда требуется ребенку дать деньги на карманные расходы?</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Если просит, можно и дать.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Лучше всего регулярно выдавать определенную сумму на конкретные цели и контролировать расходы. </w:t>
      </w:r>
      <w:r w:rsidRPr="00317750">
        <w:rPr>
          <w:rFonts w:ascii="Times New Roman" w:hAnsi="Times New Roman" w:cs="Times New Roman"/>
          <w:sz w:val="24"/>
          <w:szCs w:val="24"/>
        </w:rPr>
        <w:br/>
      </w:r>
      <w:r w:rsidRPr="00317750">
        <w:rPr>
          <w:rFonts w:ascii="Times New Roman" w:hAnsi="Times New Roman" w:cs="Times New Roman"/>
          <w:b/>
          <w:bCs/>
          <w:sz w:val="24"/>
          <w:szCs w:val="24"/>
        </w:rPr>
        <w:t>В. </w:t>
      </w:r>
      <w:r w:rsidRPr="00317750">
        <w:rPr>
          <w:rFonts w:ascii="Times New Roman" w:hAnsi="Times New Roman" w:cs="Times New Roman"/>
          <w:sz w:val="24"/>
          <w:szCs w:val="24"/>
        </w:rPr>
        <w:t>Целесообразно выдавать некоторую сумму на определенный срок (на неделю, на месяц), чтобы ребенок сам учился планировать свои расходы.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Некоторую сумму выделяем на определенный срок, а потом расходы мы обычно обсуждаем в доверительной беседе.</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6. Как Вы поступите, если узнаете, что Вашего ребенка обидел одноклассник?</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Огорчусь, постараюсь утешить ребенка.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Отправлюсь выяснить отношения с родителями обидчика.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Дети сами лучше разберутся в своих отношениях, тем более что их обиды не долгие.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Посоветую ребенку, как ему лучше вести себя в таких ситуациях.</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7. Как Вы отнесетесь к сквернословию Вашего ребенка?</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Постараюсь донести до его понимания, что в нашей семье, да и вообще среди порядочных людей это не принято.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Сквернословие надо пересекать в зародыше! Наказание тут необходимо, а от общения с невоспитанными сверстниками ребенка впредь надо оградить.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Подумаешь! Все мы знаем эти слова. Не надо придавать этому значения, пока это не выходит за разумные пределы.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Ребенок имеет право выражать свои чувства, даже тем способом, который нам не по душе.</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8. Ваш ребенок-подросток хочет провести время на даче у друга, где соберется компания сверстников в отсутствие родителей. Отпустите Вы его?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Ни в коем случае. Такие сборища до добра не доводят. Если дети хотят отдохнуть и повеселиться, пускай делают это под надзором старших.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Возможно, если знаю его товарищей как порядочных и надежных ребят.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Он вполне разумный человек, чтобы сам принять решение. Хотя, конечно, в его отсутствие буду немного беспокоиться.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Не вижу причины запрещать.</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9. Как Вы отреагируете, если узнаете, что ребенок Вам солгал?</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Постараюсь "вывести его на чистую воду" и пристыдить. </w:t>
      </w:r>
      <w:r w:rsidRPr="00317750">
        <w:rPr>
          <w:rFonts w:ascii="Times New Roman" w:hAnsi="Times New Roman" w:cs="Times New Roman"/>
          <w:sz w:val="24"/>
          <w:szCs w:val="24"/>
        </w:rPr>
        <w:br/>
      </w:r>
      <w:r w:rsidRPr="00317750">
        <w:rPr>
          <w:rFonts w:ascii="Times New Roman" w:hAnsi="Times New Roman" w:cs="Times New Roman"/>
          <w:b/>
          <w:bCs/>
          <w:sz w:val="24"/>
          <w:szCs w:val="24"/>
        </w:rPr>
        <w:lastRenderedPageBreak/>
        <w:t>Б. </w:t>
      </w:r>
      <w:r w:rsidRPr="00317750">
        <w:rPr>
          <w:rFonts w:ascii="Times New Roman" w:hAnsi="Times New Roman" w:cs="Times New Roman"/>
          <w:sz w:val="24"/>
          <w:szCs w:val="24"/>
        </w:rPr>
        <w:t>Если повод не слишком серьезный, не стану придавать значения.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Расстроюсь.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Попробую разобраться, что его побудило солгать.</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10. Считаете ли Вы, что подаете ребенку достойный пример?</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Безусловно. </w:t>
      </w:r>
      <w:r w:rsidRPr="00317750">
        <w:rPr>
          <w:rFonts w:ascii="Times New Roman" w:hAnsi="Times New Roman" w:cs="Times New Roman"/>
          <w:sz w:val="24"/>
          <w:szCs w:val="24"/>
        </w:rPr>
        <w:br/>
      </w:r>
      <w:r w:rsidRPr="00317750">
        <w:rPr>
          <w:rFonts w:ascii="Times New Roman" w:hAnsi="Times New Roman" w:cs="Times New Roman"/>
          <w:b/>
          <w:bCs/>
          <w:sz w:val="24"/>
          <w:szCs w:val="24"/>
        </w:rPr>
        <w:t>Б. </w:t>
      </w:r>
      <w:r w:rsidRPr="00317750">
        <w:rPr>
          <w:rFonts w:ascii="Times New Roman" w:hAnsi="Times New Roman" w:cs="Times New Roman"/>
          <w:sz w:val="24"/>
          <w:szCs w:val="24"/>
        </w:rPr>
        <w:t>Стараюсь.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Надеюсь.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Не знаю.  </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sz w:val="24"/>
          <w:szCs w:val="24"/>
        </w:rPr>
        <w:t xml:space="preserve"> </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i/>
          <w:iCs/>
          <w:sz w:val="24"/>
          <w:szCs w:val="24"/>
        </w:rPr>
        <w:t>Обработка результатов</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 </w:t>
      </w:r>
    </w:p>
    <w:tbl>
      <w:tblPr>
        <w:tblW w:w="738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660"/>
        <w:gridCol w:w="480"/>
        <w:gridCol w:w="480"/>
        <w:gridCol w:w="480"/>
        <w:gridCol w:w="480"/>
        <w:gridCol w:w="480"/>
        <w:gridCol w:w="480"/>
        <w:gridCol w:w="480"/>
        <w:gridCol w:w="480"/>
        <w:gridCol w:w="555"/>
      </w:tblGrid>
      <w:tr w:rsidR="00317750" w:rsidRPr="00317750" w:rsidTr="00C85278">
        <w:trPr>
          <w:tblCellSpacing w:w="0" w:type="dxa"/>
          <w:jc w:val="center"/>
        </w:trPr>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i/>
                <w:iCs/>
                <w:sz w:val="24"/>
                <w:szCs w:val="24"/>
              </w:rPr>
              <w:t>Стиль поведения</w:t>
            </w:r>
          </w:p>
        </w:tc>
        <w:tc>
          <w:tcPr>
            <w:tcW w:w="5055" w:type="dxa"/>
            <w:gridSpan w:val="10"/>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i/>
                <w:iCs/>
                <w:sz w:val="24"/>
                <w:szCs w:val="24"/>
              </w:rPr>
              <w:t>Номера вопросов</w:t>
            </w:r>
          </w:p>
        </w:tc>
      </w:tr>
      <w:tr w:rsidR="00317750" w:rsidRPr="00317750" w:rsidTr="00C8527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jc w:val="left"/>
              <w:rPr>
                <w:rFonts w:ascii="Times New Roman" w:hAnsi="Times New Roman" w:cs="Times New Roman"/>
                <w:sz w:val="24"/>
                <w:szCs w:val="24"/>
              </w:rPr>
            </w:pP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1</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2</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3</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4</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5</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6</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7</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8</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9</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10</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авторитетный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авторитарный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либеральный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индифферентный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r>
    </w:tbl>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sz w:val="24"/>
          <w:szCs w:val="24"/>
        </w:rPr>
        <w:t> </w:t>
      </w:r>
      <w:r w:rsidRPr="00317750">
        <w:rPr>
          <w:rFonts w:ascii="Times New Roman" w:hAnsi="Times New Roman" w:cs="Times New Roman"/>
          <w:sz w:val="24"/>
          <w:szCs w:val="24"/>
        </w:rPr>
        <w:br/>
        <w:t>Отметьте в таблице выбранные вами варианты ответов и определите их соответствие одному из типов родительского поведения.</w:t>
      </w:r>
      <w:r w:rsidRPr="00317750">
        <w:rPr>
          <w:rFonts w:ascii="Times New Roman" w:hAnsi="Times New Roman" w:cs="Times New Roman"/>
          <w:sz w:val="24"/>
          <w:szCs w:val="24"/>
        </w:rPr>
        <w:br/>
        <w:t>Чем больше преобладание одного из типов ответов, тем более выражен в вашей семье определённый стиль воспитания.</w:t>
      </w:r>
      <w:r w:rsidRPr="00317750">
        <w:rPr>
          <w:rFonts w:ascii="Times New Roman" w:hAnsi="Times New Roman" w:cs="Times New Roman"/>
          <w:sz w:val="24"/>
          <w:szCs w:val="24"/>
        </w:rPr>
        <w:br/>
        <w:t>Если среди ваших ответов не преобладает какая-то одна категория, то речь, вероятно, идёт о противоречивом стиле воспитания, когда отсутствуют чёткие принципы, и поведение родителей диктуется сиюминутным настроением. Постарайтесь понять, каким же вы всё-таки хотите видеть своего ребёнка, также и самого себя как родителя.</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i/>
          <w:iCs/>
          <w:sz w:val="24"/>
          <w:szCs w:val="24"/>
        </w:rPr>
        <w:br/>
        <w:t>Авторитетный стиль</w:t>
      </w:r>
      <w:r w:rsidRPr="00317750">
        <w:rPr>
          <w:rFonts w:ascii="Times New Roman" w:hAnsi="Times New Roman" w:cs="Times New Roman"/>
          <w:i/>
          <w:iCs/>
          <w:sz w:val="24"/>
          <w:szCs w:val="24"/>
        </w:rPr>
        <w:t>.</w:t>
      </w:r>
      <w:r w:rsidRPr="00317750">
        <w:rPr>
          <w:rFonts w:ascii="Times New Roman" w:hAnsi="Times New Roman" w:cs="Times New Roman"/>
          <w:sz w:val="24"/>
          <w:szCs w:val="24"/>
        </w:rPr>
        <w:t xml:space="preserve"> Вы осознаёте свою важную роль в становлении личности ребёнка, но и за ним самим признаёте право на саморазвитие. Трезво понимаете, какие требования необходимо диктовать, какие обсуждать. В разумных пределах готовы пересматри</w:t>
      </w:r>
      <w:r w:rsidRPr="00317750">
        <w:rPr>
          <w:rFonts w:ascii="Times New Roman" w:hAnsi="Times New Roman" w:cs="Times New Roman"/>
          <w:sz w:val="24"/>
          <w:szCs w:val="24"/>
        </w:rPr>
        <w:softHyphen/>
        <w:t>вать свои позиции.</w:t>
      </w:r>
      <w:r w:rsidRPr="00317750">
        <w:rPr>
          <w:rFonts w:ascii="Times New Roman" w:hAnsi="Times New Roman" w:cs="Times New Roman"/>
          <w:b/>
          <w:bCs/>
          <w:i/>
          <w:iCs/>
          <w:sz w:val="24"/>
          <w:szCs w:val="24"/>
        </w:rPr>
        <w:br/>
        <w:t>Авторитарный стиль</w:t>
      </w:r>
      <w:r w:rsidRPr="00317750">
        <w:rPr>
          <w:rFonts w:ascii="Times New Roman" w:hAnsi="Times New Roman" w:cs="Times New Roman"/>
          <w:b/>
          <w:bCs/>
          <w:sz w:val="24"/>
          <w:szCs w:val="24"/>
        </w:rPr>
        <w:t>.</w:t>
      </w:r>
      <w:r w:rsidRPr="00317750">
        <w:rPr>
          <w:rFonts w:ascii="Times New Roman" w:hAnsi="Times New Roman" w:cs="Times New Roman"/>
          <w:sz w:val="24"/>
          <w:szCs w:val="24"/>
        </w:rPr>
        <w:t xml:space="preserve"> Вы хорошо представляете, каким должен вырасти ваш ребёнок, и прилагаете к этому максимум усилий. В своих требованиях вы, вероятно, очень категоричны и неуступчивы. Не удивительно, что ребенку порой неуютно под вашим контролем.</w:t>
      </w:r>
      <w:r w:rsidRPr="00317750">
        <w:rPr>
          <w:rFonts w:ascii="Times New Roman" w:hAnsi="Times New Roman" w:cs="Times New Roman"/>
          <w:b/>
          <w:bCs/>
          <w:i/>
          <w:iCs/>
          <w:sz w:val="24"/>
          <w:szCs w:val="24"/>
        </w:rPr>
        <w:br/>
        <w:t>Индифферентный стиль</w:t>
      </w:r>
      <w:r w:rsidRPr="00317750">
        <w:rPr>
          <w:rFonts w:ascii="Times New Roman" w:hAnsi="Times New Roman" w:cs="Times New Roman"/>
          <w:b/>
          <w:bCs/>
          <w:sz w:val="24"/>
          <w:szCs w:val="24"/>
        </w:rPr>
        <w:t>.</w:t>
      </w:r>
      <w:r w:rsidRPr="00317750">
        <w:rPr>
          <w:rFonts w:ascii="Times New Roman" w:hAnsi="Times New Roman" w:cs="Times New Roman"/>
          <w:sz w:val="24"/>
          <w:szCs w:val="24"/>
        </w:rPr>
        <w:t xml:space="preserve">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317750" w:rsidRPr="00317750" w:rsidRDefault="00317750" w:rsidP="00C85278">
      <w:pPr>
        <w:ind w:firstLine="0"/>
        <w:rPr>
          <w:rFonts w:ascii="Times New Roman" w:hAnsi="Times New Roman" w:cs="Times New Roman"/>
          <w:sz w:val="24"/>
          <w:szCs w:val="24"/>
        </w:rPr>
      </w:pPr>
      <w:r w:rsidRPr="00317750">
        <w:rPr>
          <w:rFonts w:ascii="Times New Roman" w:hAnsi="Times New Roman" w:cs="Times New Roman"/>
          <w:b/>
          <w:bCs/>
          <w:i/>
          <w:iCs/>
          <w:sz w:val="24"/>
          <w:szCs w:val="24"/>
        </w:rPr>
        <w:t>Либеральный стиль.</w:t>
      </w:r>
      <w:r w:rsidRPr="00317750">
        <w:rPr>
          <w:rFonts w:ascii="Times New Roman" w:hAnsi="Times New Roman" w:cs="Times New Roman"/>
          <w:sz w:val="24"/>
          <w:szCs w:val="24"/>
        </w:rPr>
        <w:t xml:space="preserve"> Вы высоко цените своего ребенка, считаете простительными его слабости. Легко общаетесь с ним, доверяете ему, вы не склонны к запретам и ограничениям. Однако стоит задуматься: по плечу ли ребенку такая свобода?</w:t>
      </w:r>
    </w:p>
    <w:sectPr w:rsidR="00317750" w:rsidRPr="00317750" w:rsidSect="00311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6A7"/>
    <w:multiLevelType w:val="multilevel"/>
    <w:tmpl w:val="5026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B0A4D"/>
    <w:multiLevelType w:val="multilevel"/>
    <w:tmpl w:val="9B2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311C7"/>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3189D"/>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F5F73"/>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F4443"/>
    <w:multiLevelType w:val="multilevel"/>
    <w:tmpl w:val="FAF4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3504E"/>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91FEB"/>
    <w:multiLevelType w:val="multilevel"/>
    <w:tmpl w:val="7356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15BA6"/>
    <w:multiLevelType w:val="multilevel"/>
    <w:tmpl w:val="6A1E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12CD2"/>
    <w:multiLevelType w:val="multilevel"/>
    <w:tmpl w:val="6434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4F6791"/>
    <w:multiLevelType w:val="multilevel"/>
    <w:tmpl w:val="E26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816AA7"/>
    <w:multiLevelType w:val="multilevel"/>
    <w:tmpl w:val="B90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F6067D"/>
    <w:multiLevelType w:val="multilevel"/>
    <w:tmpl w:val="45C8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E0EA9"/>
    <w:multiLevelType w:val="multilevel"/>
    <w:tmpl w:val="1372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C61473"/>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072DE1"/>
    <w:multiLevelType w:val="multilevel"/>
    <w:tmpl w:val="BB6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44F07"/>
    <w:multiLevelType w:val="multilevel"/>
    <w:tmpl w:val="1DD0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6"/>
  </w:num>
  <w:num w:numId="4">
    <w:abstractNumId w:val="0"/>
  </w:num>
  <w:num w:numId="5">
    <w:abstractNumId w:val="1"/>
  </w:num>
  <w:num w:numId="6">
    <w:abstractNumId w:val="12"/>
  </w:num>
  <w:num w:numId="7">
    <w:abstractNumId w:val="13"/>
  </w:num>
  <w:num w:numId="8">
    <w:abstractNumId w:val="10"/>
  </w:num>
  <w:num w:numId="9">
    <w:abstractNumId w:val="15"/>
  </w:num>
  <w:num w:numId="10">
    <w:abstractNumId w:val="5"/>
  </w:num>
  <w:num w:numId="11">
    <w:abstractNumId w:val="8"/>
  </w:num>
  <w:num w:numId="12">
    <w:abstractNumId w:val="7"/>
  </w:num>
  <w:num w:numId="13">
    <w:abstractNumId w:val="2"/>
  </w:num>
  <w:num w:numId="14">
    <w:abstractNumId w:val="6"/>
  </w:num>
  <w:num w:numId="15">
    <w:abstractNumId w:val="4"/>
  </w:num>
  <w:num w:numId="16">
    <w:abstractNumId w:val="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17750"/>
    <w:rsid w:val="00155FB3"/>
    <w:rsid w:val="002E1759"/>
    <w:rsid w:val="00311569"/>
    <w:rsid w:val="00317750"/>
    <w:rsid w:val="00897356"/>
    <w:rsid w:val="008F0FA0"/>
    <w:rsid w:val="00915581"/>
    <w:rsid w:val="00C85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69"/>
  </w:style>
  <w:style w:type="paragraph" w:styleId="1">
    <w:name w:val="heading 1"/>
    <w:basedOn w:val="a"/>
    <w:link w:val="10"/>
    <w:uiPriority w:val="9"/>
    <w:qFormat/>
    <w:rsid w:val="00317750"/>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75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17750"/>
    <w:rPr>
      <w:color w:val="0000FF"/>
      <w:u w:val="single"/>
    </w:rPr>
  </w:style>
  <w:style w:type="character" w:styleId="a4">
    <w:name w:val="Emphasis"/>
    <w:basedOn w:val="a0"/>
    <w:uiPriority w:val="20"/>
    <w:qFormat/>
    <w:rsid w:val="00317750"/>
    <w:rPr>
      <w:i/>
      <w:iCs/>
    </w:rPr>
  </w:style>
  <w:style w:type="paragraph" w:styleId="a5">
    <w:name w:val="Normal (Web)"/>
    <w:basedOn w:val="a"/>
    <w:uiPriority w:val="99"/>
    <w:semiHidden/>
    <w:unhideWhenUsed/>
    <w:rsid w:val="0031775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6">
    <w:name w:val="Strong"/>
    <w:basedOn w:val="a0"/>
    <w:uiPriority w:val="22"/>
    <w:qFormat/>
    <w:rsid w:val="00317750"/>
    <w:rPr>
      <w:b/>
      <w:bCs/>
    </w:rPr>
  </w:style>
  <w:style w:type="paragraph" w:styleId="a7">
    <w:name w:val="List Paragraph"/>
    <w:basedOn w:val="a"/>
    <w:uiPriority w:val="34"/>
    <w:qFormat/>
    <w:rsid w:val="00317750"/>
    <w:pPr>
      <w:ind w:left="720"/>
      <w:contextualSpacing/>
    </w:pPr>
  </w:style>
</w:styles>
</file>

<file path=word/webSettings.xml><?xml version="1.0" encoding="utf-8"?>
<w:webSettings xmlns:r="http://schemas.openxmlformats.org/officeDocument/2006/relationships" xmlns:w="http://schemas.openxmlformats.org/wordprocessingml/2006/main">
  <w:divs>
    <w:div w:id="47730737">
      <w:bodyDiv w:val="1"/>
      <w:marLeft w:val="0"/>
      <w:marRight w:val="0"/>
      <w:marTop w:val="0"/>
      <w:marBottom w:val="0"/>
      <w:divBdr>
        <w:top w:val="none" w:sz="0" w:space="0" w:color="auto"/>
        <w:left w:val="none" w:sz="0" w:space="0" w:color="auto"/>
        <w:bottom w:val="none" w:sz="0" w:space="0" w:color="auto"/>
        <w:right w:val="none" w:sz="0" w:space="0" w:color="auto"/>
      </w:divBdr>
      <w:divsChild>
        <w:div w:id="130944537">
          <w:marLeft w:val="-225"/>
          <w:marRight w:val="-225"/>
          <w:marTop w:val="0"/>
          <w:marBottom w:val="0"/>
          <w:divBdr>
            <w:top w:val="none" w:sz="0" w:space="0" w:color="auto"/>
            <w:left w:val="none" w:sz="0" w:space="0" w:color="auto"/>
            <w:bottom w:val="none" w:sz="0" w:space="0" w:color="auto"/>
            <w:right w:val="none" w:sz="0" w:space="0" w:color="auto"/>
          </w:divBdr>
        </w:div>
        <w:div w:id="186374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2398</Words>
  <Characters>13670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3</cp:revision>
  <dcterms:created xsi:type="dcterms:W3CDTF">2023-12-20T09:00:00Z</dcterms:created>
  <dcterms:modified xsi:type="dcterms:W3CDTF">2026-01-15T12:28:00Z</dcterms:modified>
</cp:coreProperties>
</file>