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779E" w:rsidRDefault="0065779E">
      <w:pPr>
        <w:pStyle w:val="1"/>
      </w:pPr>
      <w:hyperlink r:id="rId7" w:history="1">
        <w:r>
          <w:rPr>
            <w:rStyle w:val="a4"/>
            <w:rFonts w:cs="Times New Roman CYR"/>
            <w:b w:val="0"/>
            <w:bCs w:val="0"/>
          </w:rPr>
          <w:t>Приказ Министерства образования и науки РФ от 22 декабря 2014 г. N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(с изменениями и дополнениями)</w:t>
        </w:r>
      </w:hyperlink>
    </w:p>
    <w:p w:rsidR="0065779E" w:rsidRDefault="0065779E">
      <w:pPr>
        <w:pStyle w:val="ab"/>
      </w:pPr>
      <w:r>
        <w:t>С изменениями и дополнениями от:</w:t>
      </w:r>
    </w:p>
    <w:p w:rsidR="0065779E" w:rsidRDefault="0065779E">
      <w:pPr>
        <w:pStyle w:val="a9"/>
        <w:rPr>
          <w:shd w:val="clear" w:color="auto" w:fill="EAEFED"/>
        </w:rPr>
      </w:pPr>
      <w:r>
        <w:t xml:space="preserve"> </w:t>
      </w:r>
      <w:r>
        <w:rPr>
          <w:shd w:val="clear" w:color="auto" w:fill="EAEFED"/>
        </w:rPr>
        <w:t>29 июня 2016 г., 13 мая 2019 г.</w:t>
      </w:r>
    </w:p>
    <w:p w:rsidR="0065779E" w:rsidRDefault="0065779E">
      <w:pPr>
        <w:pStyle w:val="a6"/>
        <w:rPr>
          <w:color w:val="000000"/>
          <w:sz w:val="16"/>
          <w:szCs w:val="16"/>
          <w:shd w:val="clear" w:color="auto" w:fill="F0F0F0"/>
        </w:rPr>
      </w:pPr>
      <w:r>
        <w:rPr>
          <w:color w:val="000000"/>
          <w:sz w:val="16"/>
          <w:szCs w:val="16"/>
          <w:shd w:val="clear" w:color="auto" w:fill="F0F0F0"/>
        </w:rPr>
        <w:t>ГАРАНТ:</w:t>
      </w:r>
    </w:p>
    <w:p w:rsidR="0065779E" w:rsidRDefault="0065779E">
      <w:pPr>
        <w:pStyle w:val="a6"/>
        <w:rPr>
          <w:shd w:val="clear" w:color="auto" w:fill="F0F0F0"/>
        </w:rPr>
      </w:pPr>
      <w:r>
        <w:t xml:space="preserve"> </w:t>
      </w:r>
      <w:r>
        <w:rPr>
          <w:shd w:val="clear" w:color="auto" w:fill="F0F0F0"/>
        </w:rPr>
        <w:t xml:space="preserve">Настоящий документ включен в </w:t>
      </w:r>
      <w:hyperlink r:id="rId8" w:history="1">
        <w:r>
          <w:rPr>
            <w:rStyle w:val="a4"/>
            <w:rFonts w:cs="Times New Roman CYR"/>
            <w:shd w:val="clear" w:color="auto" w:fill="F0F0F0"/>
          </w:rPr>
          <w:t>перечень</w:t>
        </w:r>
      </w:hyperlink>
      <w:r>
        <w:rPr>
          <w:shd w:val="clear" w:color="auto" w:fill="F0F0F0"/>
        </w:rPr>
        <w:t xml:space="preserve"> НПА, на которые не распространяется требование об отмене с 1 января 2021 г., установленное </w:t>
      </w:r>
      <w:hyperlink r:id="rId9" w:history="1">
        <w:r>
          <w:rPr>
            <w:rStyle w:val="a4"/>
            <w:rFonts w:cs="Times New Roman CYR"/>
            <w:shd w:val="clear" w:color="auto" w:fill="F0F0F0"/>
          </w:rPr>
          <w:t>Федеральным законом</w:t>
        </w:r>
      </w:hyperlink>
      <w:r>
        <w:rPr>
          <w:shd w:val="clear" w:color="auto" w:fill="F0F0F0"/>
        </w:rPr>
        <w:t xml:space="preserve"> от 31 июля 2020 г. N 247-ФЗ. Соблюдение обязательных требований, содержащихся в настоящем документе, оценивается при осуществлении государственного контроля (надзора), их несоблюдение может являться основанием для привлечения к административной ответственности </w:t>
      </w:r>
    </w:p>
    <w:p w:rsidR="0065779E" w:rsidRDefault="0065779E">
      <w:r>
        <w:t xml:space="preserve">В соответствии с </w:t>
      </w:r>
      <w:hyperlink r:id="rId10" w:history="1">
        <w:r>
          <w:rPr>
            <w:rStyle w:val="a4"/>
            <w:rFonts w:cs="Times New Roman CYR"/>
          </w:rPr>
          <w:t>частью 3 статьи 333</w:t>
        </w:r>
      </w:hyperlink>
      <w:r>
        <w:t xml:space="preserve"> Трудового кодекса Российской Федерации (Собрание законодательства Российской Федерации, 2002, N 1, ст. 3; N 30, ст. 3014, ст. 3033; 2003, N 27, ст. 2700; 2004, N 18, ст. 1690; N 35, ст. 3607; 2005, N 1, ст. 27; N 19, ст. 1752; 2006, N 27, ст. 2878; N 52, ст. 5498; 2007, N 1, ст. 34; N 17, ст. 1930; N 30, ст. 3808; N 41, ст. 4844; N 43, ст. 5084; N 49, ст. 6070; 2008, N 9, ст. 812; N 30, ст. 3613, ст. 3616; N 52, ст. 6235, ст. 6236; 2009, N 1, ст. 17, ст. 21; N 19, ст. 2270; N 29, ст. 3604; N 30, ст. 3732, ст. 3739; N 46, ст. 5419; N 48, ст. 5717; 2010, N 31, ст. 4196; N 52, ст. 7002; 2011, N 1, ст. 49; N 25, ст. 3539; N 27, ст. 3880; N 30, ст. 4586, ст. 4590, ст. 4591, ст. 4596; N 45, ст. 6333, ст. 6335; N 48, ст. 6730, ст. 6735; N 49, ст. 7015, ст. 7031; N 50, ст. 7359; 2012, N 10, ст. 1164; N 14, ст. 1553; N 18, ст. 2127; N 31, ст. 4325; N 47, ст. 6399; N 50, ст. 6954, ст. 6957, ст. 6959; N 53, ст. 7605; 2013, N 14, ст. 1666, ст. 1668; N 19, ст. 2322, ст. 2326, ст. 2329; N 23, ст. 2866, ст. 2883; N 27, ст. 3449, ст. 3454, ст. 3477; N 30, ст. 4037; N 48, 6165; N 52, ст. 6986; 2014, N 14, ст. 1542, ст. 1547, ст. 1548) и </w:t>
      </w:r>
      <w:hyperlink r:id="rId11" w:history="1">
        <w:r>
          <w:rPr>
            <w:rStyle w:val="a4"/>
            <w:rFonts w:cs="Times New Roman CYR"/>
          </w:rPr>
          <w:t>подпунктом 5.2.71</w:t>
        </w:r>
      </w:hyperlink>
      <w:r>
        <w:t xml:space="preserve"> Положения о Министерстве образования и науки Российской Федерации, утвержденного </w:t>
      </w:r>
      <w:hyperlink r:id="rId12" w:history="1">
        <w:r>
          <w:rPr>
            <w:rStyle w:val="a4"/>
            <w:rFonts w:cs="Times New Roman CYR"/>
          </w:rPr>
          <w:t>постановлением</w:t>
        </w:r>
      </w:hyperlink>
      <w:r>
        <w:t xml:space="preserve">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приказываю:</w:t>
      </w:r>
    </w:p>
    <w:p w:rsidR="0065779E" w:rsidRDefault="0065779E">
      <w:bookmarkStart w:id="0" w:name="sub_1"/>
      <w:r>
        <w:t xml:space="preserve">1. Установить продолжительность рабочего времени (нормы часов педагогической работы за ставку заработной платы) педагогических работников согласно </w:t>
      </w:r>
      <w:hyperlink w:anchor="sub_1000" w:history="1">
        <w:r>
          <w:rPr>
            <w:rStyle w:val="a4"/>
            <w:rFonts w:cs="Times New Roman CYR"/>
          </w:rPr>
          <w:t>приложению N 1</w:t>
        </w:r>
      </w:hyperlink>
      <w:r>
        <w:t xml:space="preserve"> к настоящему приказу.</w:t>
      </w:r>
    </w:p>
    <w:p w:rsidR="0065779E" w:rsidRDefault="0065779E">
      <w:bookmarkStart w:id="1" w:name="sub_2"/>
      <w:bookmarkEnd w:id="0"/>
      <w:r>
        <w:t>2. Утвердить Порядок определения учебной нагрузки педагогических работников, оговариваемой в трудовом договоре (</w:t>
      </w:r>
      <w:hyperlink w:anchor="sub_2000" w:history="1">
        <w:r>
          <w:rPr>
            <w:rStyle w:val="a4"/>
            <w:rFonts w:cs="Times New Roman CYR"/>
          </w:rPr>
          <w:t>приложение N 2</w:t>
        </w:r>
      </w:hyperlink>
      <w:r>
        <w:t>).</w:t>
      </w:r>
    </w:p>
    <w:p w:rsidR="0065779E" w:rsidRDefault="0065779E">
      <w:bookmarkStart w:id="2" w:name="sub_3"/>
      <w:bookmarkEnd w:id="1"/>
      <w:r>
        <w:t xml:space="preserve">3. Признать утратившим силу </w:t>
      </w:r>
      <w:hyperlink r:id="rId13" w:history="1">
        <w:r>
          <w:rPr>
            <w:rStyle w:val="a4"/>
            <w:rFonts w:cs="Times New Roman CYR"/>
          </w:rPr>
          <w:t>приказ</w:t>
        </w:r>
      </w:hyperlink>
      <w:r>
        <w:t xml:space="preserve"> Министерства образования и науки Российской Федерации от 24 декабря 2010 г. N 2075 "О продолжительности рабочего времени (норме часов педагогической работы за ставку заработной платы) педагогических работников" (зарегистрирован Министерством юстиции Российской Федерации 4 февраля 2011 г., регистрационный N 19709).</w:t>
      </w:r>
    </w:p>
    <w:bookmarkEnd w:id="2"/>
    <w:p w:rsidR="0065779E" w:rsidRDefault="0065779E"/>
    <w:tbl>
      <w:tblPr>
        <w:tblW w:w="5000" w:type="pct"/>
        <w:tblInd w:w="108" w:type="dxa"/>
        <w:tblLook w:val="0000"/>
      </w:tblPr>
      <w:tblGrid>
        <w:gridCol w:w="7010"/>
        <w:gridCol w:w="3506"/>
      </w:tblGrid>
      <w:tr w:rsidR="0065779E">
        <w:tblPrEx>
          <w:tblCellMar>
            <w:top w:w="0" w:type="dxa"/>
            <w:bottom w:w="0" w:type="dxa"/>
          </w:tblCellMar>
        </w:tblPrEx>
        <w:tc>
          <w:tcPr>
            <w:tcW w:w="3302" w:type="pct"/>
            <w:tcBorders>
              <w:top w:val="nil"/>
              <w:left w:val="nil"/>
              <w:bottom w:val="nil"/>
              <w:right w:val="nil"/>
            </w:tcBorders>
          </w:tcPr>
          <w:p w:rsidR="0065779E" w:rsidRDefault="0065779E">
            <w:pPr>
              <w:pStyle w:val="ac"/>
            </w:pPr>
            <w:r>
              <w:t>Министр</w:t>
            </w:r>
          </w:p>
        </w:tc>
        <w:tc>
          <w:tcPr>
            <w:tcW w:w="1651" w:type="pct"/>
            <w:tcBorders>
              <w:top w:val="nil"/>
              <w:left w:val="nil"/>
              <w:bottom w:val="nil"/>
              <w:right w:val="nil"/>
            </w:tcBorders>
          </w:tcPr>
          <w:p w:rsidR="0065779E" w:rsidRDefault="0065779E">
            <w:pPr>
              <w:pStyle w:val="aa"/>
              <w:jc w:val="right"/>
            </w:pPr>
            <w:r>
              <w:t>Д.В. Ливанов</w:t>
            </w:r>
          </w:p>
        </w:tc>
      </w:tr>
    </w:tbl>
    <w:p w:rsidR="0065779E" w:rsidRDefault="0065779E"/>
    <w:p w:rsidR="0065779E" w:rsidRDefault="0065779E">
      <w:pPr>
        <w:pStyle w:val="ac"/>
      </w:pPr>
      <w:r>
        <w:t>Зарегистрировано в Минюсте РФ 25 февраля 2015 г.</w:t>
      </w:r>
      <w:r>
        <w:br/>
        <w:t>Регистрационный N 36204</w:t>
      </w:r>
    </w:p>
    <w:p w:rsidR="0065779E" w:rsidRDefault="0065779E"/>
    <w:p w:rsidR="0065779E" w:rsidRDefault="0065779E">
      <w:pPr>
        <w:ind w:firstLine="698"/>
        <w:jc w:val="right"/>
      </w:pPr>
      <w:bookmarkStart w:id="3" w:name="sub_1000"/>
      <w:r>
        <w:rPr>
          <w:rStyle w:val="a3"/>
          <w:bCs/>
        </w:rPr>
        <w:t>Приложение N 1</w:t>
      </w:r>
      <w:r>
        <w:rPr>
          <w:rStyle w:val="a3"/>
          <w:bCs/>
        </w:rPr>
        <w:br/>
        <w:t xml:space="preserve">к </w:t>
      </w:r>
      <w:hyperlink w:anchor="sub_0" w:history="1">
        <w:r>
          <w:rPr>
            <w:rStyle w:val="a4"/>
            <w:rFonts w:cs="Times New Roman CYR"/>
          </w:rPr>
          <w:t>приказу</w:t>
        </w:r>
      </w:hyperlink>
      <w:r>
        <w:rPr>
          <w:rStyle w:val="a3"/>
          <w:bCs/>
        </w:rPr>
        <w:t xml:space="preserve"> Министерства</w:t>
      </w:r>
      <w:r>
        <w:rPr>
          <w:rStyle w:val="a3"/>
          <w:bCs/>
        </w:rPr>
        <w:br/>
        <w:t>образования и науки РФ</w:t>
      </w:r>
      <w:r>
        <w:rPr>
          <w:rStyle w:val="a3"/>
          <w:bCs/>
        </w:rPr>
        <w:br/>
        <w:t>от 22 декабря 2014 г. N 1601</w:t>
      </w:r>
    </w:p>
    <w:bookmarkEnd w:id="3"/>
    <w:p w:rsidR="0065779E" w:rsidRDefault="0065779E"/>
    <w:p w:rsidR="0065779E" w:rsidRDefault="0065779E">
      <w:pPr>
        <w:pStyle w:val="1"/>
      </w:pPr>
      <w:r>
        <w:lastRenderedPageBreak/>
        <w:t>Продолжительность рабочего времени (нормы часов педагогической работы за ставку заработной платы) педагогических работников</w:t>
      </w:r>
    </w:p>
    <w:p w:rsidR="0065779E" w:rsidRDefault="0065779E">
      <w:pPr>
        <w:pStyle w:val="ab"/>
      </w:pPr>
      <w:r>
        <w:t>С изменениями и дополнениями от:</w:t>
      </w:r>
    </w:p>
    <w:p w:rsidR="0065779E" w:rsidRDefault="0065779E">
      <w:pPr>
        <w:pStyle w:val="a9"/>
        <w:rPr>
          <w:shd w:val="clear" w:color="auto" w:fill="EAEFED"/>
        </w:rPr>
      </w:pPr>
      <w:r>
        <w:t xml:space="preserve"> </w:t>
      </w:r>
      <w:r>
        <w:rPr>
          <w:shd w:val="clear" w:color="auto" w:fill="EAEFED"/>
        </w:rPr>
        <w:t>29 июня 2016 г., 13 мая 2019 г.</w:t>
      </w:r>
    </w:p>
    <w:p w:rsidR="0065779E" w:rsidRDefault="0065779E"/>
    <w:p w:rsidR="0065779E" w:rsidRDefault="0065779E">
      <w:bookmarkStart w:id="4" w:name="sub_1001"/>
      <w:r>
        <w:t>1. Продолжительность рабочего времени (нормы часов педагогической работы за ставку заработной платы) для педагогических работников устанавливается исходя из сокращенной продолжительности рабочего времени не более 36 часов в неделю.</w:t>
      </w:r>
    </w:p>
    <w:p w:rsidR="0065779E" w:rsidRDefault="0065779E">
      <w:bookmarkStart w:id="5" w:name="sub_1002"/>
      <w:bookmarkEnd w:id="4"/>
      <w:r>
        <w:t>2. В зависимости от должности и (или) специальности педагогическим работникам устанавливается следующая продолжительность рабочего времени или нормы часов педагогической работы за ставку заработной платы.</w:t>
      </w:r>
    </w:p>
    <w:p w:rsidR="0065779E" w:rsidRDefault="0065779E">
      <w:bookmarkStart w:id="6" w:name="sub_1021"/>
      <w:bookmarkEnd w:id="5"/>
      <w:r>
        <w:t>2.1. Продолжительность рабочего времени 36 часов в неделю устанавливается:</w:t>
      </w:r>
    </w:p>
    <w:bookmarkEnd w:id="6"/>
    <w:p w:rsidR="0065779E" w:rsidRDefault="0065779E">
      <w:r>
        <w:t>педагогическим работникам, отнесенным к профессорско-преподавательскому составу</w:t>
      </w:r>
      <w:hyperlink w:anchor="sub_1111" w:history="1">
        <w:r>
          <w:rPr>
            <w:rStyle w:val="a4"/>
            <w:rFonts w:cs="Times New Roman CYR"/>
          </w:rPr>
          <w:t>*</w:t>
        </w:r>
      </w:hyperlink>
      <w:r>
        <w:t>;</w:t>
      </w:r>
    </w:p>
    <w:p w:rsidR="0065779E" w:rsidRDefault="0065779E">
      <w:bookmarkStart w:id="7" w:name="sub_102103"/>
      <w:r>
        <w:t>старшим воспитателям организаций, осуществляющих образовательную деятельность по образовательным программам дошкольного образования и дополнительным общеобразовательным программам, и домов ребенка, осуществляющих образовательную деятельность в качестве дополнительного вида деятельности;</w:t>
      </w:r>
    </w:p>
    <w:p w:rsidR="0065779E" w:rsidRDefault="0065779E">
      <w:bookmarkStart w:id="8" w:name="sub_102104"/>
      <w:bookmarkEnd w:id="7"/>
      <w:r>
        <w:t>педагогам-психологам;</w:t>
      </w:r>
    </w:p>
    <w:bookmarkEnd w:id="8"/>
    <w:p w:rsidR="0065779E" w:rsidRDefault="0065779E">
      <w:r>
        <w:t>социальным педагогам;</w:t>
      </w:r>
    </w:p>
    <w:p w:rsidR="0065779E" w:rsidRDefault="0065779E">
      <w:r>
        <w:t>педагогам-организаторам;</w:t>
      </w:r>
    </w:p>
    <w:p w:rsidR="0065779E" w:rsidRDefault="0065779E">
      <w:r>
        <w:t>мастерам производственного обучения;</w:t>
      </w:r>
    </w:p>
    <w:p w:rsidR="0065779E" w:rsidRDefault="0065779E">
      <w:r>
        <w:t>старшим вожатым;</w:t>
      </w:r>
    </w:p>
    <w:p w:rsidR="0065779E" w:rsidRDefault="0065779E">
      <w:r>
        <w:t>инструкторам по труду;</w:t>
      </w:r>
    </w:p>
    <w:p w:rsidR="0065779E" w:rsidRDefault="0065779E">
      <w:r>
        <w:t>педагогам-библиотекарям;</w:t>
      </w:r>
    </w:p>
    <w:p w:rsidR="0065779E" w:rsidRDefault="0065779E">
      <w:r>
        <w:t>методистам и старшим методистам организаций, осуществляющих образовательную деятельность;</w:t>
      </w:r>
    </w:p>
    <w:p w:rsidR="0065779E" w:rsidRDefault="0065779E">
      <w:r>
        <w:t>тьюторам организаций, осуществляющих образовательную деятельность, за исключением организаций, осуществляющих образовательную деятельность по образовательным программам высшего образования;</w:t>
      </w:r>
    </w:p>
    <w:p w:rsidR="0065779E" w:rsidRDefault="0065779E">
      <w:r>
        <w:t>руководителям физического воспитания организаций, осуществляющих образовательную деятельность по образовательным программам среднего профессионального образования;</w:t>
      </w:r>
    </w:p>
    <w:p w:rsidR="0065779E" w:rsidRDefault="0065779E">
      <w:r>
        <w:t>преподавателям-организаторам основ безопасности жизнедеятельности;</w:t>
      </w:r>
    </w:p>
    <w:p w:rsidR="0065779E" w:rsidRDefault="0065779E">
      <w:r>
        <w:t>инструкторам-методистам, старшим инструкторам-методистам организаций, осуществляющих образовательную деятельность.</w:t>
      </w:r>
    </w:p>
    <w:p w:rsidR="0065779E" w:rsidRDefault="0065779E">
      <w:bookmarkStart w:id="9" w:name="sub_1022"/>
      <w:r>
        <w:t xml:space="preserve">2.2. Продолжительность рабочего времени 30 часов в неделю устанавливается старшим воспитателям (за исключением старших воспитателей, указанных в </w:t>
      </w:r>
      <w:hyperlink w:anchor="sub_1021" w:history="1">
        <w:r>
          <w:rPr>
            <w:rStyle w:val="a4"/>
            <w:rFonts w:cs="Times New Roman CYR"/>
          </w:rPr>
          <w:t>пункте 2.1</w:t>
        </w:r>
      </w:hyperlink>
      <w:r>
        <w:t xml:space="preserve"> настоящего Приложения).</w:t>
      </w:r>
    </w:p>
    <w:p w:rsidR="0065779E" w:rsidRDefault="0065779E">
      <w:bookmarkStart w:id="10" w:name="sub_1023"/>
      <w:bookmarkEnd w:id="9"/>
      <w:r>
        <w:t>2.3. Норма часов педагогической работы 20 часов в неделю за ставку заработной платы устанавливается:</w:t>
      </w:r>
    </w:p>
    <w:bookmarkEnd w:id="10"/>
    <w:p w:rsidR="0065779E" w:rsidRDefault="0065779E">
      <w:r>
        <w:t>учителям-дефектологам;</w:t>
      </w:r>
    </w:p>
    <w:p w:rsidR="0065779E" w:rsidRDefault="0065779E">
      <w:r>
        <w:t>учителям-логопедам.</w:t>
      </w:r>
    </w:p>
    <w:p w:rsidR="0065779E" w:rsidRDefault="0065779E">
      <w:bookmarkStart w:id="11" w:name="sub_1024"/>
      <w:r>
        <w:t>2.4. Норма часов педагогической работы 24 часа в неделю за ставку заработной платы устанавливается:</w:t>
      </w:r>
    </w:p>
    <w:bookmarkEnd w:id="11"/>
    <w:p w:rsidR="0065779E" w:rsidRDefault="0065779E">
      <w:r>
        <w:t>музыкальным руководителям;</w:t>
      </w:r>
    </w:p>
    <w:p w:rsidR="0065779E" w:rsidRDefault="0065779E">
      <w:r>
        <w:t>концертмейстерам.</w:t>
      </w:r>
    </w:p>
    <w:p w:rsidR="0065779E" w:rsidRDefault="0065779E">
      <w:bookmarkStart w:id="12" w:name="sub_1025"/>
      <w:r>
        <w:t>2.5. Норма часов педагогической работы 25 часов в неделю за ставку заработной платы устанавливается воспитателям, непосредственно осуществляющим обучение, воспитание, присмотр и уход за обучающимися (воспитанниками) с ограниченными возможностями здоровья.</w:t>
      </w:r>
    </w:p>
    <w:p w:rsidR="0065779E" w:rsidRDefault="0065779E">
      <w:bookmarkStart w:id="13" w:name="sub_1026"/>
      <w:bookmarkEnd w:id="12"/>
      <w:r>
        <w:t>2.6. Норма часов педагогической работы 30 часов в неделю за ставку заработной платы устанавливается:</w:t>
      </w:r>
    </w:p>
    <w:bookmarkEnd w:id="13"/>
    <w:p w:rsidR="0065779E" w:rsidRDefault="0065779E">
      <w:r>
        <w:t>инструкторам по физической культуре;</w:t>
      </w:r>
    </w:p>
    <w:p w:rsidR="0065779E" w:rsidRDefault="0065779E">
      <w:r>
        <w:t xml:space="preserve">воспитателям организаций, осуществляющих образовательную деятельность по основным общеобразовательным программам, в которых созданы условия для проживания воспитанников в интернате, а также для осуществления присмотра и ухода за детьми в группах продленного дня, организаций для детей-сирот и детей, оставшихся без попечения родителей, организаций (групп), в том числе санаторных, для обучающихся (воспитанников) с туберкулезной интоксикацией, медицинских организаций, организаций социального обслуживания, осуществляющих образовательную деятельность в качестве дополнительного вида деятельности (далее - медицинские организации и организации социального обслуживания), (за исключением воспитателей, предусмотренных в </w:t>
      </w:r>
      <w:hyperlink w:anchor="sub_1025" w:history="1">
        <w:r>
          <w:rPr>
            <w:rStyle w:val="a4"/>
            <w:rFonts w:cs="Times New Roman CYR"/>
          </w:rPr>
          <w:t>пунктах 2.5</w:t>
        </w:r>
      </w:hyperlink>
      <w:r>
        <w:t xml:space="preserve"> и </w:t>
      </w:r>
      <w:hyperlink w:anchor="sub_1027" w:history="1">
        <w:r>
          <w:rPr>
            <w:rStyle w:val="a4"/>
            <w:rFonts w:cs="Times New Roman CYR"/>
          </w:rPr>
          <w:t>2.7</w:t>
        </w:r>
      </w:hyperlink>
      <w:r>
        <w:t xml:space="preserve"> настоящего Приложения).</w:t>
      </w:r>
    </w:p>
    <w:p w:rsidR="0065779E" w:rsidRDefault="0065779E">
      <w:bookmarkStart w:id="14" w:name="sub_1027"/>
      <w:r>
        <w:t xml:space="preserve">2.7. Норма часов педагогической работы 36 часов в неделю за ставку заработной платы устанавливается воспитателям организаций, осуществляющих образовательную деятельность по дополнительным общеобразовательным программам, образовательным программам дошкольного образования, образовательным программам среднего профессионального образования, а также осуществляющих присмотр и уход за детьми (за исключением воспитателей, для которых нормы часов педагогической работы за ставку заработной платы предусмотрены </w:t>
      </w:r>
      <w:hyperlink w:anchor="sub_1025" w:history="1">
        <w:r>
          <w:rPr>
            <w:rStyle w:val="a4"/>
            <w:rFonts w:cs="Times New Roman CYR"/>
          </w:rPr>
          <w:t>пунктами 2.5</w:t>
        </w:r>
      </w:hyperlink>
      <w:r>
        <w:t xml:space="preserve"> и </w:t>
      </w:r>
      <w:hyperlink w:anchor="sub_1026" w:history="1">
        <w:r>
          <w:rPr>
            <w:rStyle w:val="a4"/>
            <w:rFonts w:cs="Times New Roman CYR"/>
          </w:rPr>
          <w:t>2.6</w:t>
        </w:r>
      </w:hyperlink>
      <w:r>
        <w:t xml:space="preserve"> настоящего Приложения).</w:t>
      </w:r>
    </w:p>
    <w:p w:rsidR="0065779E" w:rsidRDefault="0065779E">
      <w:bookmarkStart w:id="15" w:name="sub_1028"/>
      <w:bookmarkEnd w:id="14"/>
      <w:r>
        <w:t xml:space="preserve">2.8. За норму часов педагогической работы за ставку заработной платы педагогических работников, перечисленных в </w:t>
      </w:r>
      <w:hyperlink w:anchor="sub_1281" w:history="1">
        <w:r>
          <w:rPr>
            <w:rStyle w:val="a4"/>
            <w:rFonts w:cs="Times New Roman CYR"/>
          </w:rPr>
          <w:t>подпунктах 2.8.1</w:t>
        </w:r>
      </w:hyperlink>
      <w:r>
        <w:t xml:space="preserve"> и </w:t>
      </w:r>
      <w:hyperlink w:anchor="sub_1282" w:history="1">
        <w:r>
          <w:rPr>
            <w:rStyle w:val="a4"/>
            <w:rFonts w:cs="Times New Roman CYR"/>
          </w:rPr>
          <w:t>2.8.2</w:t>
        </w:r>
      </w:hyperlink>
      <w:r>
        <w:t xml:space="preserve"> настоящего пункта, принимается норма часов учебной (преподавательской) работы, являющаяся нормируемой частью их педагогической работы (далее - норма часов учебной (преподавательской) работы).</w:t>
      </w:r>
    </w:p>
    <w:p w:rsidR="0065779E" w:rsidRDefault="0065779E">
      <w:bookmarkStart w:id="16" w:name="sub_1281"/>
      <w:bookmarkEnd w:id="15"/>
      <w:r>
        <w:t>2.8.1. Норма часов учебной (преподавательской) работы 18 часов в неделю за ставку заработной платы устанавливается:</w:t>
      </w:r>
    </w:p>
    <w:bookmarkEnd w:id="16"/>
    <w:p w:rsidR="0065779E" w:rsidRDefault="0065779E">
      <w:r>
        <w:t>учителям организаций, осуществляющих образовательную деятельность по основным общеобразовательным программам (в том числе адаптированным);</w:t>
      </w:r>
    </w:p>
    <w:p w:rsidR="0065779E" w:rsidRDefault="0065779E">
      <w:r>
        <w:t>преподавателям организаций, осуществляющих образовательную деятельность по дополнительным общеобразовательным программам в области искусств, физической культуры и спорта;</w:t>
      </w:r>
    </w:p>
    <w:p w:rsidR="0065779E" w:rsidRDefault="0065779E">
      <w:r>
        <w:t>педагогам дополнительного образования и старшим педагогам дополнительного образования;</w:t>
      </w:r>
    </w:p>
    <w:p w:rsidR="0065779E" w:rsidRDefault="0065779E">
      <w:bookmarkStart w:id="17" w:name="sub_12815"/>
      <w:r>
        <w:t>тренерам-преподавателям и старшим тренерам-преподавателям организаций, осуществляющих образовательную деятельность по образовательным программам в области физической культуры и спорта;</w:t>
      </w:r>
    </w:p>
    <w:bookmarkEnd w:id="17"/>
    <w:p w:rsidR="0065779E" w:rsidRDefault="0065779E">
      <w:r>
        <w:t>логопедам медицинских организаций и организаций социального обслуживания;</w:t>
      </w:r>
    </w:p>
    <w:p w:rsidR="0065779E" w:rsidRDefault="0065779E">
      <w:r>
        <w:t>учителям иностранного языка дошкольных образовательных организаций;</w:t>
      </w:r>
    </w:p>
    <w:p w:rsidR="0065779E" w:rsidRDefault="0065779E">
      <w:r>
        <w:t>преподавателям организаций, осуществляющих образовательную деятельность по образовательным программам среднего профессионального образования педагогической направленности (за исключением преподавателей указанных организаций, применяющих норму часов учебной (преподавательской) работы 720 часов в год за ставку заработной платы).</w:t>
      </w:r>
    </w:p>
    <w:p w:rsidR="0065779E" w:rsidRDefault="0065779E">
      <w:bookmarkStart w:id="18" w:name="sub_1282"/>
      <w:r>
        <w:t xml:space="preserve">2.8.2. Норма часов учебной (преподавательской) работы 720 часов в год за ставку заработной платы устанавливается преподавателям организаций, осуществляющих образовательную деятельность по образовательным программам среднего профессионального образования, в том числе интегрированным образовательным программам в области искусств (за исключением преподавателей, указанных в </w:t>
      </w:r>
      <w:hyperlink w:anchor="sub_1281" w:history="1">
        <w:r>
          <w:rPr>
            <w:rStyle w:val="a4"/>
            <w:rFonts w:cs="Times New Roman CYR"/>
          </w:rPr>
          <w:t>подпункте 2.8.1</w:t>
        </w:r>
      </w:hyperlink>
      <w:r>
        <w:t xml:space="preserve"> настоящего пункта), и по основным программам профессионального обучения.</w:t>
      </w:r>
    </w:p>
    <w:bookmarkEnd w:id="18"/>
    <w:p w:rsidR="0065779E" w:rsidRDefault="0065779E">
      <w:r>
        <w:rPr>
          <w:rStyle w:val="a3"/>
          <w:bCs/>
        </w:rPr>
        <w:t>Примечания:</w:t>
      </w:r>
    </w:p>
    <w:p w:rsidR="0065779E" w:rsidRDefault="0065779E">
      <w:pPr>
        <w:pStyle w:val="a6"/>
        <w:rPr>
          <w:color w:val="000000"/>
          <w:sz w:val="16"/>
          <w:szCs w:val="16"/>
          <w:shd w:val="clear" w:color="auto" w:fill="F0F0F0"/>
        </w:rPr>
      </w:pPr>
      <w:bookmarkStart w:id="19" w:name="sub_12821"/>
      <w:r>
        <w:rPr>
          <w:color w:val="000000"/>
          <w:sz w:val="16"/>
          <w:szCs w:val="16"/>
          <w:shd w:val="clear" w:color="auto" w:fill="F0F0F0"/>
        </w:rPr>
        <w:t>Информация об изменениях:</w:t>
      </w:r>
    </w:p>
    <w:bookmarkEnd w:id="19"/>
    <w:p w:rsidR="0065779E" w:rsidRDefault="0065779E">
      <w:pPr>
        <w:pStyle w:val="a7"/>
        <w:rPr>
          <w:shd w:val="clear" w:color="auto" w:fill="F0F0F0"/>
        </w:rPr>
      </w:pPr>
      <w:r>
        <w:t xml:space="preserve"> </w:t>
      </w:r>
      <w:r>
        <w:rPr>
          <w:shd w:val="clear" w:color="auto" w:fill="F0F0F0"/>
        </w:rPr>
        <w:t xml:space="preserve">Пункт 1 изменен с 2 июня 2019 г. - </w:t>
      </w:r>
      <w:hyperlink r:id="rId14" w:history="1">
        <w:r>
          <w:rPr>
            <w:rStyle w:val="a4"/>
            <w:rFonts w:cs="Times New Roman CYR"/>
            <w:shd w:val="clear" w:color="auto" w:fill="F0F0F0"/>
          </w:rPr>
          <w:t>Приказ</w:t>
        </w:r>
      </w:hyperlink>
      <w:r>
        <w:rPr>
          <w:shd w:val="clear" w:color="auto" w:fill="F0F0F0"/>
        </w:rPr>
        <w:t xml:space="preserve"> Минпросвещения России от 13 мая 2019 г. N 234</w:t>
      </w:r>
    </w:p>
    <w:p w:rsidR="0065779E" w:rsidRDefault="0065779E">
      <w:pPr>
        <w:pStyle w:val="a7"/>
        <w:rPr>
          <w:shd w:val="clear" w:color="auto" w:fill="F0F0F0"/>
        </w:rPr>
      </w:pPr>
      <w:r>
        <w:t xml:space="preserve"> </w:t>
      </w:r>
      <w:hyperlink r:id="rId15" w:history="1">
        <w:r>
          <w:rPr>
            <w:rStyle w:val="a4"/>
            <w:rFonts w:cs="Times New Roman CYR"/>
            <w:shd w:val="clear" w:color="auto" w:fill="F0F0F0"/>
          </w:rPr>
          <w:t>См. предыдущую редакцию</w:t>
        </w:r>
      </w:hyperlink>
    </w:p>
    <w:p w:rsidR="0065779E" w:rsidRDefault="0065779E">
      <w:r>
        <w:t>1. В зависимости от занимаемой должности в рабочее время педагогических работников включается учебная (преподавательская) и воспитательная работа, в том числе практическая подготовка обучающихся,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w:t>
      </w:r>
    </w:p>
    <w:p w:rsidR="0065779E" w:rsidRDefault="0065779E">
      <w:bookmarkStart w:id="20" w:name="sub_128212"/>
      <w:r>
        <w:t xml:space="preserve">За педагогическую работу педагогическим работникам, участвующим по решению уполномоченных органов исполнительной власти в проведении государственной итоговой аттестации по образовательным программам основного общего и среднего общего образования в рабочее время и освобожденным от основной работы на период проведения государственной итоговой аттестации обучающихся, выплачивается компенсация в порядке, установленном </w:t>
      </w:r>
      <w:hyperlink r:id="rId16" w:history="1">
        <w:r>
          <w:rPr>
            <w:rStyle w:val="a4"/>
            <w:rFonts w:cs="Times New Roman CYR"/>
          </w:rPr>
          <w:t>частью 9 статьи 47</w:t>
        </w:r>
      </w:hyperlink>
      <w:r>
        <w:t xml:space="preserve"> Федерального закона от 29 декабря 2012 г. N 273-ФЗ "Об образовании в Российской Федерации.</w:t>
      </w:r>
    </w:p>
    <w:p w:rsidR="0065779E" w:rsidRDefault="0065779E">
      <w:bookmarkStart w:id="21" w:name="sub_32"/>
      <w:bookmarkEnd w:id="20"/>
      <w:r>
        <w:t xml:space="preserve">2. Нормы часов педагогической работы за ставку заработной платы педагогических работников, предусмотренные </w:t>
      </w:r>
      <w:hyperlink w:anchor="sub_1023" w:history="1">
        <w:r>
          <w:rPr>
            <w:rStyle w:val="a4"/>
            <w:rFonts w:cs="Times New Roman CYR"/>
          </w:rPr>
          <w:t>пунктами 2.3 - 2.7</w:t>
        </w:r>
      </w:hyperlink>
      <w:r>
        <w:t xml:space="preserve"> настоящего Приложения, устанавливаются в астрономических часах. Нормы часов учебной (преподавательской) работы, предусмотренные </w:t>
      </w:r>
      <w:hyperlink w:anchor="sub_1028" w:history="1">
        <w:r>
          <w:rPr>
            <w:rStyle w:val="a4"/>
            <w:rFonts w:cs="Times New Roman CYR"/>
          </w:rPr>
          <w:t>пунктом 2.8</w:t>
        </w:r>
      </w:hyperlink>
      <w:r>
        <w:t xml:space="preserve"> настоящего Приложения, устанавливаются в астрономических часах, включая короткие перерывы (перемены), динамическую паузу.</w:t>
      </w:r>
    </w:p>
    <w:p w:rsidR="0065779E" w:rsidRDefault="0065779E">
      <w:bookmarkStart w:id="22" w:name="sub_30"/>
      <w:bookmarkEnd w:id="21"/>
      <w:r>
        <w:t xml:space="preserve">3. Нормы часов педагогической работы за ставку заработной платы, предусмотренные </w:t>
      </w:r>
      <w:hyperlink w:anchor="sub_1025" w:history="1">
        <w:r>
          <w:rPr>
            <w:rStyle w:val="a4"/>
            <w:rFonts w:cs="Times New Roman CYR"/>
          </w:rPr>
          <w:t>пунктами 2.5 - 2.7</w:t>
        </w:r>
      </w:hyperlink>
      <w:r>
        <w:t xml:space="preserve"> настоящего Приложения, и нормы часов учебной (преподавательской) работы, предусмотренные </w:t>
      </w:r>
      <w:hyperlink w:anchor="sub_1028" w:history="1">
        <w:r>
          <w:rPr>
            <w:rStyle w:val="a4"/>
            <w:rFonts w:cs="Times New Roman CYR"/>
          </w:rPr>
          <w:t>пунктом 2.8</w:t>
        </w:r>
      </w:hyperlink>
      <w:r>
        <w:t xml:space="preserve"> настоящего Приложения, являются расчетными величинами для исчисления педагогическим работникам заработной платы за месяц с учетом установленного организацией, осуществляющей образовательную деятельность, объема педагогической работы или учебной (преподавательской) работы в неделю (в год).</w:t>
      </w:r>
    </w:p>
    <w:p w:rsidR="0065779E" w:rsidRDefault="0065779E">
      <w:bookmarkStart w:id="23" w:name="sub_40"/>
      <w:bookmarkEnd w:id="22"/>
      <w:r>
        <w:t xml:space="preserve">4. За педагогическую работу или учебную (преподавательскую) работу, выполняемую педагогическим работником с его письменного согласия сверх установленной нормы часов за ставку заработной платы либо ниже установленной нормы часов за ставку заработной платы оплата производится из установленного размера ставки заработной платы пропорционально фактически определенному объему педагогической работы или учебной (преподавательской) работы, за исключением случаев выплаты ставок заработной платы в полном размере, гарантируемых согласно </w:t>
      </w:r>
      <w:hyperlink w:anchor="sub_2202" w:history="1">
        <w:r>
          <w:rPr>
            <w:rStyle w:val="a4"/>
            <w:rFonts w:cs="Times New Roman CYR"/>
          </w:rPr>
          <w:t>пункту 2.2</w:t>
        </w:r>
      </w:hyperlink>
      <w:r>
        <w:t xml:space="preserve"> приложения 2 к настоящему приказу учителям, которым не может быть обеспечена учебная нагрузка в объеме, соответствующем норме часов учебной (преподавательской) работы, установленной за ставку заработной платы в неделю.</w:t>
      </w:r>
    </w:p>
    <w:bookmarkEnd w:id="23"/>
    <w:p w:rsidR="0065779E" w:rsidRDefault="0065779E"/>
    <w:p w:rsidR="0065779E" w:rsidRDefault="0065779E">
      <w:pPr>
        <w:ind w:firstLine="0"/>
      </w:pPr>
      <w:r>
        <w:t>_____________________________</w:t>
      </w:r>
    </w:p>
    <w:p w:rsidR="0065779E" w:rsidRDefault="0065779E">
      <w:bookmarkStart w:id="24" w:name="sub_1111"/>
      <w:r>
        <w:t xml:space="preserve">* </w:t>
      </w:r>
      <w:hyperlink r:id="rId17" w:history="1">
        <w:r>
          <w:rPr>
            <w:rStyle w:val="a4"/>
            <w:rFonts w:cs="Times New Roman CYR"/>
          </w:rPr>
          <w:t>Подраздел 1 раздела 1</w:t>
        </w:r>
      </w:hyperlink>
      <w:r>
        <w:t xml:space="preserve">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w:t>
      </w:r>
      <w:hyperlink r:id="rId18" w:history="1">
        <w:r>
          <w:rPr>
            <w:rStyle w:val="a4"/>
            <w:rFonts w:cs="Times New Roman CYR"/>
          </w:rPr>
          <w:t>постановлением</w:t>
        </w:r>
      </w:hyperlink>
      <w:r>
        <w:t xml:space="preserve"> Правительства Российской Федерации от 8 августа 2013 г. N 678 (Собрание законодательства Российской Федерации, 2013, N 33, ст. 4381).</w:t>
      </w:r>
    </w:p>
    <w:bookmarkEnd w:id="24"/>
    <w:p w:rsidR="0065779E" w:rsidRDefault="0065779E"/>
    <w:p w:rsidR="0065779E" w:rsidRDefault="0065779E">
      <w:pPr>
        <w:ind w:firstLine="698"/>
        <w:jc w:val="right"/>
      </w:pPr>
      <w:bookmarkStart w:id="25" w:name="sub_2000"/>
      <w:r>
        <w:rPr>
          <w:rStyle w:val="a3"/>
          <w:bCs/>
        </w:rPr>
        <w:t>Приложение N 2</w:t>
      </w:r>
    </w:p>
    <w:bookmarkEnd w:id="25"/>
    <w:p w:rsidR="0065779E" w:rsidRDefault="0065779E"/>
    <w:p w:rsidR="0065779E" w:rsidRDefault="0065779E">
      <w:pPr>
        <w:pStyle w:val="1"/>
      </w:pPr>
      <w:r>
        <w:t>Порядок</w:t>
      </w:r>
      <w:r>
        <w:br/>
        <w:t>определения учебной нагрузки педагогических работников, оговариваемой в трудовом договоре</w:t>
      </w:r>
      <w:r>
        <w:br/>
        <w:t xml:space="preserve">(утв. </w:t>
      </w:r>
      <w:hyperlink w:anchor="sub_0" w:history="1">
        <w:r>
          <w:rPr>
            <w:rStyle w:val="a4"/>
            <w:rFonts w:cs="Times New Roman CYR"/>
            <w:b w:val="0"/>
            <w:bCs w:val="0"/>
          </w:rPr>
          <w:t>приказом</w:t>
        </w:r>
      </w:hyperlink>
      <w:r>
        <w:t xml:space="preserve"> Министерства образования и науки РФ от 22 декабря 2014 г. N 1601)</w:t>
      </w:r>
    </w:p>
    <w:p w:rsidR="0065779E" w:rsidRDefault="0065779E"/>
    <w:p w:rsidR="0065779E" w:rsidRDefault="0065779E">
      <w:pPr>
        <w:pStyle w:val="1"/>
      </w:pPr>
      <w:bookmarkStart w:id="26" w:name="sub_2100"/>
      <w:r>
        <w:t>I. Общие положения</w:t>
      </w:r>
    </w:p>
    <w:bookmarkEnd w:id="26"/>
    <w:p w:rsidR="0065779E" w:rsidRDefault="0065779E"/>
    <w:p w:rsidR="0065779E" w:rsidRDefault="0065779E">
      <w:bookmarkStart w:id="27" w:name="sub_2101"/>
      <w:r>
        <w:t>1.1. Порядок определения учебной нагрузки педагогических работников, оговариваемой в трудовом договоре (далее - Порядок), определяет правила определения учебной нагрузки педагогических работников, оговариваемой в трудовом договоре, основания ее изменения, случаи установления верхнего предела учебной нагрузки в зависимости от должности и (или) специальности педагогических работников с учетом особенностей их труда.</w:t>
      </w:r>
    </w:p>
    <w:p w:rsidR="0065779E" w:rsidRDefault="0065779E">
      <w:bookmarkStart w:id="28" w:name="sub_2102"/>
      <w:bookmarkEnd w:id="27"/>
      <w:r>
        <w:t>1.2. При определении учебной нагрузки педагогических работников устанавливается ее объем по выполнению учебной (преподавательской) работы во взаимодействии с обучающимися по видам учебной деятельности, установленным учебным планом (индивидуальным учебным планом), текущему контролю успеваемости, промежуточной и итоговой аттестации обучающихся.</w:t>
      </w:r>
    </w:p>
    <w:p w:rsidR="0065779E" w:rsidRDefault="0065779E">
      <w:bookmarkStart w:id="29" w:name="sub_2103"/>
      <w:bookmarkEnd w:id="28"/>
      <w:r>
        <w:t>1.3. Объем учебной нагрузки педагогических работников, выполняющих учебную (преподавательскую) работу, определяется ежегодно на начало учебного года (тренировочного периода, спортивного сезона) и устанавливается локальным нормативным актом организации, осуществляющей образовательную деятельность.</w:t>
      </w:r>
    </w:p>
    <w:p w:rsidR="0065779E" w:rsidRDefault="0065779E">
      <w:bookmarkStart w:id="30" w:name="sub_2104"/>
      <w:bookmarkEnd w:id="29"/>
      <w:r>
        <w:t>1.4. Объем учебной нагрузки, установленный педагогическому работнику, оговаривается в трудовом договоре, заключаемом педагогическим работником с организацией, осуществляющей образовательную деятельность.</w:t>
      </w:r>
    </w:p>
    <w:p w:rsidR="0065779E" w:rsidRDefault="0065779E">
      <w:bookmarkStart w:id="31" w:name="sub_2105"/>
      <w:bookmarkEnd w:id="30"/>
      <w:r>
        <w:t xml:space="preserve">1.5. Объем учебной нагрузки педагогических работников (за исключением педагогических работников, замещающих должности профессорско-преподавательского состава), установленный на начало учебного года (тренировочного периода, спортивного сезона), не может быть изменен в текущем учебном году (тренировочном периоде, спортивном сезоне) по инициативе работодателя за исключением изменения объема учебной нагрузки педагогических работников, указанных в </w:t>
      </w:r>
      <w:hyperlink w:anchor="sub_1281" w:history="1">
        <w:r>
          <w:rPr>
            <w:rStyle w:val="a4"/>
            <w:rFonts w:cs="Times New Roman CYR"/>
          </w:rPr>
          <w:t>подпункте 2.8.1</w:t>
        </w:r>
      </w:hyperlink>
      <w:r>
        <w:t xml:space="preserve"> приложения N 1 к настоящему приказу, в сторону ее снижения, связанного с уменьшением количества часов по учебным планам, учебным графикам, сокращением количества обучающихся, занимающихся, групп, сокращением количества классов (классов-комплектов).</w:t>
      </w:r>
    </w:p>
    <w:p w:rsidR="0065779E" w:rsidRDefault="0065779E">
      <w:bookmarkStart w:id="32" w:name="sub_2106"/>
      <w:bookmarkEnd w:id="31"/>
      <w:r>
        <w:t xml:space="preserve">1.6. Объем учебной нагрузки педагогических работников (за исключением педагогических работников, замещающих должности профессорско-преподавательского состава), установленный в текущем учебном году (тренировочном периоде, спортивном сезоне), не может быть изменен по инициативе работодателя на следующий учебный год (тренировочный период, спортивный сезон) за исключением случаев изменения учебной нагрузки педагогических работников, указанных в </w:t>
      </w:r>
      <w:hyperlink w:anchor="sub_1028" w:history="1">
        <w:r>
          <w:rPr>
            <w:rStyle w:val="a4"/>
            <w:rFonts w:cs="Times New Roman CYR"/>
          </w:rPr>
          <w:t>пункте 2.8</w:t>
        </w:r>
      </w:hyperlink>
      <w:r>
        <w:t xml:space="preserve"> приложения N 1 к настоящему приказу, в сторону ее снижения, связанного с уменьшением количества часов по учебным планам, учебным графикам, сокращением количества обучающихся, занимающихся, групп, сокращением количества классов (классов-комплектов).</w:t>
      </w:r>
    </w:p>
    <w:p w:rsidR="0065779E" w:rsidRDefault="0065779E">
      <w:bookmarkStart w:id="33" w:name="sub_2107"/>
      <w:bookmarkEnd w:id="32"/>
      <w:r>
        <w:t xml:space="preserve">1.7. Временное или постоянное изменение (увеличение или снижение) объема учебной нагрузки педагогических работников по сравнению с учебной нагрузкой, оговоренной в трудовом договоре, допускается только по соглашению сторон трудового договора, заключаемого в письменной форме, за исключением изменения объема учебной нагрузки педагогических работников в сторону его снижения, предусмотренного </w:t>
      </w:r>
      <w:hyperlink w:anchor="sub_2105" w:history="1">
        <w:r>
          <w:rPr>
            <w:rStyle w:val="a4"/>
            <w:rFonts w:cs="Times New Roman CYR"/>
          </w:rPr>
          <w:t>пунктами 1.5</w:t>
        </w:r>
      </w:hyperlink>
      <w:r>
        <w:t xml:space="preserve"> и </w:t>
      </w:r>
      <w:hyperlink w:anchor="sub_2106" w:history="1">
        <w:r>
          <w:rPr>
            <w:rStyle w:val="a4"/>
            <w:rFonts w:cs="Times New Roman CYR"/>
          </w:rPr>
          <w:t>1.6</w:t>
        </w:r>
      </w:hyperlink>
      <w:r>
        <w:t xml:space="preserve"> настоящего Порядка.</w:t>
      </w:r>
    </w:p>
    <w:bookmarkStart w:id="34" w:name="sub_2108"/>
    <w:bookmarkEnd w:id="33"/>
    <w:p w:rsidR="0065779E" w:rsidRDefault="0065779E">
      <w:r>
        <w:fldChar w:fldCharType="begin"/>
      </w:r>
      <w:r>
        <w:instrText>HYPERLINK "http://internet.garant.ru/document/redirect/71095304/0"</w:instrText>
      </w:r>
      <w:r>
        <w:fldChar w:fldCharType="separate"/>
      </w:r>
      <w:r>
        <w:rPr>
          <w:rStyle w:val="a4"/>
          <w:rFonts w:cs="Times New Roman CYR"/>
        </w:rPr>
        <w:t>1.8.</w:t>
      </w:r>
      <w:r>
        <w:fldChar w:fldCharType="end"/>
      </w:r>
      <w:r>
        <w:t xml:space="preserve"> Об изменениях объема учебной нагрузки (увеличение или снижение), а также о причинах, вызвавших необходимость таких изменений, работодатель обязан уведомить педагогических работников в письменной форме не позднее, чем за два месяца до осуществления предполагаемых изменений, за исключением случаев, когда изменение объема учебной нагрузки осуществляется по соглашению сторон трудового договора.</w:t>
      </w:r>
    </w:p>
    <w:p w:rsidR="0065779E" w:rsidRDefault="0065779E">
      <w:bookmarkStart w:id="35" w:name="sub_2109"/>
      <w:bookmarkEnd w:id="34"/>
      <w:r>
        <w:t>1.9. Локальные нормативные акты организаций, осуществляющих образовательную деятельность, по вопросам определения учебной нагрузки педагогических работников, осуществляющих учебную (преподавательскую) работу, а также ее изменения принимаются с учетом мнения выборного органа первичной профсоюзной организации или иного представительного органа работников (при наличии такого представительного органа).</w:t>
      </w:r>
    </w:p>
    <w:bookmarkEnd w:id="35"/>
    <w:p w:rsidR="0065779E" w:rsidRDefault="0065779E"/>
    <w:p w:rsidR="0065779E" w:rsidRDefault="0065779E">
      <w:pPr>
        <w:pStyle w:val="1"/>
      </w:pPr>
      <w:bookmarkStart w:id="36" w:name="sub_2200"/>
      <w:r>
        <w:t>II. Определение учебной нагрузки учителей и преподавателей, для которых норма часов преподавательской работы составляет 18 часов в неделю за ставку заработной платы, основания ее изменения</w:t>
      </w:r>
    </w:p>
    <w:bookmarkEnd w:id="36"/>
    <w:p w:rsidR="0065779E" w:rsidRDefault="0065779E"/>
    <w:p w:rsidR="0065779E" w:rsidRDefault="0065779E">
      <w:bookmarkStart w:id="37" w:name="sub_2201"/>
      <w:r>
        <w:t>2.1. Учебная нагрузка учителей и преподавателей определяется с учетом количества часов по учебным планам, рабочим программам учебных предметов, образовательным программам, кадрового обеспечения организации, осуществляющей образовательную деятельность.</w:t>
      </w:r>
    </w:p>
    <w:p w:rsidR="0065779E" w:rsidRDefault="0065779E">
      <w:bookmarkStart w:id="38" w:name="sub_2202"/>
      <w:bookmarkEnd w:id="37"/>
      <w:r>
        <w:t>2.2. Выплата ставки заработной платы в полном размере при условии догрузки до установленной нормы часов другой педагогической работой гарантируется следующим учителям, которым не может быть обеспечена учебная нагрузка в объеме, соответствующем норме часов учебной (преподавательской) работы, установленной за ставку заработной платы в неделю:</w:t>
      </w:r>
    </w:p>
    <w:bookmarkEnd w:id="38"/>
    <w:p w:rsidR="0065779E" w:rsidRDefault="0065779E">
      <w:r>
        <w:t>1 - 4 классов при передаче преподавания уроков иностранного языка, музыки, изобразительного искусства и физической культуры учителям-специалистам;</w:t>
      </w:r>
    </w:p>
    <w:p w:rsidR="0065779E" w:rsidRDefault="0065779E">
      <w:r>
        <w:t>1 - 4 классов, не имеющим необходимой подготовки для ведения уроков русского языка, организаций, осуществляющих образовательную деятельность по образовательным программам начального общего образования с родным (нерусским) языком обучения, расположенных в сельских населенных пунктах;</w:t>
      </w:r>
    </w:p>
    <w:p w:rsidR="0065779E" w:rsidRDefault="0065779E">
      <w:r>
        <w:t>русского языка организаций, осуществляющих образовательную деятельность по образовательным программам начального общего образования с родным (нерусским) языком обучения, расположенных в сельских населенных пунктах;</w:t>
      </w:r>
    </w:p>
    <w:p w:rsidR="0065779E" w:rsidRDefault="0065779E">
      <w:r>
        <w:t>физической культуры организаций, осуществляющих образовательную деятельность по общеобразовательным программам, расположенных в сельских населенных пунктах;</w:t>
      </w:r>
    </w:p>
    <w:p w:rsidR="0065779E" w:rsidRDefault="0065779E">
      <w:r>
        <w:t>иностранного языка организаций, осуществляющих образовательную деятельность по общеобразовательным программам, расположенных в поселках лесозаготовительных и сплавных предприятий и химлесхозов.</w:t>
      </w:r>
    </w:p>
    <w:p w:rsidR="0065779E" w:rsidRDefault="0065779E">
      <w:bookmarkStart w:id="39" w:name="sub_2203"/>
      <w:r>
        <w:t xml:space="preserve">2.3. При определении учебной нагрузки на новый учебный год учителям и преподавателям, для которых организация, осуществляющая образовательную деятельность, является основным местом работы, сохраняется ее объем и обеспечивается преемственность преподавания учебных предметов, курсов, дисциплин (модулей) в классах (классах-комплектах), группах, за исключением случаев, предусмотренных </w:t>
      </w:r>
      <w:hyperlink w:anchor="sub_2107" w:history="1">
        <w:r>
          <w:rPr>
            <w:rStyle w:val="a4"/>
            <w:rFonts w:cs="Times New Roman CYR"/>
          </w:rPr>
          <w:t>пунктом 1.7</w:t>
        </w:r>
      </w:hyperlink>
      <w:r>
        <w:t xml:space="preserve"> настоящего Порядка.</w:t>
      </w:r>
    </w:p>
    <w:bookmarkEnd w:id="39"/>
    <w:p w:rsidR="0065779E" w:rsidRDefault="0065779E">
      <w:r>
        <w:t>Сохранение объема учебной нагрузки и преемственность преподавания учебных предметов, курсов, дисциплин (модулей) у учителей и преподавателей выпускных классов, групп обеспечивается путем предоставления им учебной нагрузки в классах (классах-комплектах), группах, в которых впервые начинается изучение преподаваемых этими учителями и преподавателями учебных предметов, курсов, дисциплин (модулей).</w:t>
      </w:r>
    </w:p>
    <w:p w:rsidR="0065779E" w:rsidRDefault="0065779E">
      <w:bookmarkStart w:id="40" w:name="sub_2204"/>
      <w:r>
        <w:t xml:space="preserve">2.4. Учителям, а также преподавателям организаций, осуществляющих образовательную деятельность по образовательным программам среднего профессионального образования педагогической направленности, применяющих норму часов учебной (преподавательской) работы 18 часов в неделю за ставку заработной платы, у которых по независящим от них причинам в течение учебного года учебная нагрузка снижается по сравнению с учебной нагрузкой, установленной на начало учебного года, по истечении срока уведомления о ее снижении, предусмотренного </w:t>
      </w:r>
      <w:hyperlink w:anchor="sub_2108" w:history="1">
        <w:r>
          <w:rPr>
            <w:rStyle w:val="a4"/>
            <w:rFonts w:cs="Times New Roman CYR"/>
          </w:rPr>
          <w:t>пунктом 1.8</w:t>
        </w:r>
      </w:hyperlink>
      <w:r>
        <w:t xml:space="preserve"> настоящего Порядка, до конца учебного года, а также в период каникул, не совпадающий с ежегодным основным удлиненным оплачиваемым отпуском и ежегодным дополнительным оплачиваемым отпуском, выплачивается:</w:t>
      </w:r>
    </w:p>
    <w:bookmarkEnd w:id="40"/>
    <w:p w:rsidR="0065779E" w:rsidRDefault="0065779E">
      <w:r>
        <w:t>заработная плата за фактически оставшееся количество часов учебой (преподавательской) работы, если оно превышает норму часов учебной (преподавательской) работы в неделю, установленную за ставку заработной платы;</w:t>
      </w:r>
    </w:p>
    <w:p w:rsidR="0065779E" w:rsidRDefault="0065779E">
      <w:r>
        <w:t>заработная плата в размере месячной ставки, если объем учебной нагрузки до ее уменьшения соответствовал норме часов учебной (преподавательской) работы в неделю, установленной за ставку заработной платы, и если их невозможно догрузить другой педагогической работой;</w:t>
      </w:r>
    </w:p>
    <w:p w:rsidR="0065779E" w:rsidRDefault="0065779E">
      <w:r>
        <w:t>заработная плата, установленная до уменьшения учебной нагрузки, если она была установлена ниже нормы часов учебной (преподавательской) работы в неделю, установленной за ставку заработной платы, и если их невозможно догрузить другой педагогической работой.</w:t>
      </w:r>
    </w:p>
    <w:p w:rsidR="0065779E" w:rsidRDefault="0065779E">
      <w:bookmarkStart w:id="41" w:name="sub_2205"/>
      <w:r>
        <w:t>2.5. При возложении на учителей организаций, реализующих основные общеобразовательные программы, для которых указанные организации являются основным местом работы, обязанностей по обучению на дому детей, которые по состоянию здоровья не могут посещать такие организации, количество часов, установленное для обучения таких детей, включается в учебную нагрузку учителей.</w:t>
      </w:r>
    </w:p>
    <w:p w:rsidR="0065779E" w:rsidRDefault="0065779E">
      <w:bookmarkStart w:id="42" w:name="sub_2206"/>
      <w:bookmarkEnd w:id="41"/>
      <w:r>
        <w:t>2.6. Наступление каникул для обучающихся, в том числе обучающихся на дому, не является основанием для уменьшения учителям учебной нагрузки и заработной платы, в том числе в случаях, когда заключение медицинской организации, являющее основанием для организации обучения на дому, действительно только до окончания учебного года.</w:t>
      </w:r>
    </w:p>
    <w:p w:rsidR="0065779E" w:rsidRDefault="0065779E">
      <w:bookmarkStart w:id="43" w:name="sub_2207"/>
      <w:bookmarkEnd w:id="42"/>
      <w:r>
        <w:t>2.7. Учебная нагрузка, выполненная в порядке замещения временно отсутствующих по болезни и другим причинам учителей и преподавателей, оплачивается дополнительно.</w:t>
      </w:r>
    </w:p>
    <w:bookmarkEnd w:id="43"/>
    <w:p w:rsidR="0065779E" w:rsidRDefault="0065779E"/>
    <w:p w:rsidR="0065779E" w:rsidRDefault="0065779E">
      <w:pPr>
        <w:pStyle w:val="1"/>
      </w:pPr>
      <w:bookmarkStart w:id="44" w:name="sub_2300"/>
      <w:r>
        <w:t>III. Определение учебной нагрузки педагогов дополнительного образования, старших педагогов дополнительного образования и учебной (тренировочной) нагрузки тренеров-преподавателей, старших тренеров-преподавателей, основания ее изменения</w:t>
      </w:r>
    </w:p>
    <w:bookmarkEnd w:id="44"/>
    <w:p w:rsidR="0065779E" w:rsidRDefault="0065779E"/>
    <w:p w:rsidR="0065779E" w:rsidRDefault="0065779E">
      <w:bookmarkStart w:id="45" w:name="sub_2301"/>
      <w:r>
        <w:t xml:space="preserve">3.1. Определение учебной нагрузки педагогов дополнительного образования, старших педагогов дополнительного образования и учебной (тренировочной) нагрузки тренеров-преподавателей, старших тренеров-преподавателей, а также ее изменение осуществляются с учетом особенностей реализации дополнительных общеобразовательных программ в области искусств, физической культуры и спорта, программ спортивной подготовки в соответствии с </w:t>
      </w:r>
      <w:hyperlink w:anchor="sub_2201" w:history="1">
        <w:r>
          <w:rPr>
            <w:rStyle w:val="a4"/>
            <w:rFonts w:cs="Times New Roman CYR"/>
          </w:rPr>
          <w:t>пунктами 2.1</w:t>
        </w:r>
      </w:hyperlink>
      <w:r>
        <w:t xml:space="preserve">, </w:t>
      </w:r>
      <w:hyperlink w:anchor="sub_2202" w:history="1">
        <w:r>
          <w:rPr>
            <w:rStyle w:val="a4"/>
            <w:rFonts w:cs="Times New Roman CYR"/>
          </w:rPr>
          <w:t>2.2</w:t>
        </w:r>
      </w:hyperlink>
      <w:r>
        <w:t xml:space="preserve">, </w:t>
      </w:r>
      <w:hyperlink w:anchor="sub_2204" w:history="1">
        <w:r>
          <w:rPr>
            <w:rStyle w:val="a4"/>
            <w:rFonts w:cs="Times New Roman CYR"/>
          </w:rPr>
          <w:t>2.4 - 2.6</w:t>
        </w:r>
      </w:hyperlink>
      <w:r>
        <w:t xml:space="preserve"> настоящего Порядка.</w:t>
      </w:r>
    </w:p>
    <w:bookmarkEnd w:id="45"/>
    <w:p w:rsidR="0065779E" w:rsidRDefault="0065779E"/>
    <w:p w:rsidR="0065779E" w:rsidRDefault="0065779E">
      <w:pPr>
        <w:pStyle w:val="1"/>
      </w:pPr>
      <w:bookmarkStart w:id="46" w:name="sub_2400"/>
      <w:r>
        <w:t>IV. Определение учебной нагрузки преподавателей организаций, осуществляющих образовательную деятельность по образовательным программам среднего профессионального образования, норма часов учебной (преподавательской) работы за ставку заработной платы которых составляет 720 часов в год, основания ее изменения</w:t>
      </w:r>
    </w:p>
    <w:bookmarkEnd w:id="46"/>
    <w:p w:rsidR="0065779E" w:rsidRDefault="0065779E"/>
    <w:p w:rsidR="0065779E" w:rsidRDefault="0065779E">
      <w:bookmarkStart w:id="47" w:name="sub_2401"/>
      <w:r>
        <w:t>4.1. Преподавателям организаций, осуществляющих образовательную деятельность по образовательным программам среднего профессионального образования, норма часов учебной (преподавательской) работы за ставку заработной платы которых составляет 720 часов в год, определяется объем годовой учебной нагрузки из расчета на 10 учебных месяцев.</w:t>
      </w:r>
    </w:p>
    <w:bookmarkEnd w:id="47"/>
    <w:p w:rsidR="0065779E" w:rsidRDefault="0065779E">
      <w:r>
        <w:t>Учебная нагрузка на выходные и нерабочие праздничные дни не планируется.</w:t>
      </w:r>
    </w:p>
    <w:p w:rsidR="0065779E" w:rsidRDefault="0065779E">
      <w:bookmarkStart w:id="48" w:name="sub_2402"/>
      <w:r>
        <w:t xml:space="preserve">4.2. Преподавателям, находящимся в ежегодном основном удлиненном оплачиваемом отпуске и (или) ежегодном дополнительном оплачиваемом отпуске после начала учебного года, учебная нагрузка определяется из расчета ее объема на полный учебный год с последующим применением условий ее уменьшения, предусмотренных </w:t>
      </w:r>
      <w:hyperlink w:anchor="sub_2404" w:history="1">
        <w:r>
          <w:rPr>
            <w:rStyle w:val="a4"/>
            <w:rFonts w:cs="Times New Roman CYR"/>
          </w:rPr>
          <w:t>пунктом 4.4</w:t>
        </w:r>
      </w:hyperlink>
      <w:r>
        <w:t xml:space="preserve"> настоящего Порядка.</w:t>
      </w:r>
    </w:p>
    <w:p w:rsidR="0065779E" w:rsidRDefault="0065779E">
      <w:bookmarkStart w:id="49" w:name="sub_2403"/>
      <w:bookmarkEnd w:id="48"/>
      <w:r>
        <w:t>4.3. Преподавателям, принятым на работу в течение учебного года, объем годовой учебной нагрузки определяется на количество оставшихся до конца учебного года полных месяцев.</w:t>
      </w:r>
    </w:p>
    <w:p w:rsidR="0065779E" w:rsidRDefault="0065779E">
      <w:bookmarkStart w:id="50" w:name="sub_2404"/>
      <w:bookmarkEnd w:id="49"/>
      <w:r>
        <w:t>4.4. В случае, когда учебная нагрузка в определенном на начало учебного года годовом объеме не может быть выполнена преподавателем в связи с нахождением в ежегодном основном удлиненном оплачиваемом отпуске или в ежегодном дополнительном оплачиваемом отпуске, на учебных сборах, в командировке, в связи с временной нетрудоспособностью, определенный ему объем годовой учебной нагрузки подлежит уменьшению на 1/10 часть за каждый полный месяц отсутствия на работе и исходя из количества пропущенных рабочих дней за неполный месяц.</w:t>
      </w:r>
    </w:p>
    <w:p w:rsidR="0065779E" w:rsidRDefault="0065779E">
      <w:bookmarkStart w:id="51" w:name="sub_2405"/>
      <w:bookmarkEnd w:id="50"/>
      <w:r>
        <w:t>4.5. В случае фактического выполнения преподавателем учебной (преподавательской) работы в день выдачи листка нетрудоспособности, в день отъезда в служебную командировку и день возращения</w:t>
      </w:r>
      <w:hyperlink r:id="rId19" w:history="1">
        <w:r>
          <w:rPr>
            <w:rStyle w:val="a4"/>
            <w:rFonts w:cs="Times New Roman CYR"/>
            <w:shd w:val="clear" w:color="auto" w:fill="F0F0F0"/>
          </w:rPr>
          <w:t>#</w:t>
        </w:r>
      </w:hyperlink>
      <w:r>
        <w:t xml:space="preserve"> из служебной командировки уменьшение учебной нагрузки не производится.</w:t>
      </w:r>
    </w:p>
    <w:p w:rsidR="0065779E" w:rsidRDefault="0065779E">
      <w:bookmarkStart w:id="52" w:name="sub_2406"/>
      <w:bookmarkEnd w:id="51"/>
      <w:r>
        <w:t>4.6. Средняя месячная заработная плата выплачивается ежемесячно независимо от объема учебной нагрузки, выполняемого преподавателями в каждом месяце учебного года, а также в период каникул, не совпадающий с ежегодным основным удлиненным оплачиваемым отпуском и ежегодным дополнительным оплачиваемым отпуском.</w:t>
      </w:r>
    </w:p>
    <w:p w:rsidR="0065779E" w:rsidRDefault="0065779E">
      <w:bookmarkStart w:id="53" w:name="sub_2407"/>
      <w:bookmarkEnd w:id="52"/>
      <w:r>
        <w:t xml:space="preserve">4.7. Преподавателям организаций, осуществляющих образовательную деятельность по образовательным программам среднего профессионального образования, применяющих норму часов учебной (преподавательской) работы 720 часов в год за ставку заработной платы, у которых по независящим от них причинам в течение учебного года учебная нагрузка уменьшается по сравнению с учебной нагрузкой, установленной на начало учебного года, либо уменьшенной по основаниям, предусмотренным </w:t>
      </w:r>
      <w:hyperlink w:anchor="sub_2404" w:history="1">
        <w:r>
          <w:rPr>
            <w:rStyle w:val="a4"/>
            <w:rFonts w:cs="Times New Roman CYR"/>
          </w:rPr>
          <w:t>пунктом 4.4</w:t>
        </w:r>
      </w:hyperlink>
      <w:r>
        <w:t xml:space="preserve"> настоящего Порядка, до конца учебного года, а также в период каникул, не совпадающий с ежегодным основным удлиненным оплачиваемым отпуском и ежегодным дополнительным оплачиваемым отпуском, выплачивается заработная плата в размере, установленном в начале учебного года.</w:t>
      </w:r>
    </w:p>
    <w:bookmarkEnd w:id="53"/>
    <w:p w:rsidR="0065779E" w:rsidRDefault="0065779E"/>
    <w:p w:rsidR="0065779E" w:rsidRDefault="0065779E">
      <w:pPr>
        <w:pStyle w:val="1"/>
      </w:pPr>
      <w:bookmarkStart w:id="54" w:name="sub_2500"/>
      <w:r>
        <w:t>V. Особенности определения учебной нагрузки педагогических работников, находящихся в отпуске по уходу за ребенком до достижения им возраста трех лет, а также лицам, замещающим должности педагогических работников на определенный срок, по совместительству либо выполняющим иную работу наряду с работой, определенной трудовым договором</w:t>
      </w:r>
    </w:p>
    <w:bookmarkEnd w:id="54"/>
    <w:p w:rsidR="0065779E" w:rsidRDefault="0065779E"/>
    <w:p w:rsidR="0065779E" w:rsidRDefault="0065779E">
      <w:bookmarkStart w:id="55" w:name="sub_2501"/>
      <w:r>
        <w:t xml:space="preserve">5.1. Определение учебной нагрузки учителей, преподавателей, педагогов дополнительного образования, старших педагогов дополнительного образования, тренеров-преподавателей, старших тренеров-преподавателей, находящихся в отпуске по уходу за ребенком до достижения им возраста трех лет, осуществляется в соответствии с </w:t>
      </w:r>
      <w:hyperlink w:anchor="sub_2100" w:history="1">
        <w:r>
          <w:rPr>
            <w:rStyle w:val="a4"/>
            <w:rFonts w:cs="Times New Roman CYR"/>
          </w:rPr>
          <w:t>главами I - IV</w:t>
        </w:r>
      </w:hyperlink>
      <w:r>
        <w:t xml:space="preserve"> настоящего Порядка соответственно, и распределяется на указанный период между другими педагогическими работниками.</w:t>
      </w:r>
    </w:p>
    <w:p w:rsidR="0065779E" w:rsidRDefault="0065779E">
      <w:bookmarkStart w:id="56" w:name="sub_2502"/>
      <w:bookmarkEnd w:id="55"/>
      <w:r>
        <w:t>5.2. Определение учебной нагрузки педагогических работников на определенный срок осуществляется для выполнения учебной нагрузки на период замещения временно отсутствующих педагогических работников, а также на период временного замещения вакантной должности до приема на работу постоянного работника.</w:t>
      </w:r>
    </w:p>
    <w:p w:rsidR="0065779E" w:rsidRDefault="0065779E">
      <w:bookmarkStart w:id="57" w:name="sub_2503"/>
      <w:bookmarkEnd w:id="56"/>
      <w:r>
        <w:t xml:space="preserve">5.3. Определение и изменение учебной нагрузки лиц, замещающих должности педагогических работников по совместительству, а также путем замещения таких должностей наряду с работой, определенной трудовым договором (в том числе руководителями организаций, осуществляющих образовательную деятельность, их заместителями, другими работниками наряду со своей основной работой), осуществляется в соответствии с </w:t>
      </w:r>
      <w:hyperlink w:anchor="sub_2100" w:history="1">
        <w:r>
          <w:rPr>
            <w:rStyle w:val="a4"/>
            <w:rFonts w:cs="Times New Roman CYR"/>
          </w:rPr>
          <w:t>главами I - IV</w:t>
        </w:r>
      </w:hyperlink>
      <w:r>
        <w:t xml:space="preserve"> и </w:t>
      </w:r>
      <w:hyperlink w:anchor="sub_2600" w:history="1">
        <w:r>
          <w:rPr>
            <w:rStyle w:val="a4"/>
            <w:rFonts w:cs="Times New Roman CYR"/>
          </w:rPr>
          <w:t>VI</w:t>
        </w:r>
      </w:hyperlink>
      <w:r>
        <w:t xml:space="preserve"> настоящего Порядка.</w:t>
      </w:r>
    </w:p>
    <w:p w:rsidR="0065779E" w:rsidRDefault="0065779E">
      <w:bookmarkStart w:id="58" w:name="sub_2504"/>
      <w:bookmarkEnd w:id="57"/>
      <w:r>
        <w:t>5.4. Определение учебной нагрузки лицам, замещающим должности педагогических работников наряду с работой, определенной трудовым договором, осуществляется путем заключения дополнительного соглашения к трудовому договору, в котором указывается срок, в течение которого будет выполняться учебная (преподавательская) работа, ее содержание, объем учебной нагрузки и размер оплаты.</w:t>
      </w:r>
    </w:p>
    <w:bookmarkEnd w:id="58"/>
    <w:p w:rsidR="0065779E" w:rsidRDefault="0065779E"/>
    <w:p w:rsidR="0065779E" w:rsidRDefault="0065779E">
      <w:pPr>
        <w:pStyle w:val="1"/>
      </w:pPr>
      <w:bookmarkStart w:id="59" w:name="sub_2600"/>
      <w:r>
        <w:t>VI. Определение учебной нагрузки педагогических работников, отнесенных к профессорско-преподавательскому составу, и основания ее изменения</w:t>
      </w:r>
    </w:p>
    <w:bookmarkEnd w:id="59"/>
    <w:p w:rsidR="0065779E" w:rsidRDefault="0065779E"/>
    <w:p w:rsidR="0065779E" w:rsidRDefault="0065779E">
      <w:bookmarkStart w:id="60" w:name="sub_2601"/>
      <w:r>
        <w:t>6.1. Для определения учебной нагрузки педагогических работников, замещающих должности профессорско-преподавательского состава (далее - педагогические работники), ежегодно на начало учебного года по структурным подразделениям организации, осуществляющей образовательную деятельность по образовательным программам высшего образования, дополнительным профессиональным программам (далее в данной главе - организация), с учетом обеспечиваемых ими направлений подготовки локальным нормативным актом организации устанавливается средний объем учебной нагрузки, а также ее верхние пределы дифференцированно по должностям профессорско-преподавательского состава.</w:t>
      </w:r>
    </w:p>
    <w:p w:rsidR="0065779E" w:rsidRDefault="0065779E">
      <w:bookmarkStart w:id="61" w:name="sub_2602"/>
      <w:bookmarkEnd w:id="60"/>
      <w:r>
        <w:t xml:space="preserve">6.2. Учебная нагрузка каждого педагогического работника определяется в зависимости от занимаемой им должности, уровня квалификации и не может превышать верхних пределов, устанавливаемых по должностям профессорско-преподавательского состава в порядке, установленном </w:t>
      </w:r>
      <w:hyperlink w:anchor="sub_2601" w:history="1">
        <w:r>
          <w:rPr>
            <w:rStyle w:val="a4"/>
            <w:rFonts w:cs="Times New Roman CYR"/>
          </w:rPr>
          <w:t>пунктом 6.1</w:t>
        </w:r>
      </w:hyperlink>
      <w:r>
        <w:t xml:space="preserve"> настоящего Порядка.</w:t>
      </w:r>
    </w:p>
    <w:p w:rsidR="0065779E" w:rsidRDefault="0065779E">
      <w:bookmarkStart w:id="62" w:name="sub_2603"/>
      <w:bookmarkEnd w:id="61"/>
      <w:r>
        <w:t xml:space="preserve">6.3. Учебная нагрузка педагогических работников включает в себя контактную работу обучающихся с преподавателем в видах учебной деятельности, установленных </w:t>
      </w:r>
      <w:hyperlink r:id="rId20" w:history="1">
        <w:r>
          <w:rPr>
            <w:rStyle w:val="a4"/>
            <w:rFonts w:cs="Times New Roman CYR"/>
          </w:rPr>
          <w:t>пунктом 54</w:t>
        </w:r>
      </w:hyperlink>
      <w:r>
        <w:t xml:space="preserve"> Порядка организации и осуществления образовательной деятельности по образовательным программам высшего образования - программам бакалавриата, программам специалитета, программам магистратуры, утвержденного </w:t>
      </w:r>
      <w:hyperlink r:id="rId21" w:history="1">
        <w:r>
          <w:rPr>
            <w:rStyle w:val="a4"/>
            <w:rFonts w:cs="Times New Roman CYR"/>
          </w:rPr>
          <w:t>приказом</w:t>
        </w:r>
      </w:hyperlink>
      <w:r>
        <w:t xml:space="preserve"> Министерства образования и науки Российской Федерации от 19 декабря 2013 г. N 1367 (зарегистрирован Министерством юстиции Российской Федерации 24 февраля 2014 г., регистрационный N 31402) (далее - Порядок, утвержденный приказом N 1367), </w:t>
      </w:r>
      <w:hyperlink r:id="rId22" w:history="1">
        <w:r>
          <w:rPr>
            <w:rStyle w:val="a4"/>
            <w:rFonts w:cs="Times New Roman CYR"/>
          </w:rPr>
          <w:t>пунктом 7</w:t>
        </w:r>
      </w:hyperlink>
      <w:r>
        <w:t xml:space="preserve"> Порядка организации и осуществления образовательной деятельности по образовательным программам высшего образования - программам ординатуры, утвержденного </w:t>
      </w:r>
      <w:hyperlink r:id="rId23" w:history="1">
        <w:r>
          <w:rPr>
            <w:rStyle w:val="a4"/>
            <w:rFonts w:cs="Times New Roman CYR"/>
          </w:rPr>
          <w:t>приказом</w:t>
        </w:r>
      </w:hyperlink>
      <w:r>
        <w:t xml:space="preserve"> Министерства образования и науки Российской Федерации от 19 ноября 2013 г. N 1258 (зарегистрирован Министерством юстиции Российской Федерации 28 января 2014 г., регистрационный N 31136) (далее - Порядок, утвержденный приказом N 1258), </w:t>
      </w:r>
      <w:hyperlink r:id="rId24" w:history="1">
        <w:r>
          <w:rPr>
            <w:rStyle w:val="a4"/>
            <w:rFonts w:cs="Times New Roman CYR"/>
          </w:rPr>
          <w:t>пункта 9</w:t>
        </w:r>
      </w:hyperlink>
      <w:r>
        <w:t xml:space="preserve"> Порядка организации и осуществления образовательной деятельности по образовательным программам высшего образования - программам подготовки научно-педагогических кадров в аспирантуре (адъюнктуре), утвержденного </w:t>
      </w:r>
      <w:hyperlink r:id="rId25" w:history="1">
        <w:r>
          <w:rPr>
            <w:rStyle w:val="a4"/>
            <w:rFonts w:cs="Times New Roman CYR"/>
          </w:rPr>
          <w:t>приказом</w:t>
        </w:r>
      </w:hyperlink>
      <w:r>
        <w:t xml:space="preserve"> Министерства образования и науки Российской Федерации от 19 ноября 2013 г. N 1259 (зарегистрирован Министерством юстиции Российской Федерации 28 января 2014 г., регистрационный N 31137) (далее - Порядок, утвержденный приказом N 1259), </w:t>
      </w:r>
      <w:hyperlink r:id="rId26" w:history="1">
        <w:r>
          <w:rPr>
            <w:rStyle w:val="a4"/>
            <w:rFonts w:cs="Times New Roman CYR"/>
          </w:rPr>
          <w:t>пунктом 17</w:t>
        </w:r>
      </w:hyperlink>
      <w:r>
        <w:t xml:space="preserve"> Порядка организации и осуществления образовательной деятельности по дополнительным профессиональным программам, утвержденного </w:t>
      </w:r>
      <w:hyperlink r:id="rId27" w:history="1">
        <w:r>
          <w:rPr>
            <w:rStyle w:val="a4"/>
            <w:rFonts w:cs="Times New Roman CYR"/>
          </w:rPr>
          <w:t>приказом</w:t>
        </w:r>
      </w:hyperlink>
      <w:r>
        <w:t xml:space="preserve"> Министерства образования и науки Российской Федерации от 1 июля 2013 г. N 499 (зарегистрирован Министерством юстиции Российской Федерации 20 августа 2013 г., регистрационный N 29444), с изменениями, внесенными </w:t>
      </w:r>
      <w:hyperlink r:id="rId28" w:history="1">
        <w:r>
          <w:rPr>
            <w:rStyle w:val="a4"/>
            <w:rFonts w:cs="Times New Roman CYR"/>
          </w:rPr>
          <w:t>приказом</w:t>
        </w:r>
      </w:hyperlink>
      <w:r>
        <w:t xml:space="preserve"> Министерства образования и науки Российской Федерации от 15 ноября 2013 г. N 1244 (зарегистрирован Министерством юстиции Российской Федерации 14 января 2014 г., регистрационный N 31014).</w:t>
      </w:r>
    </w:p>
    <w:p w:rsidR="0065779E" w:rsidRDefault="0065779E">
      <w:bookmarkStart w:id="63" w:name="sub_2604"/>
      <w:bookmarkEnd w:id="62"/>
      <w:r>
        <w:t xml:space="preserve">6.4. Нормы времени по видам учебной деятельности, предусмотренным </w:t>
      </w:r>
      <w:hyperlink w:anchor="sub_2603" w:history="1">
        <w:r>
          <w:rPr>
            <w:rStyle w:val="a4"/>
            <w:rFonts w:cs="Times New Roman CYR"/>
          </w:rPr>
          <w:t>пунктом 6.3</w:t>
        </w:r>
      </w:hyperlink>
      <w:r>
        <w:t xml:space="preserve"> настоящего Порядка, включаемых в учебную нагрузку педагогических работников, самостоятельно определяются организацией и утверждаются ее локальным нормативным актом.</w:t>
      </w:r>
    </w:p>
    <w:bookmarkEnd w:id="63"/>
    <w:p w:rsidR="0065779E" w:rsidRDefault="0065779E">
      <w:r>
        <w:t xml:space="preserve">Нормы времени по видам учебной деятельности, включаемым в учебную нагрузку педагогических работников при реализации образовательных программ в области подготовки кадров в интересах обороны и безопасности государства, обеспечения законности и правопорядка в федеральных государственных организациях, находящихся в ведении федеральных государственных органов, указанных в </w:t>
      </w:r>
      <w:hyperlink r:id="rId29" w:history="1">
        <w:r>
          <w:rPr>
            <w:rStyle w:val="a4"/>
            <w:rFonts w:cs="Times New Roman CYR"/>
          </w:rPr>
          <w:t>части 1 статьи 81</w:t>
        </w:r>
      </w:hyperlink>
      <w:r>
        <w:t xml:space="preserve"> Федерального закона от 29 декабря 2012 г. "Об образовании в Российской Федерации"</w:t>
      </w:r>
      <w:hyperlink w:anchor="sub_11111" w:history="1">
        <w:r>
          <w:rPr>
            <w:rStyle w:val="a4"/>
            <w:rFonts w:cs="Times New Roman CYR"/>
          </w:rPr>
          <w:t>*</w:t>
        </w:r>
      </w:hyperlink>
      <w:r>
        <w:t>, устанавливаются локальным нормативным актом организации по согласованию с соответствующим федеральным государственным органом.</w:t>
      </w:r>
    </w:p>
    <w:p w:rsidR="0065779E" w:rsidRDefault="0065779E">
      <w:r>
        <w:t xml:space="preserve">За единицу времени принимается академический или астрономический час согласно установленной величине зачетной единицы, используемой при реализации образовательных программ, в соответствии с </w:t>
      </w:r>
      <w:hyperlink r:id="rId30" w:history="1">
        <w:r>
          <w:rPr>
            <w:rStyle w:val="a4"/>
            <w:rFonts w:cs="Times New Roman CYR"/>
          </w:rPr>
          <w:t>пунктом 28</w:t>
        </w:r>
      </w:hyperlink>
      <w:r>
        <w:t xml:space="preserve"> Порядка, утвержденного приказом N 1367, </w:t>
      </w:r>
      <w:hyperlink r:id="rId31" w:history="1">
        <w:r>
          <w:rPr>
            <w:rStyle w:val="a4"/>
            <w:rFonts w:cs="Times New Roman CYR"/>
          </w:rPr>
          <w:t>пунктом 17</w:t>
        </w:r>
      </w:hyperlink>
      <w:r>
        <w:t xml:space="preserve"> Порядка, утвержденного приказом N 1258, </w:t>
      </w:r>
      <w:hyperlink r:id="rId32" w:history="1">
        <w:r>
          <w:rPr>
            <w:rStyle w:val="a4"/>
            <w:rFonts w:cs="Times New Roman CYR"/>
          </w:rPr>
          <w:t>пунктом 18</w:t>
        </w:r>
      </w:hyperlink>
      <w:r>
        <w:t xml:space="preserve"> Порядка, утвержденного приказом N 1259.</w:t>
      </w:r>
    </w:p>
    <w:p w:rsidR="0065779E" w:rsidRDefault="0065779E">
      <w:bookmarkStart w:id="64" w:name="sub_2605"/>
      <w:r>
        <w:t>6.5. Соотношение учебной нагрузки педагогических работников, установленной на учебный год, и другой деятельности, предусмотренной должностными обязанностями и (или) индивидуальным планом (научной, творческой, исследовательской, методической, подготовительной, организационной, диагностической, лечебной, экспертной, иной, в том числе связанной с повышением своего профессионального уровня), в пределах установленной продолжительности рабочего времени, определяется локальным нормативным актом организации в зависимости от занимаемой должности работника.</w:t>
      </w:r>
    </w:p>
    <w:bookmarkEnd w:id="64"/>
    <w:p w:rsidR="0065779E" w:rsidRDefault="0065779E"/>
    <w:p w:rsidR="0065779E" w:rsidRDefault="0065779E">
      <w:pPr>
        <w:pStyle w:val="1"/>
      </w:pPr>
      <w:bookmarkStart w:id="65" w:name="sub_2700"/>
      <w:r>
        <w:t>VII. Установление верхнего предела учебной нагрузки педагогических работников</w:t>
      </w:r>
    </w:p>
    <w:bookmarkEnd w:id="65"/>
    <w:p w:rsidR="0065779E" w:rsidRDefault="0065779E"/>
    <w:p w:rsidR="0065779E" w:rsidRDefault="0065779E">
      <w:bookmarkStart w:id="66" w:name="sub_2701"/>
      <w:r>
        <w:t>7.1. В зависимости от занимаемой должности учебная нагрузка педагогических работников ограничивается верхним пределом в следующих случаях:</w:t>
      </w:r>
    </w:p>
    <w:p w:rsidR="0065779E" w:rsidRDefault="0065779E">
      <w:bookmarkStart w:id="67" w:name="sub_2711"/>
      <w:bookmarkEnd w:id="66"/>
      <w:r>
        <w:t>7.1.1. В организациях, осуществляющих образовательную деятельность по образовательным программам среднего профессионального образования, преподавателям, норма часов учебной (преподавательской) работы за ставку заработной платы которых составляет 720 часов в год, верхний предел учебной нагрузки устанавливается в объеме, не превышающем 1440 часов в учебном году;</w:t>
      </w:r>
    </w:p>
    <w:p w:rsidR="0065779E" w:rsidRDefault="0065779E">
      <w:bookmarkStart w:id="68" w:name="sub_2712"/>
      <w:bookmarkEnd w:id="67"/>
      <w:r>
        <w:t xml:space="preserve">7.1.2. В организациях, осуществляющих образовательную деятельность по образовательным программам высшего образования, верхний предел учебной нагрузки, определяемый по должностям профессорско-преподавательского состава в порядке, предусмотренном </w:t>
      </w:r>
      <w:hyperlink w:anchor="sub_2601" w:history="1">
        <w:r>
          <w:rPr>
            <w:rStyle w:val="a4"/>
            <w:rFonts w:cs="Times New Roman CYR"/>
          </w:rPr>
          <w:t>пунктом 6.1</w:t>
        </w:r>
      </w:hyperlink>
      <w:r>
        <w:t xml:space="preserve"> настоящего Порядка, устанавливается в объеме, не превышающем 900 часов в учебном году;</w:t>
      </w:r>
    </w:p>
    <w:p w:rsidR="0065779E" w:rsidRDefault="0065779E">
      <w:bookmarkStart w:id="69" w:name="sub_2713"/>
      <w:bookmarkEnd w:id="68"/>
      <w:r>
        <w:t xml:space="preserve">7.1.3. В организациях, осуществляющих образовательную деятельность по дополнительным профессиональным программам, верхний предел учебной нагрузки, определяемый по должностям профессорско-преподавательского состава в порядке, предусмотренном </w:t>
      </w:r>
      <w:hyperlink w:anchor="sub_2601" w:history="1">
        <w:r>
          <w:rPr>
            <w:rStyle w:val="a4"/>
            <w:rFonts w:cs="Times New Roman CYR"/>
          </w:rPr>
          <w:t>пунктом 6.1</w:t>
        </w:r>
      </w:hyperlink>
      <w:r>
        <w:t xml:space="preserve"> настоящего Порядка, устанавливается в объеме, не превышающем 800 часов в учебном году.</w:t>
      </w:r>
    </w:p>
    <w:p w:rsidR="0065779E" w:rsidRDefault="0065779E">
      <w:bookmarkStart w:id="70" w:name="sub_2702"/>
      <w:bookmarkEnd w:id="69"/>
      <w:r>
        <w:t xml:space="preserve">7.2. Объем учебной нагрузки при работе по совместительству у того же и (или) у другого работодателя на должностях профессорско-преподавательского состава не должен превышать половины от верхнего предела учебной нагрузки, определяемого по должностям профессорско-преподавательского состава в порядке, предусмотренном </w:t>
      </w:r>
      <w:hyperlink w:anchor="sub_2601" w:history="1">
        <w:r>
          <w:rPr>
            <w:rStyle w:val="a4"/>
            <w:rFonts w:cs="Times New Roman CYR"/>
          </w:rPr>
          <w:t>пунктом 6.1</w:t>
        </w:r>
      </w:hyperlink>
      <w:r>
        <w:t xml:space="preserve"> настоящего Порядка.</w:t>
      </w:r>
    </w:p>
    <w:bookmarkEnd w:id="70"/>
    <w:p w:rsidR="0065779E" w:rsidRDefault="0065779E"/>
    <w:p w:rsidR="0065779E" w:rsidRDefault="0065779E">
      <w:pPr>
        <w:ind w:firstLine="0"/>
      </w:pPr>
      <w:r>
        <w:t>_____________________________</w:t>
      </w:r>
    </w:p>
    <w:p w:rsidR="0065779E" w:rsidRDefault="0065779E">
      <w:bookmarkStart w:id="71" w:name="sub_11111"/>
      <w:r>
        <w:t>*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4263; 2015, N 1, ст. 42, ст. 53.</w:t>
      </w:r>
    </w:p>
    <w:bookmarkEnd w:id="71"/>
    <w:p w:rsidR="0065779E" w:rsidRDefault="0065779E"/>
    <w:sectPr w:rsidR="0065779E">
      <w:headerReference w:type="default" r:id="rId33"/>
      <w:footerReference w:type="default" r:id="rId34"/>
      <w:pgSz w:w="11900" w:h="16800"/>
      <w:pgMar w:top="1440" w:right="800" w:bottom="1440" w:left="80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7E38" w:rsidRDefault="00527E38">
      <w:r>
        <w:separator/>
      </w:r>
    </w:p>
  </w:endnote>
  <w:endnote w:type="continuationSeparator" w:id="1">
    <w:p w:rsidR="00527E38" w:rsidRDefault="00527E3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tblPr>
    <w:tblGrid>
      <w:gridCol w:w="3436"/>
      <w:gridCol w:w="3432"/>
      <w:gridCol w:w="3432"/>
    </w:tblGrid>
    <w:tr w:rsidR="0065779E">
      <w:tblPrEx>
        <w:tblCellMar>
          <w:top w:w="0" w:type="dxa"/>
          <w:left w:w="0" w:type="dxa"/>
          <w:bottom w:w="0" w:type="dxa"/>
          <w:right w:w="0" w:type="dxa"/>
        </w:tblCellMar>
      </w:tblPrEx>
      <w:tc>
        <w:tcPr>
          <w:tcW w:w="3433" w:type="dxa"/>
          <w:tcBorders>
            <w:top w:val="nil"/>
            <w:left w:val="nil"/>
            <w:bottom w:val="nil"/>
            <w:right w:val="nil"/>
          </w:tcBorders>
        </w:tcPr>
        <w:p w:rsidR="0065779E" w:rsidRDefault="0065779E">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CREATEDATE  \@ "dd.MM.yyyy"  \* MERGEFORMAT </w:instrText>
          </w:r>
          <w:r>
            <w:rPr>
              <w:rFonts w:ascii="Times New Roman" w:hAnsi="Times New Roman" w:cs="Times New Roman"/>
              <w:sz w:val="20"/>
              <w:szCs w:val="20"/>
            </w:rPr>
            <w:fldChar w:fldCharType="separate"/>
          </w:r>
          <w:r>
            <w:rPr>
              <w:rFonts w:ascii="Times New Roman" w:hAnsi="Times New Roman" w:cs="Times New Roman"/>
              <w:sz w:val="20"/>
              <w:szCs w:val="20"/>
            </w:rPr>
            <w:t xml:space="preserve"> 08.10.202</w:t>
          </w:r>
          <w:r>
            <w:rPr>
              <w:rFonts w:ascii="Times New Roman" w:hAnsi="Times New Roman" w:cs="Times New Roman"/>
              <w:sz w:val="20"/>
              <w:szCs w:val="20"/>
            </w:rPr>
            <w:fldChar w:fldCharType="end"/>
          </w:r>
          <w:r>
            <w:rPr>
              <w:rFonts w:ascii="Times New Roman" w:hAnsi="Times New Roman" w:cs="Times New Roman"/>
              <w:sz w:val="20"/>
              <w:szCs w:val="20"/>
            </w:rPr>
            <w:t xml:space="preserve">1 </w:t>
          </w:r>
        </w:p>
      </w:tc>
      <w:tc>
        <w:tcPr>
          <w:tcW w:w="1666" w:type="pct"/>
          <w:tcBorders>
            <w:top w:val="nil"/>
            <w:left w:val="nil"/>
            <w:bottom w:val="nil"/>
            <w:right w:val="nil"/>
          </w:tcBorders>
        </w:tcPr>
        <w:p w:rsidR="0065779E" w:rsidRDefault="0065779E">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65779E" w:rsidRDefault="0065779E">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sidR="00527E38">
            <w:rPr>
              <w:rFonts w:ascii="Times New Roman" w:hAnsi="Times New Roman" w:cs="Times New Roman"/>
              <w:noProof/>
              <w:sz w:val="20"/>
              <w:szCs w:val="20"/>
            </w:rPr>
            <w:t>1</w:t>
          </w:r>
          <w:r>
            <w:rPr>
              <w:rFonts w:ascii="Times New Roman" w:hAnsi="Times New Roman" w:cs="Times New Roman"/>
              <w:sz w:val="20"/>
              <w:szCs w:val="20"/>
            </w:rPr>
            <w:fldChar w:fldCharType="end"/>
          </w:r>
          <w:r>
            <w:rPr>
              <w:rFonts w:ascii="Times New Roman" w:hAnsi="Times New Roman" w:cs="Times New Roman"/>
              <w:sz w:val="20"/>
              <w:szCs w:val="20"/>
            </w:rPr>
            <w:t>/</w:t>
          </w:r>
          <w:fldSimple w:instr="NUMPAGES  \* Arabic  \* MERGEFORMAT ">
            <w:r w:rsidR="00527E38">
              <w:rPr>
                <w:rFonts w:ascii="Times New Roman" w:hAnsi="Times New Roman" w:cs="Times New Roman"/>
                <w:noProof/>
                <w:sz w:val="20"/>
                <w:szCs w:val="20"/>
              </w:rPr>
              <w:t>1</w:t>
            </w:r>
          </w:fldSimple>
        </w:p>
      </w:tc>
    </w:tr>
  </w:tbl>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7E38" w:rsidRDefault="00527E38">
      <w:r>
        <w:separator/>
      </w:r>
    </w:p>
  </w:footnote>
  <w:footnote w:type="continuationSeparator" w:id="1">
    <w:p w:rsidR="00527E38" w:rsidRDefault="00527E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79E" w:rsidRDefault="0065779E">
    <w:pPr>
      <w:ind w:firstLine="0"/>
      <w:jc w:val="left"/>
      <w:rPr>
        <w:rFonts w:ascii="Times New Roman" w:hAnsi="Times New Roman" w:cs="Times New Roman"/>
        <w:sz w:val="20"/>
        <w:szCs w:val="20"/>
      </w:rPr>
    </w:pPr>
    <w:r>
      <w:rPr>
        <w:rFonts w:ascii="Times New Roman" w:hAnsi="Times New Roman" w:cs="Times New Roman"/>
        <w:sz w:val="20"/>
        <w:szCs w:val="20"/>
      </w:rPr>
      <w:t>Приказ Министерства образования и науки РФ от 22 декабря 2014 г. N 1601 "О продолжительности рабочего…</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5779E"/>
    <w:rsid w:val="00527E38"/>
    <w:rsid w:val="0065779E"/>
    <w:rsid w:val="00C6457B"/>
    <w:rsid w:val="00E000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heme="majorBidi"/>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paragraph" w:customStyle="1" w:styleId="a7">
    <w:name w:val="Информация о версии"/>
    <w:basedOn w:val="a6"/>
    <w:next w:val="a"/>
    <w:uiPriority w:val="99"/>
    <w:rPr>
      <w:i/>
      <w:iCs/>
    </w:rPr>
  </w:style>
  <w:style w:type="paragraph" w:customStyle="1" w:styleId="a8">
    <w:name w:val="Текст информации об изменениях"/>
    <w:basedOn w:val="a"/>
    <w:next w:val="a"/>
    <w:uiPriority w:val="99"/>
    <w:rPr>
      <w:color w:val="353842"/>
      <w:sz w:val="20"/>
      <w:szCs w:val="20"/>
    </w:rPr>
  </w:style>
  <w:style w:type="paragraph" w:customStyle="1" w:styleId="a9">
    <w:name w:val="Информация об изменениях"/>
    <w:basedOn w:val="a8"/>
    <w:next w:val="a"/>
    <w:uiPriority w:val="99"/>
    <w:pPr>
      <w:spacing w:before="180"/>
      <w:ind w:left="360" w:right="360" w:firstLine="0"/>
    </w:pPr>
  </w:style>
  <w:style w:type="paragraph" w:customStyle="1" w:styleId="aa">
    <w:name w:val="Нормальный (таблица)"/>
    <w:basedOn w:val="a"/>
    <w:next w:val="a"/>
    <w:uiPriority w:val="99"/>
    <w:pPr>
      <w:ind w:firstLine="0"/>
    </w:pPr>
  </w:style>
  <w:style w:type="paragraph" w:customStyle="1" w:styleId="ab">
    <w:name w:val="Подзаголовок для информации об изменениях"/>
    <w:basedOn w:val="a8"/>
    <w:next w:val="a"/>
    <w:uiPriority w:val="99"/>
    <w:rPr>
      <w:b/>
      <w:bCs/>
    </w:rPr>
  </w:style>
  <w:style w:type="paragraph" w:customStyle="1" w:styleId="ac">
    <w:name w:val="Прижатый влево"/>
    <w:basedOn w:val="a"/>
    <w:next w:val="a"/>
    <w:uiPriority w:val="99"/>
    <w:pPr>
      <w:ind w:firstLine="0"/>
      <w:jc w:val="left"/>
    </w:pPr>
  </w:style>
  <w:style w:type="character" w:customStyle="1" w:styleId="ad">
    <w:name w:val="Цветовое выделение для Текст"/>
    <w:uiPriority w:val="99"/>
    <w:rPr>
      <w:rFonts w:ascii="Times New Roman CYR" w:hAnsi="Times New Roman CYR"/>
    </w:rPr>
  </w:style>
  <w:style w:type="paragraph" w:styleId="ae">
    <w:name w:val="header"/>
    <w:basedOn w:val="a"/>
    <w:link w:val="af"/>
    <w:uiPriority w:val="99"/>
    <w:semiHidden/>
    <w:unhideWhenUsed/>
    <w:pPr>
      <w:tabs>
        <w:tab w:val="center" w:pos="4677"/>
        <w:tab w:val="right" w:pos="9355"/>
      </w:tabs>
    </w:pPr>
  </w:style>
  <w:style w:type="character" w:customStyle="1" w:styleId="af">
    <w:name w:val="Верхний колонтитул Знак"/>
    <w:basedOn w:val="a0"/>
    <w:link w:val="ae"/>
    <w:uiPriority w:val="99"/>
    <w:semiHidden/>
    <w:locked/>
    <w:rPr>
      <w:rFonts w:ascii="Times New Roman CYR" w:hAnsi="Times New Roman CYR" w:cs="Times New Roman CYR"/>
      <w:sz w:val="24"/>
      <w:szCs w:val="24"/>
    </w:rPr>
  </w:style>
  <w:style w:type="paragraph" w:styleId="af0">
    <w:name w:val="footer"/>
    <w:basedOn w:val="a"/>
    <w:link w:val="af1"/>
    <w:uiPriority w:val="99"/>
    <w:semiHidden/>
    <w:unhideWhenUsed/>
    <w:pPr>
      <w:tabs>
        <w:tab w:val="center" w:pos="4677"/>
        <w:tab w:val="right" w:pos="9355"/>
      </w:tabs>
    </w:pPr>
  </w:style>
  <w:style w:type="character" w:customStyle="1" w:styleId="af1">
    <w:name w:val="Нижний колонтитул Знак"/>
    <w:basedOn w:val="a0"/>
    <w:link w:val="af0"/>
    <w:uiPriority w:val="99"/>
    <w:semiHidden/>
    <w:locked/>
    <w:rPr>
      <w:rFonts w:ascii="Times New Roman CYR" w:hAnsi="Times New Roman CYR" w:cs="Times New Roman CY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redirect/400170320/10940" TargetMode="External"/><Relationship Id="rId13" Type="http://schemas.openxmlformats.org/officeDocument/2006/relationships/hyperlink" Target="http://internet.garant.ru/document/redirect/12182732/0" TargetMode="External"/><Relationship Id="rId18" Type="http://schemas.openxmlformats.org/officeDocument/2006/relationships/hyperlink" Target="http://internet.garant.ru/document/redirect/70429490/0" TargetMode="External"/><Relationship Id="rId26" Type="http://schemas.openxmlformats.org/officeDocument/2006/relationships/hyperlink" Target="http://internet.garant.ru/document/redirect/70440506/1017" TargetMode="External"/><Relationship Id="rId3" Type="http://schemas.openxmlformats.org/officeDocument/2006/relationships/settings" Target="settings.xml"/><Relationship Id="rId21" Type="http://schemas.openxmlformats.org/officeDocument/2006/relationships/hyperlink" Target="http://internet.garant.ru/document/redirect/70603294/0" TargetMode="External"/><Relationship Id="rId34" Type="http://schemas.openxmlformats.org/officeDocument/2006/relationships/footer" Target="footer1.xml"/><Relationship Id="rId7" Type="http://schemas.openxmlformats.org/officeDocument/2006/relationships/hyperlink" Target="http://internet.garant.ru/document/redirect/70878632/0" TargetMode="External"/><Relationship Id="rId12" Type="http://schemas.openxmlformats.org/officeDocument/2006/relationships/hyperlink" Target="http://internet.garant.ru/document/redirect/70392898/0" TargetMode="External"/><Relationship Id="rId17" Type="http://schemas.openxmlformats.org/officeDocument/2006/relationships/hyperlink" Target="http://internet.garant.ru/document/redirect/70429490/1101" TargetMode="External"/><Relationship Id="rId25" Type="http://schemas.openxmlformats.org/officeDocument/2006/relationships/hyperlink" Target="http://internet.garant.ru/document/redirect/70581484/0"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internet.garant.ru/document/redirect/70291362/108583" TargetMode="External"/><Relationship Id="rId20" Type="http://schemas.openxmlformats.org/officeDocument/2006/relationships/hyperlink" Target="http://internet.garant.ru/document/redirect/70603294/1054" TargetMode="External"/><Relationship Id="rId29" Type="http://schemas.openxmlformats.org/officeDocument/2006/relationships/hyperlink" Target="http://internet.garant.ru/document/redirect/70291362/10892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nternet.garant.ru/document/redirect/70392898/15271" TargetMode="External"/><Relationship Id="rId24" Type="http://schemas.openxmlformats.org/officeDocument/2006/relationships/hyperlink" Target="http://internet.garant.ru/document/redirect/70581484/1009" TargetMode="External"/><Relationship Id="rId32" Type="http://schemas.openxmlformats.org/officeDocument/2006/relationships/hyperlink" Target="http://internet.garant.ru/document/redirect/70581484/1018" TargetMode="External"/><Relationship Id="rId5" Type="http://schemas.openxmlformats.org/officeDocument/2006/relationships/footnotes" Target="footnotes.xml"/><Relationship Id="rId15" Type="http://schemas.openxmlformats.org/officeDocument/2006/relationships/hyperlink" Target="http://internet.garant.ru/document/redirect/77663767/12821" TargetMode="External"/><Relationship Id="rId23" Type="http://schemas.openxmlformats.org/officeDocument/2006/relationships/hyperlink" Target="http://internet.garant.ru/document/redirect/70582514/0" TargetMode="External"/><Relationship Id="rId28" Type="http://schemas.openxmlformats.org/officeDocument/2006/relationships/hyperlink" Target="http://internet.garant.ru/document/redirect/70568294/0" TargetMode="External"/><Relationship Id="rId36" Type="http://schemas.openxmlformats.org/officeDocument/2006/relationships/theme" Target="theme/theme1.xml"/><Relationship Id="rId10" Type="http://schemas.openxmlformats.org/officeDocument/2006/relationships/hyperlink" Target="http://internet.garant.ru/document/redirect/12125268/3333" TargetMode="External"/><Relationship Id="rId19" Type="http://schemas.openxmlformats.org/officeDocument/2006/relationships/hyperlink" Target="http://internet.garant.ru/document/redirect/3100000/0" TargetMode="External"/><Relationship Id="rId31" Type="http://schemas.openxmlformats.org/officeDocument/2006/relationships/hyperlink" Target="http://internet.garant.ru/document/redirect/70582514/1017" TargetMode="External"/><Relationship Id="rId4" Type="http://schemas.openxmlformats.org/officeDocument/2006/relationships/webSettings" Target="webSettings.xml"/><Relationship Id="rId9" Type="http://schemas.openxmlformats.org/officeDocument/2006/relationships/hyperlink" Target="http://internet.garant.ru/document/redirect/74449388/151" TargetMode="External"/><Relationship Id="rId14" Type="http://schemas.openxmlformats.org/officeDocument/2006/relationships/hyperlink" Target="http://internet.garant.ru/document/redirect/72246574/1" TargetMode="External"/><Relationship Id="rId22" Type="http://schemas.openxmlformats.org/officeDocument/2006/relationships/hyperlink" Target="http://internet.garant.ru/document/redirect/70582514/1007" TargetMode="External"/><Relationship Id="rId27" Type="http://schemas.openxmlformats.org/officeDocument/2006/relationships/hyperlink" Target="http://internet.garant.ru/document/redirect/70440506/0" TargetMode="External"/><Relationship Id="rId30" Type="http://schemas.openxmlformats.org/officeDocument/2006/relationships/hyperlink" Target="http://internet.garant.ru/document/redirect/70603294/1028"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5529</Words>
  <Characters>31521</Characters>
  <Application>Microsoft Office Word</Application>
  <DocSecurity>0</DocSecurity>
  <Lines>262</Lines>
  <Paragraphs>73</Paragraphs>
  <ScaleCrop>false</ScaleCrop>
  <Company>НПП "Гарант-Сервис"</Company>
  <LinksUpToDate>false</LinksUpToDate>
  <CharactersWithSpaces>36977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Пользователь</cp:lastModifiedBy>
  <cp:revision>2</cp:revision>
  <dcterms:created xsi:type="dcterms:W3CDTF">2021-10-25T13:37:00Z</dcterms:created>
  <dcterms:modified xsi:type="dcterms:W3CDTF">2021-10-25T13:37:00Z</dcterms:modified>
</cp:coreProperties>
</file>