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06" w:rsidRPr="00E01399" w:rsidRDefault="00877106" w:rsidP="00877106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877106" w:rsidRPr="00E01399" w:rsidRDefault="00877106" w:rsidP="00877106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877106" w:rsidRDefault="00877106" w:rsidP="00877106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877106" w:rsidRPr="00E01399" w:rsidRDefault="00877106" w:rsidP="00877106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877106" w:rsidRPr="00E01399" w:rsidRDefault="00877106" w:rsidP="00877106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877106" w:rsidRDefault="00877106" w:rsidP="00877106">
      <w:pPr>
        <w:widowControl w:val="0"/>
        <w:autoSpaceDE w:val="0"/>
        <w:autoSpaceDN w:val="0"/>
        <w:spacing w:after="0" w:line="240" w:lineRule="auto"/>
        <w:ind w:left="3462" w:right="452" w:hanging="25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1.5.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Прозаические</w:t>
      </w:r>
      <w:r w:rsidRPr="00BF7C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русской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литературы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половины XIX в. в детском чтении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877106" w:rsidRPr="00BF7CED" w:rsidRDefault="00877106" w:rsidP="00BF7CE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BF7CE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вопросов</w:t>
      </w:r>
      <w:r w:rsidRPr="00BF7CE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беседы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F7CE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детьми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BF7CE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сказке</w:t>
      </w:r>
      <w:r w:rsidRPr="00BF7CE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В.И.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Даля «Старик-годовик» (подготовительная к школе группа, 6-7 лет)</w:t>
      </w:r>
      <w:r w:rsidR="00BF7CED"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(письменно)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F7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F7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BF7CE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BF7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BF7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BF7C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</w:t>
      </w:r>
      <w:r w:rsidRPr="00BF7C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в направлении речевого и художественно-эстетического развития;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З.3.2. структуру и содержание примерных и вариативных программ дошкольного образования на занятиях по речевому и художественно-эстетическому развитию.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задания: студентам необходимо подготовить систему вопросов для беседы с детьми по сказке В.И. Даля «Старик-годовик» (подготовительная к школе группа, 6-7 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лет).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D54CF4" w:rsidRPr="00BF7CED">
        <w:rPr>
          <w:rFonts w:ascii="Times New Roman" w:eastAsia="Times New Roman" w:hAnsi="Times New Roman"/>
          <w:sz w:val="24"/>
          <w:szCs w:val="24"/>
        </w:rPr>
        <w:t>дисциплине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77106" w:rsidRPr="00BF7CED" w:rsidRDefault="00877106" w:rsidP="00BF7CE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Составление конспекта по теме «Деятельность К.Д. Ушинского в области детской 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литературы»</w:t>
      </w:r>
      <w:r w:rsidR="00BF7CED"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(письменно)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F7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F7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BF7C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BF7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BF7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BF7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7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BF7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BF7CED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proofErr w:type="gramEnd"/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F7CED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студентам</w:t>
      </w:r>
      <w:r w:rsidRPr="00BF7CED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Pr="00BF7CED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составить</w:t>
      </w:r>
      <w:r w:rsidRPr="00BF7CED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конспект</w:t>
      </w:r>
      <w:r w:rsidRPr="00BF7CED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BF7CED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proofErr w:type="spellStart"/>
      <w:r w:rsidRPr="00BF7CE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теме</w:t>
      </w:r>
      <w:r w:rsidR="00BF7CED" w:rsidRPr="00BF7CE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ь</w:t>
      </w:r>
      <w:proofErr w:type="spellEnd"/>
      <w:r w:rsidR="00BF7CED" w:rsidRPr="00BF7CE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«Деятельность</w:t>
      </w:r>
      <w:r w:rsidRPr="00BF7CE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К.Д.</w:t>
      </w:r>
      <w:r w:rsidRPr="00BF7CE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Ушинского</w:t>
      </w:r>
      <w:r w:rsidRPr="00BF7CE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F7CE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  <w:r w:rsidRPr="00BF7CE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t>детской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литературы».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D54CF4" w:rsidRPr="00BF7CED">
        <w:rPr>
          <w:rFonts w:ascii="Times New Roman" w:eastAsia="Times New Roman" w:hAnsi="Times New Roman"/>
          <w:sz w:val="24"/>
          <w:szCs w:val="24"/>
        </w:rPr>
        <w:t>дисциплине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877106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="002F39A8">
        <w:rPr>
          <w:rFonts w:ascii="Times New Roman" w:eastAsia="Times New Roman" w:hAnsi="Times New Roman" w:cs="Times New Roman"/>
          <w:b/>
          <w:sz w:val="24"/>
          <w:szCs w:val="24"/>
        </w:rPr>
        <w:t>Выразительное чтение</w:t>
      </w:r>
      <w:r w:rsidR="00877106" w:rsidRPr="00BF7CED">
        <w:rPr>
          <w:rFonts w:ascii="Times New Roman" w:eastAsia="Times New Roman" w:hAnsi="Times New Roman" w:cs="Times New Roman"/>
          <w:b/>
          <w:spacing w:val="75"/>
          <w:sz w:val="24"/>
          <w:szCs w:val="24"/>
        </w:rPr>
        <w:t xml:space="preserve"> </w:t>
      </w:r>
      <w:r w:rsidR="00877106" w:rsidRPr="00BF7CED">
        <w:rPr>
          <w:rFonts w:ascii="Times New Roman" w:eastAsia="Times New Roman" w:hAnsi="Times New Roman" w:cs="Times New Roman"/>
          <w:b/>
          <w:sz w:val="24"/>
          <w:szCs w:val="24"/>
        </w:rPr>
        <w:t>сказк</w:t>
      </w:r>
      <w:r w:rsidR="002F39A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877106" w:rsidRPr="00BF7CED">
        <w:rPr>
          <w:rFonts w:ascii="Times New Roman" w:eastAsia="Times New Roman" w:hAnsi="Times New Roman" w:cs="Times New Roman"/>
          <w:b/>
          <w:spacing w:val="74"/>
          <w:sz w:val="24"/>
          <w:szCs w:val="24"/>
        </w:rPr>
        <w:t xml:space="preserve"> </w:t>
      </w:r>
      <w:r w:rsidR="00877106" w:rsidRPr="00BF7CED">
        <w:rPr>
          <w:rFonts w:ascii="Times New Roman" w:eastAsia="Times New Roman" w:hAnsi="Times New Roman" w:cs="Times New Roman"/>
          <w:b/>
          <w:sz w:val="24"/>
          <w:szCs w:val="24"/>
        </w:rPr>
        <w:t>Д.Н.</w:t>
      </w:r>
      <w:r w:rsidR="00877106" w:rsidRPr="00BF7CED">
        <w:rPr>
          <w:rFonts w:ascii="Times New Roman" w:eastAsia="Times New Roman" w:hAnsi="Times New Roman" w:cs="Times New Roman"/>
          <w:b/>
          <w:spacing w:val="76"/>
          <w:sz w:val="24"/>
          <w:szCs w:val="24"/>
        </w:rPr>
        <w:t xml:space="preserve"> </w:t>
      </w:r>
      <w:r w:rsidR="00877106" w:rsidRPr="00BF7CED">
        <w:rPr>
          <w:rFonts w:ascii="Times New Roman" w:eastAsia="Times New Roman" w:hAnsi="Times New Roman" w:cs="Times New Roman"/>
          <w:b/>
          <w:sz w:val="24"/>
          <w:szCs w:val="24"/>
        </w:rPr>
        <w:t>Мамина-</w:t>
      </w:r>
      <w:r w:rsidR="00877106"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Сибиряка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877106" w:rsidRPr="00BF7CED">
        <w:rPr>
          <w:rFonts w:ascii="Times New Roman" w:eastAsia="Times New Roman" w:hAnsi="Times New Roman" w:cs="Times New Roman"/>
          <w:b/>
          <w:sz w:val="24"/>
          <w:szCs w:val="24"/>
        </w:rPr>
        <w:t>«Сказка про Комара Комаровича – Длинный Нос и про Мохнатого Мишу – Короткий Хвост» (средняя группа, 4-5 лет)</w:t>
      </w:r>
      <w:r w:rsidR="002F39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F39A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</w:t>
      </w:r>
      <w:proofErr w:type="gramEnd"/>
      <w:r w:rsidR="002F39A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устно</w:t>
      </w:r>
      <w:r w:rsidRPr="00BF7CE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)</w:t>
      </w:r>
      <w:r w:rsidR="00877106" w:rsidRPr="00BF7CE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BF7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BF7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F7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BF7CE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BF7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BF7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BF7C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7CED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 xml:space="preserve">У.3.9. отбирать средства определения результатов обучения на занятиях по речевому и художественно-эстетическому развитию, интерпретировать результаты </w:t>
      </w:r>
      <w:r w:rsidRPr="00BF7CED">
        <w:rPr>
          <w:rFonts w:ascii="Times New Roman" w:eastAsia="Times New Roman" w:hAnsi="Times New Roman" w:cs="Times New Roman"/>
          <w:spacing w:val="-2"/>
          <w:sz w:val="24"/>
          <w:szCs w:val="24"/>
        </w:rPr>
        <w:t>диагностики;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>З.3.2. структуру и содержание примерных и вариативных программ дошкольного образования на занятиях по речевому и художественно-эстетическому развитию.</w:t>
      </w: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CED" w:rsidRPr="00BF7CED" w:rsidRDefault="00BF7CED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106" w:rsidRPr="00BF7CED" w:rsidRDefault="00877106" w:rsidP="00BF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D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 w:rsidR="00D54CF4" w:rsidRPr="00BF7CED">
        <w:rPr>
          <w:rFonts w:ascii="Times New Roman" w:eastAsia="Times New Roman" w:hAnsi="Times New Roman"/>
          <w:sz w:val="24"/>
          <w:szCs w:val="24"/>
        </w:rPr>
        <w:t>дисциплине</w:t>
      </w:r>
      <w:r w:rsidRPr="00BF7CED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491DA1" w:rsidRDefault="002F39A8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64AC"/>
    <w:multiLevelType w:val="hybridMultilevel"/>
    <w:tmpl w:val="38D6B9F2"/>
    <w:lvl w:ilvl="0" w:tplc="8CBEB65A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35"/>
    <w:rsid w:val="002F39A8"/>
    <w:rsid w:val="004C0C35"/>
    <w:rsid w:val="00821178"/>
    <w:rsid w:val="00877106"/>
    <w:rsid w:val="00BF7CED"/>
    <w:rsid w:val="00D54CF4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2F780-4175-4252-A88D-9EF70C29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dcterms:created xsi:type="dcterms:W3CDTF">2025-01-17T07:46:00Z</dcterms:created>
  <dcterms:modified xsi:type="dcterms:W3CDTF">2025-01-17T13:02:00Z</dcterms:modified>
</cp:coreProperties>
</file>