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93" w:rsidRPr="00F326E3" w:rsidRDefault="005A3D93" w:rsidP="00F326E3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>1. Дисциплина: ОСНОВЫ ВРАЧЕБНОГО КОНТРОЛЯ, ЛФК И МАССАЖА</w:t>
      </w:r>
    </w:p>
    <w:p w:rsidR="005A3D93" w:rsidRPr="00F326E3" w:rsidRDefault="005A3D93" w:rsidP="00F326E3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2. Преподаватель: </w:t>
      </w:r>
      <w:proofErr w:type="spellStart"/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>Ремская</w:t>
      </w:r>
      <w:proofErr w:type="spellEnd"/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Е.А.</w:t>
      </w:r>
    </w:p>
    <w:p w:rsidR="005A3D93" w:rsidRPr="00F326E3" w:rsidRDefault="005A3D93" w:rsidP="00F326E3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>3. Название темы: Практическое занятие № 2 по теме «</w:t>
      </w:r>
      <w:r w:rsidRPr="00F32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Комплекс физических упражнений при заболеваниях </w:t>
      </w:r>
      <w:proofErr w:type="spellStart"/>
      <w:proofErr w:type="gramStart"/>
      <w:r w:rsidRPr="00F32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системы</w:t>
      </w:r>
      <w:r w:rsidRPr="00F326E3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(2 часа)</w:t>
      </w:r>
    </w:p>
    <w:p w:rsidR="005A3D93" w:rsidRPr="00F326E3" w:rsidRDefault="005A3D93" w:rsidP="00F326E3">
      <w:pPr>
        <w:spacing w:after="0" w:line="240" w:lineRule="auto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4. Задание: Изучить тему. </w:t>
      </w:r>
    </w:p>
    <w:p w:rsidR="005A3D93" w:rsidRPr="00F326E3" w:rsidRDefault="005A3D93" w:rsidP="00F326E3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Выполнить предлагаемые упражнения. </w:t>
      </w:r>
    </w:p>
    <w:p w:rsidR="005A3D93" w:rsidRPr="00F326E3" w:rsidRDefault="005A3D93" w:rsidP="00F326E3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Оформить </w:t>
      </w:r>
      <w:r w:rsidR="00B82057"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краткий </w:t>
      </w: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конспект по теме. </w:t>
      </w:r>
    </w:p>
    <w:p w:rsidR="005A3D93" w:rsidRPr="00F326E3" w:rsidRDefault="005A3D93" w:rsidP="00F326E3">
      <w:pPr>
        <w:spacing w:after="0" w:line="240" w:lineRule="auto"/>
        <w:ind w:left="708"/>
        <w:outlineLvl w:val="0"/>
        <w:rPr>
          <w:rFonts w:ascii="Times New Roman" w:eastAsia="Verdana" w:hAnsi="Times New Roman" w:cs="Times New Roman"/>
          <w:b/>
          <w:bCs/>
          <w:sz w:val="24"/>
          <w:szCs w:val="24"/>
        </w:rPr>
      </w:pPr>
      <w:r w:rsidRPr="00F326E3">
        <w:rPr>
          <w:rFonts w:ascii="Times New Roman" w:eastAsia="Verdana" w:hAnsi="Times New Roman" w:cs="Times New Roman"/>
          <w:b/>
          <w:bCs/>
          <w:sz w:val="24"/>
          <w:szCs w:val="24"/>
        </w:rPr>
        <w:t xml:space="preserve">         Описать свои ощущения при выполнении упражнений.</w:t>
      </w:r>
    </w:p>
    <w:p w:rsidR="005A3D93" w:rsidRPr="00F326E3" w:rsidRDefault="005A3D93" w:rsidP="00F326E3">
      <w:pPr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D93" w:rsidRDefault="005A3D9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Физиологические основы физических упражнений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При заболеваниях </w:t>
      </w:r>
      <w:proofErr w:type="spell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системы (гипертоническая болезнь, пороки сердца, ишемическая болезнь, стенокардия, ревмокардит, миокардит и др.) оздоровительная (адаптивная) физическая культура используется с целью общего укрепления организма, улучшения деятельности центральной нервной системы, сердечно сосудистой и дыхательной систем, нормализации моторно-сосудистых рефлексов, сосудистого тонуса, улучшения обмена веществ.</w:t>
      </w:r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Подбор комплексов зависит от стадии развития заболевания и возраста занимающихся. Общим требованием к методике занятий является сочетание </w:t>
      </w:r>
      <w:proofErr w:type="spell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общеразвивающих</w:t>
      </w:r>
      <w:proofErr w:type="spell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(рекреативных) упражнений и специальных (реабилитационных) в сочетании с упражнениями дыхательной гимнастики. </w:t>
      </w:r>
      <w:proofErr w:type="spell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Общеразвивающие</w:t>
      </w:r>
      <w:proofErr w:type="spell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упражнения при постепенном повышении нагрузки (до пульса 10-120 уд/мин) способствует укреплению мышц сердца, улучшению кровоснабжения (миокарда), эластичности стенок сосудов. При активных сокращениях скелетных мышц (сдавливания вен) улучшается венозное кровообращение, усиливается «мышечный насос», усиливаются окислительно-восстановительные процессы, обмен веществ. За время занятий физическими упражнениями учащается пульс, повышается артериальное давление, увеличивается количество циркулирующей крови, усиливается капиллярная циркуляция крови.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При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патологии наблюдаются различные функциональные изменения во всем организме, поэтому реакция организма на все виды физических нагрузок ослаблена. Однако наиболее </w:t>
      </w:r>
      <w:proofErr w:type="spell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травматичны</w:t>
      </w:r>
      <w:proofErr w:type="spell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упражнения, в которых участвует большая мышечная масса организма и выполняется работа большой мощности. В организме создается значительный кислородный запас, и сердечнососудистая система обеспечивает значительное увеличение минутного объема циркуляции крови. Примером могут быть быстрая ходьба, бег, ходьба на лыжах и т.д. При коротких скоростных и силовых упражнениях не создается особого кислородного запроса, и минутный объем крови не увеличивается значительно. Такие упражнения не вызывают особенного напряжения сердца, но они повышают тонус сосудов и могут оказаться неблагоприятными при гипертонической болезни. Вместе с тем, физические упражнения динамического, циклического характера, выполняемые с малой и умеренной интенсивностью, оказывают благоприятное оздоровительное влияние на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систему в целом. Не противопоказаны интенсивные, скоростные и силовые упражнения при условии участия в них малых мышечных групп (например, только мышц рук, голени и т.д.) и при условии небольшой реакции на них со стороны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системы. Это важно помнить при развитии определенных профессионально-прикладных двигательных качеств, связанных с силой, быстротой движения в отдельных мышечных группах. Такие упражнения оказывают благоприятное влияние при наличии гипотонии. При сердечнососудистой патологии могут широко использоваться физические упражнения со сложной биомеханической структурой (гимнастические, акробатические), выполняемые с небольшой интенсивностью. В случае же сосудистых поражений противопоказаны положения вниз головой (стойки на голове и т.п.). 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Физические упражнения играют большую роль в оздоровлении болезненно измененной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системы, восстановительные возможности которой чрезвычайно велики. Поэтому необходимо настойчиво использовать занятия физическими упражнениями, не допуская при этом перенапряжений. Признаками перенапряжения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системы могут быть: ухудшение общего состояния, снижение работоспособности, повышение пульса, падение или повышение кровяного давления в покое, возникновение аритмии, неблагоприятная реакция на нагрузки во время занятий (субъективные жалобы, одышка, побледнение и т.п.). В этих случаях необходимо прекратить занятия или снизить нагрузки и </w:t>
      </w: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lastRenderedPageBreak/>
        <w:t xml:space="preserve">провести дополнительное врачебное обследование. Признаками улучшения состояния сердечнососудистой системы в процессе занятий являются улучшения самочувствия, настроения, повышение общей и физической работоспособности, снижение величины реакции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системы (пульса, АД) в ответ на стандартную нагрузку, стабильные пульс и АД в покое. При значительном улучшении реакции на физическую нагрузку возможен перевод учащегося для занятий в подготовительной группе, но не ранее чем через 1-2 года после острого ревматического процесса или 1/2-1 год после перенесенного инфекционного заболевания. Последующий перевод в основную группу при </w:t>
      </w:r>
      <w:proofErr w:type="spellStart"/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заболеваниях чаще всего невозможен. Физическая культура при артериальной гипертензии (АГ) Как показывает опыт многих авторов, наиболее эффективны для лечения АГ и профилактики гипертонической болезни физические упражнения, способствующие развитию аэробной производительности, т.е. общей выносливости. В качестве аэробных нагрузок, воспитывающих общую выносливость рекомендуется применять </w:t>
      </w:r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циклические</w:t>
      </w:r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. Многократно повторяющиеся ациклические и смешанные упражнения, которые выполняются в динамическом и статическом </w:t>
      </w:r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режимах</w:t>
      </w:r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при соотношении 90:10%. Физические нагрузки должны быть интенсивными. Так, в подготовительном периоде годового цикла занятий ФК следует давать нагрузки, вызывающие учащение пульса до 130-140 уд/мин., в основном – до 160-165 уд/мин. При этом должны широко использоваться подвижные игры и элементы спортивных игр. В занятия ФК обязательно включать дыхательные упражнения, упражнения на расслабление и упражнения для профилактики нарушений осанки</w:t>
      </w:r>
    </w:p>
    <w:p w:rsidR="00F326E3" w:rsidRDefault="00F326E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p w:rsidR="005A3D93" w:rsidRPr="00F326E3" w:rsidRDefault="005A3D9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Комплекс физических упражнений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Все упражнения должны выполняться свободно, с полной амплитудой, без задержки дыхания и </w:t>
      </w:r>
      <w:proofErr w:type="spell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натуживания</w:t>
      </w:r>
      <w:proofErr w:type="spell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. Эффективно проведение лечебной гимнастики в сочетании с массажем головы и «воротничковой зоны». Комплексы могут выполнять в положении стоя, сидя, лежа, с предметами и без предметов (мяч, обруч, гимнастическая палка), желательно при музыкальном оформлении. Не желательно резкое изменение темпа и статические длительные напряжения.</w:t>
      </w:r>
    </w:p>
    <w:p w:rsidR="00F326E3" w:rsidRDefault="00F326E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p w:rsidR="005A3D93" w:rsidRPr="00F326E3" w:rsidRDefault="005A3D9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  <w:t>Примерный комплекс лечебной гимнастики при гипертонической болезни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1. ИП: сидя.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Дыхание под контролем рук, полное и глубокое. Повторить 6-8 раз.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2. ИП: основная стойка.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Руки вверх, одну ногу назад - ВДОХ, вернуться в ИП - Выдох. Повторить 3-4 раза каждой ногой попеременно.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3. ИП: стоя, ноги слегка расставлены.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Присесть, опираясь на стул - ВЫДОХ. Повторить 6-8 раз.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4. ИП: стоя, руки в стороны сжаты в кулак.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Согнуть руки над плечами с </w:t>
      </w:r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небольшим</w:t>
      </w:r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 напряжение - ВЫДОХ. Повторить 10-20 раз.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5. ИП: руки на бедрах.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Выставление согнутой ноги вперед - ВЫДОХ. Повторить 4-6 раз каждой ногой.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6. ИП: ноги врозь, руки в стороны.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Поворот туловища вправо и влево попеременно - ВЫДОХ. Повторить 4-6 раз в каждую сторону.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7. ИП: сидя.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Глубокое дыхание под контролем рук. Повторить 4-8 раз.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8. ИП: стоя, руки на бедрах.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 xml:space="preserve">Наклон туловища вправо и влево попеременно. Руки скользят вдоль тела </w:t>
      </w:r>
      <w:proofErr w:type="gramStart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-В</w:t>
      </w:r>
      <w:proofErr w:type="gramEnd"/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ЫДОХ. Повторить 4-6 раз в каждую сторону.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9. ИП: ноги врозь, руки к плечам.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«Удары» руками вверх попеременно. Дыхание произвольное. Повторить 10-15 раз каждой рукой.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10. ИП: ноги врозь, руки на бедрах.</w:t>
      </w:r>
    </w:p>
    <w:p w:rsidR="005A3D93" w:rsidRPr="00F326E3" w:rsidRDefault="005A3D93" w:rsidP="00F326E3">
      <w:pPr>
        <w:spacing w:after="0" w:line="240" w:lineRule="auto"/>
        <w:jc w:val="both"/>
        <w:textAlignment w:val="top"/>
        <w:rPr>
          <w:rFonts w:ascii="Open Sans" w:eastAsia="Times New Roman" w:hAnsi="Open Sans" w:cs="Times New Roman"/>
          <w:sz w:val="24"/>
          <w:szCs w:val="24"/>
          <w:lang w:eastAsia="ru-RU"/>
        </w:rPr>
      </w:pPr>
      <w:r w:rsidRPr="00F326E3">
        <w:rPr>
          <w:rFonts w:ascii="Open Sans" w:eastAsia="Times New Roman" w:hAnsi="Open Sans" w:cs="Times New Roman"/>
          <w:sz w:val="24"/>
          <w:szCs w:val="24"/>
          <w:lang w:eastAsia="ru-RU"/>
        </w:rPr>
        <w:t>Слегка наклонить туловище вперед - выдох. Вернуться в ИП. Повторить 4-8 раз.</w:t>
      </w:r>
    </w:p>
    <w:p w:rsidR="00F326E3" w:rsidRDefault="00F326E3" w:rsidP="00F326E3">
      <w:pPr>
        <w:spacing w:after="0" w:line="240" w:lineRule="auto"/>
        <w:jc w:val="both"/>
        <w:textAlignment w:val="top"/>
        <w:rPr>
          <w:rFonts w:ascii="Verdana" w:hAnsi="Verdana"/>
          <w:b/>
          <w:color w:val="424242"/>
          <w:sz w:val="24"/>
          <w:szCs w:val="24"/>
          <w:shd w:val="clear" w:color="auto" w:fill="FFFFFF"/>
        </w:rPr>
      </w:pPr>
    </w:p>
    <w:p w:rsidR="00F326E3" w:rsidRDefault="00F326E3" w:rsidP="00F326E3">
      <w:pPr>
        <w:spacing w:after="0" w:line="240" w:lineRule="auto"/>
        <w:jc w:val="both"/>
        <w:textAlignment w:val="top"/>
        <w:rPr>
          <w:rFonts w:ascii="Verdana" w:hAnsi="Verdana"/>
          <w:b/>
          <w:color w:val="424242"/>
          <w:sz w:val="24"/>
          <w:szCs w:val="24"/>
          <w:shd w:val="clear" w:color="auto" w:fill="FFFFFF"/>
        </w:rPr>
      </w:pPr>
    </w:p>
    <w:p w:rsidR="00F326E3" w:rsidRDefault="00F326E3" w:rsidP="00F326E3">
      <w:pPr>
        <w:spacing w:after="0" w:line="240" w:lineRule="auto"/>
        <w:jc w:val="both"/>
        <w:textAlignment w:val="top"/>
        <w:rPr>
          <w:rFonts w:ascii="Verdana" w:hAnsi="Verdana"/>
          <w:b/>
          <w:color w:val="424242"/>
          <w:sz w:val="24"/>
          <w:szCs w:val="24"/>
          <w:shd w:val="clear" w:color="auto" w:fill="FFFFFF"/>
        </w:rPr>
      </w:pPr>
    </w:p>
    <w:p w:rsidR="005A3D93" w:rsidRDefault="005A3D93" w:rsidP="00F326E3">
      <w:pPr>
        <w:spacing w:after="0" w:line="240" w:lineRule="auto"/>
        <w:jc w:val="center"/>
        <w:textAlignment w:val="top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326E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Примерный комплекс ЛГ при ишемической болезни сердца</w:t>
      </w:r>
    </w:p>
    <w:p w:rsidR="00F326E3" w:rsidRPr="00F326E3" w:rsidRDefault="00F326E3" w:rsidP="00F326E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3D93" w:rsidRPr="00F326E3" w:rsidRDefault="005A3D93" w:rsidP="00F326E3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6E3">
        <w:rPr>
          <w:noProof/>
          <w:sz w:val="24"/>
          <w:szCs w:val="24"/>
          <w:lang w:eastAsia="ru-RU"/>
        </w:rPr>
        <w:drawing>
          <wp:inline distT="0" distB="0" distL="0" distR="0">
            <wp:extent cx="3619500" cy="5219700"/>
            <wp:effectExtent l="19050" t="0" r="0" b="0"/>
            <wp:docPr id="4" name="Рисунок 4" descr="https://konspekta.net/infopediasu/baza2/1760791003048.files/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infopediasu/baza2/1760791003048.files/image02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97E69" w:rsidRPr="00F326E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5A3D93" w:rsidRPr="00F326E3" w:rsidRDefault="005A3D9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p w:rsidR="00F326E3" w:rsidRDefault="00F326E3" w:rsidP="00F326E3">
      <w:pPr>
        <w:spacing w:after="0" w:line="240" w:lineRule="auto"/>
        <w:jc w:val="center"/>
        <w:textAlignment w:val="top"/>
        <w:rPr>
          <w:rFonts w:ascii="Open Sans" w:eastAsia="Times New Roman" w:hAnsi="Open Sans" w:cs="Times New Roman"/>
          <w:b/>
          <w:bCs/>
          <w:sz w:val="24"/>
          <w:szCs w:val="24"/>
          <w:lang w:eastAsia="ru-RU"/>
        </w:rPr>
      </w:pPr>
    </w:p>
    <w:sectPr w:rsidR="00F326E3" w:rsidSect="00F326E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3D93"/>
    <w:rsid w:val="000F6C96"/>
    <w:rsid w:val="005A3D93"/>
    <w:rsid w:val="007E7450"/>
    <w:rsid w:val="007E7FEC"/>
    <w:rsid w:val="00A60AAF"/>
    <w:rsid w:val="00AB4364"/>
    <w:rsid w:val="00B82057"/>
    <w:rsid w:val="00C97E69"/>
    <w:rsid w:val="00E80108"/>
    <w:rsid w:val="00F326E3"/>
    <w:rsid w:val="00F4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50"/>
  </w:style>
  <w:style w:type="paragraph" w:styleId="2">
    <w:name w:val="heading 2"/>
    <w:basedOn w:val="a"/>
    <w:link w:val="20"/>
    <w:uiPriority w:val="9"/>
    <w:qFormat/>
    <w:rsid w:val="005A3D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3D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zfr3q">
    <w:name w:val="zfr3q"/>
    <w:basedOn w:val="a"/>
    <w:rsid w:val="005A3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3D9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A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3D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2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96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149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36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1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1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5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8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05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07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371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7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70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4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5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34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7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5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5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89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7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27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2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1115</Words>
  <Characters>6356</Characters>
  <Application>Microsoft Office Word</Application>
  <DocSecurity>0</DocSecurity>
  <Lines>52</Lines>
  <Paragraphs>14</Paragraphs>
  <ScaleCrop>false</ScaleCrop>
  <Company>Microsoft</Company>
  <LinksUpToDate>false</LinksUpToDate>
  <CharactersWithSpaces>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ПК</dc:creator>
  <cp:lastModifiedBy>Приемная</cp:lastModifiedBy>
  <cp:revision>5</cp:revision>
  <cp:lastPrinted>2021-06-15T09:04:00Z</cp:lastPrinted>
  <dcterms:created xsi:type="dcterms:W3CDTF">2020-03-26T13:47:00Z</dcterms:created>
  <dcterms:modified xsi:type="dcterms:W3CDTF">2021-06-15T09:05:00Z</dcterms:modified>
</cp:coreProperties>
</file>