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13" w:rsidRDefault="00757333" w:rsidP="00757333">
      <w:pPr>
        <w:spacing w:line="276" w:lineRule="auto"/>
        <w:jc w:val="center"/>
        <w:outlineLvl w:val="1"/>
        <w:rPr>
          <w:rFonts w:ascii="Times New Roman" w:eastAsia="Times New Roman" w:hAnsi="Times New Roman" w:cs="Times New Roman"/>
          <w:b/>
          <w:bCs/>
          <w:sz w:val="28"/>
          <w:szCs w:val="28"/>
          <w:lang w:eastAsia="ru-RU"/>
        </w:rPr>
      </w:pPr>
      <w:r w:rsidRPr="00757333">
        <w:rPr>
          <w:rFonts w:ascii="Times New Roman" w:eastAsia="Times New Roman" w:hAnsi="Times New Roman" w:cs="Times New Roman"/>
          <w:b/>
          <w:bCs/>
          <w:sz w:val="28"/>
          <w:szCs w:val="28"/>
          <w:lang w:eastAsia="ru-RU"/>
        </w:rPr>
        <w:t xml:space="preserve">Лекция 3. </w:t>
      </w:r>
      <w:r w:rsidR="00676213" w:rsidRPr="00757333">
        <w:rPr>
          <w:rFonts w:ascii="Times New Roman" w:eastAsia="Times New Roman" w:hAnsi="Times New Roman" w:cs="Times New Roman"/>
          <w:b/>
          <w:bCs/>
          <w:sz w:val="28"/>
          <w:szCs w:val="28"/>
          <w:lang w:eastAsia="ru-RU"/>
        </w:rPr>
        <w:t>Оперативное хранение документов у исполнителей</w:t>
      </w:r>
    </w:p>
    <w:p w:rsidR="00757333" w:rsidRPr="00757333" w:rsidRDefault="00757333" w:rsidP="00757333">
      <w:pPr>
        <w:spacing w:line="276" w:lineRule="auto"/>
        <w:jc w:val="center"/>
        <w:outlineLvl w:val="1"/>
        <w:rPr>
          <w:rFonts w:ascii="Times New Roman" w:eastAsia="Times New Roman" w:hAnsi="Times New Roman" w:cs="Times New Roman"/>
          <w:b/>
          <w:bCs/>
          <w:sz w:val="28"/>
          <w:szCs w:val="28"/>
          <w:lang w:eastAsia="ru-RU"/>
        </w:rPr>
      </w:pP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 xml:space="preserve">Во время создания, согласования, использования документов они хранятся в папках исполнителей в </w:t>
      </w:r>
      <w:proofErr w:type="spellStart"/>
      <w:r w:rsidRPr="00757333">
        <w:rPr>
          <w:rFonts w:ascii="Times New Roman" w:eastAsia="Times New Roman" w:hAnsi="Times New Roman" w:cs="Times New Roman"/>
          <w:sz w:val="28"/>
          <w:szCs w:val="28"/>
          <w:lang w:eastAsia="ru-RU"/>
        </w:rPr>
        <w:t>неподшитом</w:t>
      </w:r>
      <w:proofErr w:type="spellEnd"/>
      <w:r w:rsidRPr="00757333">
        <w:rPr>
          <w:rFonts w:ascii="Times New Roman" w:eastAsia="Times New Roman" w:hAnsi="Times New Roman" w:cs="Times New Roman"/>
          <w:sz w:val="28"/>
          <w:szCs w:val="28"/>
          <w:lang w:eastAsia="ru-RU"/>
        </w:rPr>
        <w:t xml:space="preserve"> виде. Для их систематизации удобно применять прозрачные пластиковые пакеты с системой крепления в папки – "файлы". Электронные документы (документы в цифровой форме) в этот период хранятся в долговременной памяти вычислительной системы офиса или на съемных носителях (дискетах, </w:t>
      </w:r>
      <w:proofErr w:type="spellStart"/>
      <w:r w:rsidRPr="00757333">
        <w:rPr>
          <w:rFonts w:ascii="Times New Roman" w:eastAsia="Times New Roman" w:hAnsi="Times New Roman" w:cs="Times New Roman"/>
          <w:sz w:val="28"/>
          <w:szCs w:val="28"/>
          <w:lang w:eastAsia="ru-RU"/>
        </w:rPr>
        <w:t>флеш</w:t>
      </w:r>
      <w:proofErr w:type="spellEnd"/>
      <w:r w:rsidRPr="00757333">
        <w:rPr>
          <w:rFonts w:ascii="Times New Roman" w:eastAsia="Times New Roman" w:hAnsi="Times New Roman" w:cs="Times New Roman"/>
          <w:sz w:val="28"/>
          <w:szCs w:val="28"/>
          <w:lang w:eastAsia="ru-RU"/>
        </w:rPr>
        <w:t>-картах и др.). Структура папок и файлов, независимо от используемого носителя, для предотвращения путаницы должна соответствовать структуре заголовков в номенклатуре дел. Допустимо не использовать длинные заголовки, а ограничиться индексами номенклатуры дел. Поскольку документы хранятся не один год, целесообразно к индексу электронной папки добавлять обозначение года, например: </w:t>
      </w:r>
      <w:r w:rsidRPr="00757333">
        <w:rPr>
          <w:rFonts w:ascii="Times New Roman" w:eastAsia="Times New Roman" w:hAnsi="Times New Roman" w:cs="Times New Roman"/>
          <w:i/>
          <w:iCs/>
          <w:sz w:val="28"/>
          <w:szCs w:val="28"/>
          <w:lang w:eastAsia="ru-RU"/>
        </w:rPr>
        <w:t>32–08/2012.</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 xml:space="preserve">Хранение уже исполненных и копий отправленных документов осуществляется в большинстве случаев в подшитом виде в папках скоросшивателях различных конструкций, регламентация касается только правил оформления обложек этих папок. Хранение чертежей, других документов, подшивка которых может уничтожить часть текста или испортить сам носитель, например, почетные дипломы, целесообразно осуществлять в </w:t>
      </w:r>
      <w:proofErr w:type="spellStart"/>
      <w:r w:rsidRPr="00757333">
        <w:rPr>
          <w:rFonts w:ascii="Times New Roman" w:eastAsia="Times New Roman" w:hAnsi="Times New Roman" w:cs="Times New Roman"/>
          <w:sz w:val="28"/>
          <w:szCs w:val="28"/>
          <w:lang w:eastAsia="ru-RU"/>
        </w:rPr>
        <w:t>неподшитом</w:t>
      </w:r>
      <w:proofErr w:type="spellEnd"/>
      <w:r w:rsidRPr="00757333">
        <w:rPr>
          <w:rFonts w:ascii="Times New Roman" w:eastAsia="Times New Roman" w:hAnsi="Times New Roman" w:cs="Times New Roman"/>
          <w:sz w:val="28"/>
          <w:szCs w:val="28"/>
          <w:lang w:eastAsia="ru-RU"/>
        </w:rPr>
        <w:t xml:space="preserve"> виде в специальных (с клапанами и завязками) панках, обеспечивающих их сохранность и коробках.</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Хранение документов в цифровой форме (электронных версий) целесообразно осуществлять на съемных носителях в специально для них предназначенных упаковках, например</w:t>
      </w:r>
      <w:r w:rsidR="001F2A51">
        <w:rPr>
          <w:rFonts w:ascii="Times New Roman" w:eastAsia="Times New Roman" w:hAnsi="Times New Roman" w:cs="Times New Roman"/>
          <w:sz w:val="28"/>
          <w:szCs w:val="28"/>
          <w:lang w:eastAsia="ru-RU"/>
        </w:rPr>
        <w:t>,</w:t>
      </w:r>
      <w:bookmarkStart w:id="0" w:name="_GoBack"/>
      <w:bookmarkEnd w:id="0"/>
      <w:r w:rsidRPr="00757333">
        <w:rPr>
          <w:rFonts w:ascii="Times New Roman" w:eastAsia="Times New Roman" w:hAnsi="Times New Roman" w:cs="Times New Roman"/>
          <w:sz w:val="28"/>
          <w:szCs w:val="28"/>
          <w:lang w:eastAsia="ru-RU"/>
        </w:rPr>
        <w:t xml:space="preserve"> коробках для CD-дисков, поскольку в настоящее время этот носитель наиболее технологичен для записи и хранения документов.</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При заведении дела оформляется обложка папки или специальный бланк, который наклеивается на обложку дела. Оформление лицевых вкладышей к коробкам, в которые помещают CD-диски, аналогично обложкам папок для бумажных документов.</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На обложке (рис. 18.1) указывается полностью в именительном падеже наименование организации и структурного подразделения, в котором заводится дело (единица хранения); индекс дела по номенклатуре дел; при заведении следующего тома дела на первом и последующих томах указывается его номер; заголовок дела, который полностью переносится из номенклатуры дел; так же, как и сведения о сроке хранения дела.</w:t>
      </w:r>
    </w:p>
    <w:p w:rsidR="00676213" w:rsidRPr="00757333" w:rsidRDefault="00757333" w:rsidP="00757333">
      <w:pPr>
        <w:spacing w:line="276" w:lineRule="auto"/>
        <w:rPr>
          <w:rFonts w:ascii="Times New Roman" w:eastAsia="Times New Roman" w:hAnsi="Times New Roman" w:cs="Times New Roman"/>
          <w:sz w:val="28"/>
          <w:szCs w:val="28"/>
          <w:lang w:eastAsia="ru-RU"/>
        </w:rPr>
      </w:pPr>
      <w:r w:rsidRPr="00757333">
        <w:rPr>
          <w:noProof/>
          <w:szCs w:val="28"/>
          <w:lang w:eastAsia="ru-RU"/>
        </w:rPr>
        <w:lastRenderedPageBreak/>
        <w:drawing>
          <wp:inline distT="0" distB="0" distL="0" distR="0">
            <wp:extent cx="4219575" cy="248602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srcRect/>
                    <a:stretch>
                      <a:fillRect/>
                    </a:stretch>
                  </pic:blipFill>
                  <pic:spPr bwMode="auto">
                    <a:xfrm>
                      <a:off x="0" y="0"/>
                      <a:ext cx="4219575" cy="2486025"/>
                    </a:xfrm>
                    <a:prstGeom prst="rect">
                      <a:avLst/>
                    </a:prstGeom>
                    <a:noFill/>
                    <a:ln w="9525">
                      <a:noFill/>
                      <a:miter lim="800000"/>
                      <a:headEnd/>
                      <a:tailEnd/>
                    </a:ln>
                  </pic:spPr>
                </pic:pic>
              </a:graphicData>
            </a:graphic>
          </wp:inline>
        </w:drawing>
      </w:r>
    </w:p>
    <w:p w:rsidR="00676213" w:rsidRPr="00F94EE4" w:rsidRDefault="00676213" w:rsidP="00757333">
      <w:pPr>
        <w:spacing w:line="276" w:lineRule="auto"/>
        <w:rPr>
          <w:rFonts w:ascii="Times New Roman" w:eastAsia="Times New Roman" w:hAnsi="Times New Roman" w:cs="Times New Roman"/>
          <w:sz w:val="28"/>
          <w:szCs w:val="28"/>
          <w:lang w:eastAsia="ru-RU"/>
        </w:rPr>
      </w:pPr>
      <w:r w:rsidRPr="00F94EE4">
        <w:rPr>
          <w:rFonts w:ascii="Times New Roman" w:eastAsia="Times New Roman" w:hAnsi="Times New Roman" w:cs="Times New Roman"/>
          <w:i/>
          <w:iCs/>
          <w:sz w:val="28"/>
          <w:szCs w:val="28"/>
          <w:lang w:eastAsia="ru-RU"/>
        </w:rPr>
        <w:t>Рис. 18.1.</w:t>
      </w:r>
      <w:r w:rsidRPr="00F94EE4">
        <w:rPr>
          <w:rFonts w:ascii="Times New Roman" w:eastAsia="Times New Roman" w:hAnsi="Times New Roman" w:cs="Times New Roman"/>
          <w:sz w:val="28"/>
          <w:szCs w:val="28"/>
          <w:lang w:eastAsia="ru-RU"/>
        </w:rPr>
        <w:t> </w:t>
      </w:r>
      <w:r w:rsidRPr="00F94EE4">
        <w:rPr>
          <w:rFonts w:ascii="Times New Roman" w:eastAsia="Times New Roman" w:hAnsi="Times New Roman" w:cs="Times New Roman"/>
          <w:b/>
          <w:bCs/>
          <w:sz w:val="28"/>
          <w:szCs w:val="28"/>
          <w:lang w:eastAsia="ru-RU"/>
        </w:rPr>
        <w:t>Образец обложки футляра магнитного носителя (размер 125 × 120 мм)</w:t>
      </w:r>
    </w:p>
    <w:p w:rsidR="00757333" w:rsidRDefault="00757333" w:rsidP="00757333">
      <w:pPr>
        <w:spacing w:line="276" w:lineRule="auto"/>
        <w:rPr>
          <w:rFonts w:ascii="Times New Roman" w:eastAsia="Times New Roman" w:hAnsi="Times New Roman" w:cs="Times New Roman"/>
          <w:sz w:val="28"/>
          <w:szCs w:val="28"/>
          <w:lang w:eastAsia="ru-RU"/>
        </w:rPr>
      </w:pP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Допускается позднее вносить сведения о дате заведения дела, так как эта дата должна совпадать с хронологически первой датой документов, из которых сформировано дело.</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Для дополнительного учета единиц хранения с техническими носителями (фото-, кино-, магнитными пленками, различными кассетами, компьютерными CD- и DVD-дисками) следует ввести учет самих носителей информации.</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За основу может быть взята карточка из ранее действовавших методических указаний по хранению документов на машинных носителях (РД 50-524–84 "Методические указания. Порядок хранения документов на машинных носителях") или разработана и утверждена руководством организации собственная учетная форма (рис. 18.2).</w:t>
      </w:r>
    </w:p>
    <w:p w:rsidR="00676213" w:rsidRPr="00757333" w:rsidRDefault="00757333" w:rsidP="00757333">
      <w:pPr>
        <w:spacing w:line="276" w:lineRule="auto"/>
        <w:rPr>
          <w:rFonts w:ascii="Times New Roman" w:eastAsia="Times New Roman" w:hAnsi="Times New Roman" w:cs="Times New Roman"/>
          <w:sz w:val="28"/>
          <w:szCs w:val="28"/>
          <w:lang w:eastAsia="ru-RU"/>
        </w:rPr>
      </w:pPr>
      <w:r w:rsidRPr="00757333">
        <w:rPr>
          <w:noProof/>
          <w:szCs w:val="28"/>
          <w:lang w:eastAsia="ru-RU"/>
        </w:rPr>
        <w:drawing>
          <wp:inline distT="0" distB="0" distL="0" distR="0">
            <wp:extent cx="4352925" cy="18764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4352925" cy="1876425"/>
                    </a:xfrm>
                    <a:prstGeom prst="rect">
                      <a:avLst/>
                    </a:prstGeom>
                    <a:noFill/>
                    <a:ln w="9525">
                      <a:noFill/>
                      <a:miter lim="800000"/>
                      <a:headEnd/>
                      <a:tailEnd/>
                    </a:ln>
                  </pic:spPr>
                </pic:pic>
              </a:graphicData>
            </a:graphic>
          </wp:inline>
        </w:drawing>
      </w:r>
    </w:p>
    <w:p w:rsidR="00676213" w:rsidRPr="00F94EE4" w:rsidRDefault="00676213" w:rsidP="00757333">
      <w:pPr>
        <w:spacing w:line="276" w:lineRule="auto"/>
        <w:rPr>
          <w:rFonts w:ascii="Times New Roman" w:eastAsia="Times New Roman" w:hAnsi="Times New Roman" w:cs="Times New Roman"/>
          <w:b/>
          <w:bCs/>
          <w:sz w:val="28"/>
          <w:szCs w:val="28"/>
          <w:lang w:eastAsia="ru-RU"/>
        </w:rPr>
      </w:pPr>
      <w:r w:rsidRPr="00F94EE4">
        <w:rPr>
          <w:rFonts w:ascii="Times New Roman" w:eastAsia="Times New Roman" w:hAnsi="Times New Roman" w:cs="Times New Roman"/>
          <w:i/>
          <w:iCs/>
          <w:sz w:val="28"/>
          <w:szCs w:val="28"/>
          <w:lang w:eastAsia="ru-RU"/>
        </w:rPr>
        <w:t>Рис. 18.2.</w:t>
      </w:r>
      <w:r w:rsidRPr="00F94EE4">
        <w:rPr>
          <w:rFonts w:ascii="Times New Roman" w:eastAsia="Times New Roman" w:hAnsi="Times New Roman" w:cs="Times New Roman"/>
          <w:sz w:val="28"/>
          <w:szCs w:val="28"/>
          <w:lang w:eastAsia="ru-RU"/>
        </w:rPr>
        <w:t> </w:t>
      </w:r>
      <w:r w:rsidRPr="00F94EE4">
        <w:rPr>
          <w:rFonts w:ascii="Times New Roman" w:eastAsia="Times New Roman" w:hAnsi="Times New Roman" w:cs="Times New Roman"/>
          <w:b/>
          <w:bCs/>
          <w:sz w:val="28"/>
          <w:szCs w:val="28"/>
          <w:lang w:eastAsia="ru-RU"/>
        </w:rPr>
        <w:t>Примерная форма карточки учета носителей</w:t>
      </w:r>
    </w:p>
    <w:p w:rsidR="00757333" w:rsidRPr="00757333" w:rsidRDefault="00757333" w:rsidP="00757333">
      <w:pPr>
        <w:spacing w:line="276" w:lineRule="auto"/>
        <w:rPr>
          <w:rFonts w:ascii="Times New Roman" w:eastAsia="Times New Roman" w:hAnsi="Times New Roman" w:cs="Times New Roman"/>
          <w:sz w:val="20"/>
          <w:szCs w:val="20"/>
          <w:lang w:eastAsia="ru-RU"/>
        </w:rPr>
      </w:pP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Для оперативного (текущего) хранения дел используют разнообразные средства хранения, от традиционных канцелярских деревянных и металлических полок, шкафов, сейфов до специальных элеваторных картотек. Дела (и единицы хранения) располагаются в них в соответствии с номенклатурой дел. Там же, например, на внутренних поверхностях дверей для быстрого поиска закрепляют и соответствующий раздел номенклатуры дел.</w:t>
      </w:r>
    </w:p>
    <w:p w:rsidR="00F94EE4"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lastRenderedPageBreak/>
        <w:t xml:space="preserve">Отдельные документы, уже подшитые в дела, как правило, из них не изымаются, за исключением оговоренных законодательно случаев; предпочтительнее изготовление копий и их заверение (при необходимости). </w:t>
      </w:r>
    </w:p>
    <w:p w:rsidR="00F94EE4"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 xml:space="preserve">В то же время дела, находящиеся на оперативном хранении, часто выдаются во временное пользование сотрудникам и структурным подразделениям для текущей работы. </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В этом случае служба ДОУ должна вести учет дел, выданных во временное пользование как вовне, так и внутри организации, и следить за их своевременным и полным возвращением. Для контроля за выдачей дел сотрудникам используются карточки, в которых за каждое дело отдельно расписывается в том, что дела возвращены и претензий к пользователю нет, сначала сотрудник структурного подразделения, а при их возвращении – специалист службы ДОУ (рис. 18.3).</w:t>
      </w:r>
    </w:p>
    <w:p w:rsidR="00676213" w:rsidRPr="00757333" w:rsidRDefault="00F94EE4" w:rsidP="00757333">
      <w:pPr>
        <w:spacing w:line="276" w:lineRule="auto"/>
        <w:rPr>
          <w:rFonts w:ascii="Times New Roman" w:eastAsia="Times New Roman" w:hAnsi="Times New Roman" w:cs="Times New Roman"/>
          <w:sz w:val="28"/>
          <w:szCs w:val="28"/>
          <w:lang w:eastAsia="ru-RU"/>
        </w:rPr>
      </w:pPr>
      <w:r w:rsidRPr="00F94EE4">
        <w:rPr>
          <w:noProof/>
          <w:szCs w:val="28"/>
          <w:lang w:eastAsia="ru-RU"/>
        </w:rPr>
        <w:drawing>
          <wp:inline distT="0" distB="0" distL="0" distR="0">
            <wp:extent cx="4391025" cy="345757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srcRect/>
                    <a:stretch>
                      <a:fillRect/>
                    </a:stretch>
                  </pic:blipFill>
                  <pic:spPr bwMode="auto">
                    <a:xfrm>
                      <a:off x="0" y="0"/>
                      <a:ext cx="4391025" cy="3457575"/>
                    </a:xfrm>
                    <a:prstGeom prst="rect">
                      <a:avLst/>
                    </a:prstGeom>
                    <a:noFill/>
                    <a:ln w="9525">
                      <a:noFill/>
                      <a:miter lim="800000"/>
                      <a:headEnd/>
                      <a:tailEnd/>
                    </a:ln>
                  </pic:spPr>
                </pic:pic>
              </a:graphicData>
            </a:graphic>
          </wp:inline>
        </w:drawing>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i/>
          <w:iCs/>
          <w:sz w:val="28"/>
          <w:szCs w:val="28"/>
          <w:lang w:eastAsia="ru-RU"/>
        </w:rPr>
        <w:t>Рис. 18.3.</w:t>
      </w:r>
      <w:r w:rsidRPr="00757333">
        <w:rPr>
          <w:rFonts w:ascii="Times New Roman" w:eastAsia="Times New Roman" w:hAnsi="Times New Roman" w:cs="Times New Roman"/>
          <w:sz w:val="28"/>
          <w:szCs w:val="28"/>
          <w:lang w:eastAsia="ru-RU"/>
        </w:rPr>
        <w:t> </w:t>
      </w:r>
      <w:r w:rsidRPr="00757333">
        <w:rPr>
          <w:rFonts w:ascii="Times New Roman" w:eastAsia="Times New Roman" w:hAnsi="Times New Roman" w:cs="Times New Roman"/>
          <w:b/>
          <w:bCs/>
          <w:sz w:val="28"/>
          <w:szCs w:val="28"/>
          <w:lang w:eastAsia="ru-RU"/>
        </w:rPr>
        <w:t>Образец карточки учета выдачи дел</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t>При большем объеме выдачи отдельные карточки могут заводиться в целом на структурное подразделение или на отдельные, часто используемые дела. В карточку в таком случае необходимо добавить информацию:</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i/>
          <w:iCs/>
          <w:sz w:val="28"/>
          <w:szCs w:val="28"/>
          <w:lang w:eastAsia="ru-RU"/>
        </w:rPr>
        <w:t>"Наименование структурного подразделения___</w:t>
      </w:r>
      <w:r w:rsidRPr="00757333">
        <w:rPr>
          <w:rFonts w:ascii="Times New Roman" w:eastAsia="Times New Roman" w:hAnsi="Times New Roman" w:cs="Times New Roman"/>
          <w:sz w:val="28"/>
          <w:szCs w:val="28"/>
          <w:lang w:eastAsia="ru-RU"/>
        </w:rPr>
        <w:t>" и </w:t>
      </w:r>
      <w:r w:rsidRPr="00757333">
        <w:rPr>
          <w:rFonts w:ascii="Times New Roman" w:eastAsia="Times New Roman" w:hAnsi="Times New Roman" w:cs="Times New Roman"/>
          <w:i/>
          <w:iCs/>
          <w:sz w:val="28"/>
          <w:szCs w:val="28"/>
          <w:lang w:eastAsia="ru-RU"/>
        </w:rPr>
        <w:t>"Заголовок дела______</w:t>
      </w:r>
      <w:r w:rsidRPr="00757333">
        <w:rPr>
          <w:rFonts w:ascii="Times New Roman" w:eastAsia="Times New Roman" w:hAnsi="Times New Roman" w:cs="Times New Roman"/>
          <w:sz w:val="28"/>
          <w:szCs w:val="28"/>
          <w:lang w:eastAsia="ru-RU"/>
        </w:rPr>
        <w:t>". Одинаковые карточки используются и для учета выдачи дел на руки в структурных подразделениях. Традиционно срок работы сотрудника с делом не превышает 10 дней. Выдача подлинных документов и целиком дела в сторонние организации осуществляется в исключительных случаях (например, следственным органам) и только по письменному распоряжению руководителя организации. Выдача оформляется в соответствии с архивными правилами. По истечении месяца документы должны быть как правило возвращены или переоформлен акт их выдачи во временное пользование.</w:t>
      </w:r>
    </w:p>
    <w:p w:rsidR="00676213" w:rsidRPr="00757333" w:rsidRDefault="00676213" w:rsidP="00757333">
      <w:pPr>
        <w:spacing w:line="276" w:lineRule="auto"/>
        <w:rPr>
          <w:rFonts w:ascii="Times New Roman" w:eastAsia="Times New Roman" w:hAnsi="Times New Roman" w:cs="Times New Roman"/>
          <w:sz w:val="28"/>
          <w:szCs w:val="28"/>
          <w:lang w:eastAsia="ru-RU"/>
        </w:rPr>
      </w:pPr>
      <w:r w:rsidRPr="00757333">
        <w:rPr>
          <w:rFonts w:ascii="Times New Roman" w:eastAsia="Times New Roman" w:hAnsi="Times New Roman" w:cs="Times New Roman"/>
          <w:sz w:val="28"/>
          <w:szCs w:val="28"/>
          <w:lang w:eastAsia="ru-RU"/>
        </w:rPr>
        <w:lastRenderedPageBreak/>
        <w:t>При утере дела (дел) сотрудники должны принять все меры к поиску пропавших документов, при неудаче руководство организации должно провести служебное расследование, потребовать от виновных письменных объяснений, принять меры к возмещению утраты. Завершение поиска оформляется актом, составляемым по единой с государственными архивами форме.</w:t>
      </w:r>
    </w:p>
    <w:p w:rsidR="00311569" w:rsidRPr="00757333" w:rsidRDefault="00311569" w:rsidP="00757333">
      <w:pPr>
        <w:spacing w:line="276" w:lineRule="auto"/>
        <w:rPr>
          <w:rFonts w:ascii="Times New Roman" w:hAnsi="Times New Roman" w:cs="Times New Roman"/>
          <w:sz w:val="28"/>
          <w:szCs w:val="28"/>
        </w:rPr>
      </w:pPr>
    </w:p>
    <w:sectPr w:rsidR="00311569" w:rsidRPr="00757333" w:rsidSect="007573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76213"/>
    <w:rsid w:val="000274A3"/>
    <w:rsid w:val="00164CE0"/>
    <w:rsid w:val="001F2A51"/>
    <w:rsid w:val="00226323"/>
    <w:rsid w:val="00227517"/>
    <w:rsid w:val="00311569"/>
    <w:rsid w:val="00676213"/>
    <w:rsid w:val="00757333"/>
    <w:rsid w:val="00897356"/>
    <w:rsid w:val="00915581"/>
    <w:rsid w:val="00B64390"/>
    <w:rsid w:val="00C2481F"/>
    <w:rsid w:val="00F94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8AB5F-C373-4366-96E2-DC726C6F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569"/>
  </w:style>
  <w:style w:type="paragraph" w:styleId="1">
    <w:name w:val="heading 1"/>
    <w:basedOn w:val="a"/>
    <w:link w:val="10"/>
    <w:uiPriority w:val="9"/>
    <w:qFormat/>
    <w:rsid w:val="00676213"/>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6213"/>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2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62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621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6213"/>
    <w:rPr>
      <w:color w:val="0000FF"/>
      <w:u w:val="single"/>
    </w:rPr>
  </w:style>
  <w:style w:type="character" w:customStyle="1" w:styleId="lf57ef749">
    <w:name w:val="lf57ef749"/>
    <w:basedOn w:val="a0"/>
    <w:rsid w:val="00676213"/>
  </w:style>
  <w:style w:type="character" w:customStyle="1" w:styleId="uba1b95e4">
    <w:name w:val="uba1b95e4"/>
    <w:basedOn w:val="a0"/>
    <w:rsid w:val="00676213"/>
  </w:style>
  <w:style w:type="character" w:customStyle="1" w:styleId="o311c6a3d">
    <w:name w:val="o311c6a3d"/>
    <w:basedOn w:val="a0"/>
    <w:rsid w:val="00676213"/>
  </w:style>
  <w:style w:type="character" w:styleId="a5">
    <w:name w:val="Strong"/>
    <w:basedOn w:val="a0"/>
    <w:uiPriority w:val="22"/>
    <w:qFormat/>
    <w:rsid w:val="00676213"/>
    <w:rPr>
      <w:b/>
      <w:bCs/>
    </w:rPr>
  </w:style>
  <w:style w:type="paragraph" w:styleId="a6">
    <w:name w:val="Balloon Text"/>
    <w:basedOn w:val="a"/>
    <w:link w:val="a7"/>
    <w:uiPriority w:val="99"/>
    <w:semiHidden/>
    <w:unhideWhenUsed/>
    <w:rsid w:val="00676213"/>
    <w:rPr>
      <w:rFonts w:ascii="Tahoma" w:hAnsi="Tahoma" w:cs="Tahoma"/>
      <w:sz w:val="16"/>
      <w:szCs w:val="16"/>
    </w:rPr>
  </w:style>
  <w:style w:type="character" w:customStyle="1" w:styleId="a7">
    <w:name w:val="Текст выноски Знак"/>
    <w:basedOn w:val="a0"/>
    <w:link w:val="a6"/>
    <w:uiPriority w:val="99"/>
    <w:semiHidden/>
    <w:rsid w:val="00676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7202">
      <w:bodyDiv w:val="1"/>
      <w:marLeft w:val="0"/>
      <w:marRight w:val="0"/>
      <w:marTop w:val="0"/>
      <w:marBottom w:val="0"/>
      <w:divBdr>
        <w:top w:val="none" w:sz="0" w:space="0" w:color="auto"/>
        <w:left w:val="none" w:sz="0" w:space="0" w:color="auto"/>
        <w:bottom w:val="none" w:sz="0" w:space="0" w:color="auto"/>
        <w:right w:val="none" w:sz="0" w:space="0" w:color="auto"/>
      </w:divBdr>
      <w:divsChild>
        <w:div w:id="2143376570">
          <w:marLeft w:val="0"/>
          <w:marRight w:val="0"/>
          <w:marTop w:val="0"/>
          <w:marBottom w:val="0"/>
          <w:divBdr>
            <w:top w:val="none" w:sz="0" w:space="0" w:color="auto"/>
            <w:left w:val="none" w:sz="0" w:space="0" w:color="auto"/>
            <w:bottom w:val="none" w:sz="0" w:space="0" w:color="auto"/>
            <w:right w:val="none" w:sz="0" w:space="0" w:color="auto"/>
          </w:divBdr>
          <w:divsChild>
            <w:div w:id="1277636498">
              <w:marLeft w:val="0"/>
              <w:marRight w:val="0"/>
              <w:marTop w:val="0"/>
              <w:marBottom w:val="0"/>
              <w:divBdr>
                <w:top w:val="none" w:sz="0" w:space="0" w:color="auto"/>
                <w:left w:val="none" w:sz="0" w:space="0" w:color="auto"/>
                <w:bottom w:val="none" w:sz="0" w:space="0" w:color="auto"/>
                <w:right w:val="none" w:sz="0" w:space="0" w:color="auto"/>
              </w:divBdr>
              <w:divsChild>
                <w:div w:id="1575234688">
                  <w:marLeft w:val="0"/>
                  <w:marRight w:val="0"/>
                  <w:marTop w:val="0"/>
                  <w:marBottom w:val="0"/>
                  <w:divBdr>
                    <w:top w:val="none" w:sz="0" w:space="0" w:color="auto"/>
                    <w:left w:val="none" w:sz="0" w:space="0" w:color="auto"/>
                    <w:bottom w:val="none" w:sz="0" w:space="0" w:color="auto"/>
                    <w:right w:val="none" w:sz="0" w:space="0" w:color="auto"/>
                  </w:divBdr>
                  <w:divsChild>
                    <w:div w:id="902565845">
                      <w:marLeft w:val="0"/>
                      <w:marRight w:val="0"/>
                      <w:marTop w:val="0"/>
                      <w:marBottom w:val="0"/>
                      <w:divBdr>
                        <w:top w:val="none" w:sz="0" w:space="0" w:color="auto"/>
                        <w:left w:val="none" w:sz="0" w:space="0" w:color="auto"/>
                        <w:bottom w:val="none" w:sz="0" w:space="0" w:color="auto"/>
                        <w:right w:val="none" w:sz="0" w:space="0" w:color="auto"/>
                      </w:divBdr>
                      <w:divsChild>
                        <w:div w:id="1764261808">
                          <w:marLeft w:val="0"/>
                          <w:marRight w:val="0"/>
                          <w:marTop w:val="100"/>
                          <w:marBottom w:val="100"/>
                          <w:divBdr>
                            <w:top w:val="none" w:sz="0" w:space="0" w:color="auto"/>
                            <w:left w:val="none" w:sz="0" w:space="0" w:color="auto"/>
                            <w:bottom w:val="none" w:sz="0" w:space="0" w:color="auto"/>
                            <w:right w:val="none" w:sz="0" w:space="0" w:color="auto"/>
                          </w:divBdr>
                          <w:divsChild>
                            <w:div w:id="1659923146">
                              <w:marLeft w:val="0"/>
                              <w:marRight w:val="0"/>
                              <w:marTop w:val="100"/>
                              <w:marBottom w:val="100"/>
                              <w:divBdr>
                                <w:top w:val="none" w:sz="0" w:space="0" w:color="auto"/>
                                <w:left w:val="none" w:sz="0" w:space="0" w:color="auto"/>
                                <w:bottom w:val="none" w:sz="0" w:space="0" w:color="auto"/>
                                <w:right w:val="none" w:sz="0" w:space="0" w:color="auto"/>
                              </w:divBdr>
                              <w:divsChild>
                                <w:div w:id="1365904154">
                                  <w:marLeft w:val="0"/>
                                  <w:marRight w:val="0"/>
                                  <w:marTop w:val="0"/>
                                  <w:marBottom w:val="0"/>
                                  <w:divBdr>
                                    <w:top w:val="none" w:sz="0" w:space="0" w:color="auto"/>
                                    <w:left w:val="none" w:sz="0" w:space="0" w:color="auto"/>
                                    <w:bottom w:val="none" w:sz="0" w:space="0" w:color="auto"/>
                                    <w:right w:val="none" w:sz="0" w:space="0" w:color="auto"/>
                                  </w:divBdr>
                                  <w:divsChild>
                                    <w:div w:id="1140196224">
                                      <w:marLeft w:val="0"/>
                                      <w:marRight w:val="0"/>
                                      <w:marTop w:val="0"/>
                                      <w:marBottom w:val="0"/>
                                      <w:divBdr>
                                        <w:top w:val="none" w:sz="0" w:space="0" w:color="auto"/>
                                        <w:left w:val="none" w:sz="0" w:space="0" w:color="auto"/>
                                        <w:bottom w:val="none" w:sz="0" w:space="0" w:color="auto"/>
                                        <w:right w:val="none" w:sz="0" w:space="0" w:color="auto"/>
                                      </w:divBdr>
                                      <w:divsChild>
                                        <w:div w:id="830604654">
                                          <w:marLeft w:val="0"/>
                                          <w:marRight w:val="0"/>
                                          <w:marTop w:val="0"/>
                                          <w:marBottom w:val="0"/>
                                          <w:divBdr>
                                            <w:top w:val="none" w:sz="0" w:space="0" w:color="auto"/>
                                            <w:left w:val="none" w:sz="0" w:space="0" w:color="auto"/>
                                            <w:bottom w:val="none" w:sz="0" w:space="0" w:color="auto"/>
                                            <w:right w:val="none" w:sz="0" w:space="0" w:color="auto"/>
                                          </w:divBdr>
                                          <w:divsChild>
                                            <w:div w:id="1999990576">
                                              <w:marLeft w:val="0"/>
                                              <w:marRight w:val="0"/>
                                              <w:marTop w:val="0"/>
                                              <w:marBottom w:val="0"/>
                                              <w:divBdr>
                                                <w:top w:val="none" w:sz="0" w:space="0" w:color="auto"/>
                                                <w:left w:val="none" w:sz="0" w:space="0" w:color="auto"/>
                                                <w:bottom w:val="none" w:sz="0" w:space="0" w:color="auto"/>
                                                <w:right w:val="none" w:sz="0" w:space="0" w:color="auto"/>
                                              </w:divBdr>
                                              <w:divsChild>
                                                <w:div w:id="1491171693">
                                                  <w:marLeft w:val="0"/>
                                                  <w:marRight w:val="0"/>
                                                  <w:marTop w:val="0"/>
                                                  <w:marBottom w:val="0"/>
                                                  <w:divBdr>
                                                    <w:top w:val="none" w:sz="0" w:space="0" w:color="auto"/>
                                                    <w:left w:val="none" w:sz="0" w:space="0" w:color="auto"/>
                                                    <w:bottom w:val="none" w:sz="0" w:space="0" w:color="auto"/>
                                                    <w:right w:val="none" w:sz="0" w:space="0" w:color="auto"/>
                                                  </w:divBdr>
                                                  <w:divsChild>
                                                    <w:div w:id="402026795">
                                                      <w:marLeft w:val="0"/>
                                                      <w:marRight w:val="0"/>
                                                      <w:marTop w:val="0"/>
                                                      <w:marBottom w:val="0"/>
                                                      <w:divBdr>
                                                        <w:top w:val="none" w:sz="0" w:space="0" w:color="auto"/>
                                                        <w:left w:val="none" w:sz="0" w:space="0" w:color="auto"/>
                                                        <w:bottom w:val="none" w:sz="0" w:space="0" w:color="auto"/>
                                                        <w:right w:val="none" w:sz="0" w:space="0" w:color="auto"/>
                                                      </w:divBdr>
                                                      <w:divsChild>
                                                        <w:div w:id="1325358571">
                                                          <w:marLeft w:val="0"/>
                                                          <w:marRight w:val="0"/>
                                                          <w:marTop w:val="0"/>
                                                          <w:marBottom w:val="0"/>
                                                          <w:divBdr>
                                                            <w:top w:val="none" w:sz="0" w:space="0" w:color="auto"/>
                                                            <w:left w:val="none" w:sz="0" w:space="0" w:color="auto"/>
                                                            <w:bottom w:val="none" w:sz="0" w:space="0" w:color="auto"/>
                                                            <w:right w:val="none" w:sz="0" w:space="0" w:color="auto"/>
                                                          </w:divBdr>
                                                          <w:divsChild>
                                                            <w:div w:id="92436829">
                                                              <w:marLeft w:val="0"/>
                                                              <w:marRight w:val="0"/>
                                                              <w:marTop w:val="0"/>
                                                              <w:marBottom w:val="0"/>
                                                              <w:divBdr>
                                                                <w:top w:val="none" w:sz="0" w:space="0" w:color="auto"/>
                                                                <w:left w:val="none" w:sz="0" w:space="0" w:color="auto"/>
                                                                <w:bottom w:val="none" w:sz="0" w:space="0" w:color="auto"/>
                                                                <w:right w:val="none" w:sz="0" w:space="0" w:color="auto"/>
                                                              </w:divBdr>
                                                              <w:divsChild>
                                                                <w:div w:id="156191442">
                                                                  <w:marLeft w:val="0"/>
                                                                  <w:marRight w:val="0"/>
                                                                  <w:marTop w:val="0"/>
                                                                  <w:marBottom w:val="0"/>
                                                                  <w:divBdr>
                                                                    <w:top w:val="none" w:sz="0" w:space="0" w:color="auto"/>
                                                                    <w:left w:val="none" w:sz="0" w:space="0" w:color="auto"/>
                                                                    <w:bottom w:val="none" w:sz="0" w:space="0" w:color="auto"/>
                                                                    <w:right w:val="none" w:sz="0" w:space="0" w:color="auto"/>
                                                                  </w:divBdr>
                                                                  <w:divsChild>
                                                                    <w:div w:id="571431359">
                                                                      <w:marLeft w:val="0"/>
                                                                      <w:marRight w:val="0"/>
                                                                      <w:marTop w:val="0"/>
                                                                      <w:marBottom w:val="0"/>
                                                                      <w:divBdr>
                                                                        <w:top w:val="none" w:sz="0" w:space="0" w:color="auto"/>
                                                                        <w:left w:val="none" w:sz="0" w:space="0" w:color="auto"/>
                                                                        <w:bottom w:val="none" w:sz="0" w:space="0" w:color="auto"/>
                                                                        <w:right w:val="none" w:sz="0" w:space="0" w:color="auto"/>
                                                                      </w:divBdr>
                                                                      <w:divsChild>
                                                                        <w:div w:id="1192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488">
                                                              <w:marLeft w:val="0"/>
                                                              <w:marRight w:val="0"/>
                                                              <w:marTop w:val="0"/>
                                                              <w:marBottom w:val="0"/>
                                                              <w:divBdr>
                                                                <w:top w:val="none" w:sz="0" w:space="0" w:color="auto"/>
                                                                <w:left w:val="none" w:sz="0" w:space="0" w:color="auto"/>
                                                                <w:bottom w:val="none" w:sz="0" w:space="0" w:color="auto"/>
                                                                <w:right w:val="none" w:sz="0" w:space="0" w:color="auto"/>
                                                              </w:divBdr>
                                                            </w:div>
                                                            <w:div w:id="2090694149">
                                                              <w:marLeft w:val="0"/>
                                                              <w:marRight w:val="0"/>
                                                              <w:marTop w:val="0"/>
                                                              <w:marBottom w:val="0"/>
                                                              <w:divBdr>
                                                                <w:top w:val="none" w:sz="0" w:space="0" w:color="auto"/>
                                                                <w:left w:val="none" w:sz="0" w:space="0" w:color="auto"/>
                                                                <w:bottom w:val="none" w:sz="0" w:space="0" w:color="auto"/>
                                                                <w:right w:val="none" w:sz="0" w:space="0" w:color="auto"/>
                                                              </w:divBdr>
                                                              <w:divsChild>
                                                                <w:div w:id="852961846">
                                                                  <w:marLeft w:val="0"/>
                                                                  <w:marRight w:val="0"/>
                                                                  <w:marTop w:val="0"/>
                                                                  <w:marBottom w:val="0"/>
                                                                  <w:divBdr>
                                                                    <w:top w:val="none" w:sz="0" w:space="0" w:color="auto"/>
                                                                    <w:left w:val="none" w:sz="0" w:space="0" w:color="auto"/>
                                                                    <w:bottom w:val="none" w:sz="0" w:space="0" w:color="auto"/>
                                                                    <w:right w:val="none" w:sz="0" w:space="0" w:color="auto"/>
                                                                  </w:divBdr>
                                                                  <w:divsChild>
                                                                    <w:div w:id="421878118">
                                                                      <w:marLeft w:val="0"/>
                                                                      <w:marRight w:val="0"/>
                                                                      <w:marTop w:val="0"/>
                                                                      <w:marBottom w:val="0"/>
                                                                      <w:divBdr>
                                                                        <w:top w:val="none" w:sz="0" w:space="0" w:color="auto"/>
                                                                        <w:left w:val="none" w:sz="0" w:space="0" w:color="auto"/>
                                                                        <w:bottom w:val="none" w:sz="0" w:space="0" w:color="auto"/>
                                                                        <w:right w:val="none" w:sz="0" w:space="0" w:color="auto"/>
                                                                      </w:divBdr>
                                                                      <w:divsChild>
                                                                        <w:div w:id="8812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11110">
                                                      <w:marLeft w:val="0"/>
                                                      <w:marRight w:val="0"/>
                                                      <w:marTop w:val="0"/>
                                                      <w:marBottom w:val="0"/>
                                                      <w:divBdr>
                                                        <w:top w:val="none" w:sz="0" w:space="0" w:color="auto"/>
                                                        <w:left w:val="none" w:sz="0" w:space="0" w:color="auto"/>
                                                        <w:bottom w:val="none" w:sz="0" w:space="0" w:color="auto"/>
                                                        <w:right w:val="none" w:sz="0" w:space="0" w:color="auto"/>
                                                      </w:divBdr>
                                                      <w:divsChild>
                                                        <w:div w:id="1597859749">
                                                          <w:marLeft w:val="0"/>
                                                          <w:marRight w:val="0"/>
                                                          <w:marTop w:val="0"/>
                                                          <w:marBottom w:val="0"/>
                                                          <w:divBdr>
                                                            <w:top w:val="none" w:sz="0" w:space="0" w:color="auto"/>
                                                            <w:left w:val="none" w:sz="0" w:space="0" w:color="auto"/>
                                                            <w:bottom w:val="none" w:sz="0" w:space="0" w:color="auto"/>
                                                            <w:right w:val="none" w:sz="0" w:space="0" w:color="auto"/>
                                                          </w:divBdr>
                                                          <w:divsChild>
                                                            <w:div w:id="1574505712">
                                                              <w:marLeft w:val="0"/>
                                                              <w:marRight w:val="0"/>
                                                              <w:marTop w:val="0"/>
                                                              <w:marBottom w:val="0"/>
                                                              <w:divBdr>
                                                                <w:top w:val="none" w:sz="0" w:space="0" w:color="auto"/>
                                                                <w:left w:val="none" w:sz="0" w:space="0" w:color="auto"/>
                                                                <w:bottom w:val="none" w:sz="0" w:space="0" w:color="auto"/>
                                                                <w:right w:val="none" w:sz="0" w:space="0" w:color="auto"/>
                                                              </w:divBdr>
                                                              <w:divsChild>
                                                                <w:div w:id="599335744">
                                                                  <w:marLeft w:val="0"/>
                                                                  <w:marRight w:val="0"/>
                                                                  <w:marTop w:val="180"/>
                                                                  <w:marBottom w:val="150"/>
                                                                  <w:divBdr>
                                                                    <w:top w:val="none" w:sz="0" w:space="0" w:color="auto"/>
                                                                    <w:left w:val="none" w:sz="0" w:space="0" w:color="auto"/>
                                                                    <w:bottom w:val="none" w:sz="0" w:space="0" w:color="auto"/>
                                                                    <w:right w:val="single" w:sz="6" w:space="24" w:color="auto"/>
                                                                  </w:divBdr>
                                                                  <w:divsChild>
                                                                    <w:div w:id="51390321">
                                                                      <w:marLeft w:val="0"/>
                                                                      <w:marRight w:val="0"/>
                                                                      <w:marTop w:val="0"/>
                                                                      <w:marBottom w:val="0"/>
                                                                      <w:divBdr>
                                                                        <w:top w:val="none" w:sz="0" w:space="0" w:color="auto"/>
                                                                        <w:left w:val="none" w:sz="0" w:space="0" w:color="auto"/>
                                                                        <w:bottom w:val="none" w:sz="0" w:space="0" w:color="auto"/>
                                                                        <w:right w:val="none" w:sz="0" w:space="0" w:color="auto"/>
                                                                      </w:divBdr>
                                                                      <w:divsChild>
                                                                        <w:div w:id="1114982368">
                                                                          <w:marLeft w:val="0"/>
                                                                          <w:marRight w:val="0"/>
                                                                          <w:marTop w:val="0"/>
                                                                          <w:marBottom w:val="0"/>
                                                                          <w:divBdr>
                                                                            <w:top w:val="none" w:sz="0" w:space="0" w:color="auto"/>
                                                                            <w:left w:val="none" w:sz="0" w:space="0" w:color="auto"/>
                                                                            <w:bottom w:val="none" w:sz="0" w:space="0" w:color="auto"/>
                                                                            <w:right w:val="none" w:sz="0" w:space="0" w:color="auto"/>
                                                                          </w:divBdr>
                                                                          <w:divsChild>
                                                                            <w:div w:id="61760003">
                                                                              <w:marLeft w:val="0"/>
                                                                              <w:marRight w:val="0"/>
                                                                              <w:marTop w:val="0"/>
                                                                              <w:marBottom w:val="0"/>
                                                                              <w:divBdr>
                                                                                <w:top w:val="none" w:sz="0" w:space="0" w:color="auto"/>
                                                                                <w:left w:val="none" w:sz="0" w:space="0" w:color="auto"/>
                                                                                <w:bottom w:val="none" w:sz="0" w:space="0" w:color="auto"/>
                                                                                <w:right w:val="none" w:sz="0" w:space="0" w:color="auto"/>
                                                                              </w:divBdr>
                                                                              <w:divsChild>
                                                                                <w:div w:id="1724018035">
                                                                                  <w:marLeft w:val="0"/>
                                                                                  <w:marRight w:val="0"/>
                                                                                  <w:marTop w:val="0"/>
                                                                                  <w:marBottom w:val="0"/>
                                                                                  <w:divBdr>
                                                                                    <w:top w:val="none" w:sz="0" w:space="0" w:color="auto"/>
                                                                                    <w:left w:val="none" w:sz="0" w:space="0" w:color="auto"/>
                                                                                    <w:bottom w:val="none" w:sz="0" w:space="0" w:color="auto"/>
                                                                                    <w:right w:val="none" w:sz="0" w:space="0" w:color="auto"/>
                                                                                  </w:divBdr>
                                                                                  <w:divsChild>
                                                                                    <w:div w:id="5151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415768">
          <w:marLeft w:val="0"/>
          <w:marRight w:val="0"/>
          <w:marTop w:val="0"/>
          <w:marBottom w:val="0"/>
          <w:divBdr>
            <w:top w:val="none" w:sz="0" w:space="0" w:color="auto"/>
            <w:left w:val="none" w:sz="0" w:space="0" w:color="auto"/>
            <w:bottom w:val="none" w:sz="0" w:space="0" w:color="auto"/>
            <w:right w:val="none" w:sz="0" w:space="0" w:color="auto"/>
          </w:divBdr>
          <w:divsChild>
            <w:div w:id="1459370727">
              <w:marLeft w:val="0"/>
              <w:marRight w:val="0"/>
              <w:marTop w:val="0"/>
              <w:marBottom w:val="0"/>
              <w:divBdr>
                <w:top w:val="none" w:sz="0" w:space="0" w:color="auto"/>
                <w:left w:val="none" w:sz="0" w:space="0" w:color="auto"/>
                <w:bottom w:val="none" w:sz="0" w:space="0" w:color="auto"/>
                <w:right w:val="none" w:sz="0" w:space="0" w:color="auto"/>
              </w:divBdr>
              <w:divsChild>
                <w:div w:id="308287885">
                  <w:marLeft w:val="0"/>
                  <w:marRight w:val="0"/>
                  <w:marTop w:val="0"/>
                  <w:marBottom w:val="0"/>
                  <w:divBdr>
                    <w:top w:val="none" w:sz="0" w:space="0" w:color="auto"/>
                    <w:left w:val="none" w:sz="0" w:space="0" w:color="auto"/>
                    <w:bottom w:val="none" w:sz="0" w:space="0" w:color="auto"/>
                    <w:right w:val="none" w:sz="0" w:space="0" w:color="auto"/>
                  </w:divBdr>
                  <w:divsChild>
                    <w:div w:id="896210592">
                      <w:marLeft w:val="0"/>
                      <w:marRight w:val="0"/>
                      <w:marTop w:val="0"/>
                      <w:marBottom w:val="0"/>
                      <w:divBdr>
                        <w:top w:val="none" w:sz="0" w:space="0" w:color="auto"/>
                        <w:left w:val="none" w:sz="0" w:space="0" w:color="auto"/>
                        <w:bottom w:val="none" w:sz="0" w:space="0" w:color="auto"/>
                        <w:right w:val="none" w:sz="0" w:space="0" w:color="auto"/>
                      </w:divBdr>
                      <w:divsChild>
                        <w:div w:id="294410618">
                          <w:marLeft w:val="0"/>
                          <w:marRight w:val="0"/>
                          <w:marTop w:val="100"/>
                          <w:marBottom w:val="100"/>
                          <w:divBdr>
                            <w:top w:val="none" w:sz="0" w:space="0" w:color="auto"/>
                            <w:left w:val="none" w:sz="0" w:space="0" w:color="auto"/>
                            <w:bottom w:val="none" w:sz="0" w:space="0" w:color="auto"/>
                            <w:right w:val="none" w:sz="0" w:space="0" w:color="auto"/>
                          </w:divBdr>
                          <w:divsChild>
                            <w:div w:id="748888517">
                              <w:marLeft w:val="0"/>
                              <w:marRight w:val="0"/>
                              <w:marTop w:val="100"/>
                              <w:marBottom w:val="100"/>
                              <w:divBdr>
                                <w:top w:val="none" w:sz="0" w:space="0" w:color="auto"/>
                                <w:left w:val="none" w:sz="0" w:space="0" w:color="auto"/>
                                <w:bottom w:val="none" w:sz="0" w:space="0" w:color="auto"/>
                                <w:right w:val="none" w:sz="0" w:space="0" w:color="auto"/>
                              </w:divBdr>
                              <w:divsChild>
                                <w:div w:id="809132967">
                                  <w:marLeft w:val="0"/>
                                  <w:marRight w:val="0"/>
                                  <w:marTop w:val="0"/>
                                  <w:marBottom w:val="0"/>
                                  <w:divBdr>
                                    <w:top w:val="none" w:sz="0" w:space="0" w:color="auto"/>
                                    <w:left w:val="none" w:sz="0" w:space="0" w:color="auto"/>
                                    <w:bottom w:val="none" w:sz="0" w:space="0" w:color="auto"/>
                                    <w:right w:val="none" w:sz="0" w:space="0" w:color="auto"/>
                                  </w:divBdr>
                                  <w:divsChild>
                                    <w:div w:id="1894464134">
                                      <w:marLeft w:val="0"/>
                                      <w:marRight w:val="0"/>
                                      <w:marTop w:val="0"/>
                                      <w:marBottom w:val="0"/>
                                      <w:divBdr>
                                        <w:top w:val="none" w:sz="0" w:space="0" w:color="auto"/>
                                        <w:left w:val="none" w:sz="0" w:space="0" w:color="auto"/>
                                        <w:bottom w:val="none" w:sz="0" w:space="0" w:color="auto"/>
                                        <w:right w:val="none" w:sz="0" w:space="0" w:color="auto"/>
                                      </w:divBdr>
                                      <w:divsChild>
                                        <w:div w:id="1679959723">
                                          <w:marLeft w:val="0"/>
                                          <w:marRight w:val="0"/>
                                          <w:marTop w:val="0"/>
                                          <w:marBottom w:val="0"/>
                                          <w:divBdr>
                                            <w:top w:val="none" w:sz="0" w:space="0" w:color="auto"/>
                                            <w:left w:val="none" w:sz="0" w:space="0" w:color="auto"/>
                                            <w:bottom w:val="none" w:sz="0" w:space="0" w:color="auto"/>
                                            <w:right w:val="none" w:sz="0" w:space="0" w:color="auto"/>
                                          </w:divBdr>
                                          <w:divsChild>
                                            <w:div w:id="2034720504">
                                              <w:marLeft w:val="0"/>
                                              <w:marRight w:val="0"/>
                                              <w:marTop w:val="0"/>
                                              <w:marBottom w:val="0"/>
                                              <w:divBdr>
                                                <w:top w:val="none" w:sz="0" w:space="0" w:color="auto"/>
                                                <w:left w:val="none" w:sz="0" w:space="0" w:color="auto"/>
                                                <w:bottom w:val="none" w:sz="0" w:space="0" w:color="auto"/>
                                                <w:right w:val="none" w:sz="0" w:space="0" w:color="auto"/>
                                              </w:divBdr>
                                              <w:divsChild>
                                                <w:div w:id="178277511">
                                                  <w:marLeft w:val="0"/>
                                                  <w:marRight w:val="0"/>
                                                  <w:marTop w:val="0"/>
                                                  <w:marBottom w:val="0"/>
                                                  <w:divBdr>
                                                    <w:top w:val="none" w:sz="0" w:space="0" w:color="auto"/>
                                                    <w:left w:val="none" w:sz="0" w:space="0" w:color="auto"/>
                                                    <w:bottom w:val="none" w:sz="0" w:space="0" w:color="auto"/>
                                                    <w:right w:val="none" w:sz="0" w:space="0" w:color="auto"/>
                                                  </w:divBdr>
                                                  <w:divsChild>
                                                    <w:div w:id="792285090">
                                                      <w:marLeft w:val="0"/>
                                                      <w:marRight w:val="0"/>
                                                      <w:marTop w:val="0"/>
                                                      <w:marBottom w:val="0"/>
                                                      <w:divBdr>
                                                        <w:top w:val="none" w:sz="0" w:space="0" w:color="auto"/>
                                                        <w:left w:val="none" w:sz="0" w:space="0" w:color="auto"/>
                                                        <w:bottom w:val="none" w:sz="0" w:space="0" w:color="auto"/>
                                                        <w:right w:val="none" w:sz="0" w:space="0" w:color="auto"/>
                                                      </w:divBdr>
                                                      <w:divsChild>
                                                        <w:div w:id="906961807">
                                                          <w:marLeft w:val="0"/>
                                                          <w:marRight w:val="0"/>
                                                          <w:marTop w:val="0"/>
                                                          <w:marBottom w:val="0"/>
                                                          <w:divBdr>
                                                            <w:top w:val="none" w:sz="0" w:space="0" w:color="auto"/>
                                                            <w:left w:val="none" w:sz="0" w:space="0" w:color="auto"/>
                                                            <w:bottom w:val="none" w:sz="0" w:space="0" w:color="auto"/>
                                                            <w:right w:val="none" w:sz="0" w:space="0" w:color="auto"/>
                                                          </w:divBdr>
                                                          <w:divsChild>
                                                            <w:div w:id="1167332551">
                                                              <w:marLeft w:val="0"/>
                                                              <w:marRight w:val="0"/>
                                                              <w:marTop w:val="0"/>
                                                              <w:marBottom w:val="0"/>
                                                              <w:divBdr>
                                                                <w:top w:val="none" w:sz="0" w:space="0" w:color="auto"/>
                                                                <w:left w:val="none" w:sz="0" w:space="0" w:color="auto"/>
                                                                <w:bottom w:val="none" w:sz="0" w:space="0" w:color="auto"/>
                                                                <w:right w:val="none" w:sz="0" w:space="0" w:color="auto"/>
                                                              </w:divBdr>
                                                              <w:divsChild>
                                                                <w:div w:id="1506359585">
                                                                  <w:marLeft w:val="0"/>
                                                                  <w:marRight w:val="0"/>
                                                                  <w:marTop w:val="0"/>
                                                                  <w:marBottom w:val="0"/>
                                                                  <w:divBdr>
                                                                    <w:top w:val="none" w:sz="0" w:space="0" w:color="auto"/>
                                                                    <w:left w:val="none" w:sz="0" w:space="0" w:color="auto"/>
                                                                    <w:bottom w:val="none" w:sz="0" w:space="0" w:color="auto"/>
                                                                    <w:right w:val="none" w:sz="0" w:space="0" w:color="auto"/>
                                                                  </w:divBdr>
                                                                  <w:divsChild>
                                                                    <w:div w:id="1814634761">
                                                                      <w:marLeft w:val="0"/>
                                                                      <w:marRight w:val="0"/>
                                                                      <w:marTop w:val="0"/>
                                                                      <w:marBottom w:val="0"/>
                                                                      <w:divBdr>
                                                                        <w:top w:val="none" w:sz="0" w:space="0" w:color="auto"/>
                                                                        <w:left w:val="none" w:sz="0" w:space="0" w:color="auto"/>
                                                                        <w:bottom w:val="none" w:sz="0" w:space="0" w:color="auto"/>
                                                                        <w:right w:val="none" w:sz="0" w:space="0" w:color="auto"/>
                                                                      </w:divBdr>
                                                                      <w:divsChild>
                                                                        <w:div w:id="28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0609">
                                                              <w:marLeft w:val="0"/>
                                                              <w:marRight w:val="0"/>
                                                              <w:marTop w:val="0"/>
                                                              <w:marBottom w:val="0"/>
                                                              <w:divBdr>
                                                                <w:top w:val="none" w:sz="0" w:space="0" w:color="auto"/>
                                                                <w:left w:val="none" w:sz="0" w:space="0" w:color="auto"/>
                                                                <w:bottom w:val="none" w:sz="0" w:space="0" w:color="auto"/>
                                                                <w:right w:val="none" w:sz="0" w:space="0" w:color="auto"/>
                                                              </w:divBdr>
                                                            </w:div>
                                                            <w:div w:id="359285986">
                                                              <w:marLeft w:val="0"/>
                                                              <w:marRight w:val="0"/>
                                                              <w:marTop w:val="0"/>
                                                              <w:marBottom w:val="0"/>
                                                              <w:divBdr>
                                                                <w:top w:val="none" w:sz="0" w:space="0" w:color="auto"/>
                                                                <w:left w:val="none" w:sz="0" w:space="0" w:color="auto"/>
                                                                <w:bottom w:val="none" w:sz="0" w:space="0" w:color="auto"/>
                                                                <w:right w:val="none" w:sz="0" w:space="0" w:color="auto"/>
                                                              </w:divBdr>
                                                              <w:divsChild>
                                                                <w:div w:id="45416605">
                                                                  <w:marLeft w:val="0"/>
                                                                  <w:marRight w:val="0"/>
                                                                  <w:marTop w:val="0"/>
                                                                  <w:marBottom w:val="0"/>
                                                                  <w:divBdr>
                                                                    <w:top w:val="none" w:sz="0" w:space="0" w:color="auto"/>
                                                                    <w:left w:val="none" w:sz="0" w:space="0" w:color="auto"/>
                                                                    <w:bottom w:val="none" w:sz="0" w:space="0" w:color="auto"/>
                                                                    <w:right w:val="none" w:sz="0" w:space="0" w:color="auto"/>
                                                                  </w:divBdr>
                                                                  <w:divsChild>
                                                                    <w:div w:id="1049960250">
                                                                      <w:marLeft w:val="0"/>
                                                                      <w:marRight w:val="0"/>
                                                                      <w:marTop w:val="0"/>
                                                                      <w:marBottom w:val="0"/>
                                                                      <w:divBdr>
                                                                        <w:top w:val="none" w:sz="0" w:space="0" w:color="auto"/>
                                                                        <w:left w:val="none" w:sz="0" w:space="0" w:color="auto"/>
                                                                        <w:bottom w:val="none" w:sz="0" w:space="0" w:color="auto"/>
                                                                        <w:right w:val="none" w:sz="0" w:space="0" w:color="auto"/>
                                                                      </w:divBdr>
                                                                      <w:divsChild>
                                                                        <w:div w:id="12208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93060">
                                                      <w:marLeft w:val="0"/>
                                                      <w:marRight w:val="0"/>
                                                      <w:marTop w:val="0"/>
                                                      <w:marBottom w:val="0"/>
                                                      <w:divBdr>
                                                        <w:top w:val="none" w:sz="0" w:space="0" w:color="auto"/>
                                                        <w:left w:val="none" w:sz="0" w:space="0" w:color="auto"/>
                                                        <w:bottom w:val="none" w:sz="0" w:space="0" w:color="auto"/>
                                                        <w:right w:val="none" w:sz="0" w:space="0" w:color="auto"/>
                                                      </w:divBdr>
                                                      <w:divsChild>
                                                        <w:div w:id="2071421932">
                                                          <w:marLeft w:val="0"/>
                                                          <w:marRight w:val="0"/>
                                                          <w:marTop w:val="0"/>
                                                          <w:marBottom w:val="0"/>
                                                          <w:divBdr>
                                                            <w:top w:val="none" w:sz="0" w:space="0" w:color="auto"/>
                                                            <w:left w:val="none" w:sz="0" w:space="0" w:color="auto"/>
                                                            <w:bottom w:val="none" w:sz="0" w:space="0" w:color="auto"/>
                                                            <w:right w:val="none" w:sz="0" w:space="0" w:color="auto"/>
                                                          </w:divBdr>
                                                          <w:divsChild>
                                                            <w:div w:id="1404137536">
                                                              <w:marLeft w:val="0"/>
                                                              <w:marRight w:val="0"/>
                                                              <w:marTop w:val="0"/>
                                                              <w:marBottom w:val="0"/>
                                                              <w:divBdr>
                                                                <w:top w:val="none" w:sz="0" w:space="0" w:color="auto"/>
                                                                <w:left w:val="none" w:sz="0" w:space="0" w:color="auto"/>
                                                                <w:bottom w:val="none" w:sz="0" w:space="0" w:color="auto"/>
                                                                <w:right w:val="none" w:sz="0" w:space="0" w:color="auto"/>
                                                              </w:divBdr>
                                                              <w:divsChild>
                                                                <w:div w:id="436096911">
                                                                  <w:marLeft w:val="0"/>
                                                                  <w:marRight w:val="0"/>
                                                                  <w:marTop w:val="180"/>
                                                                  <w:marBottom w:val="150"/>
                                                                  <w:divBdr>
                                                                    <w:top w:val="none" w:sz="0" w:space="0" w:color="auto"/>
                                                                    <w:left w:val="none" w:sz="0" w:space="0" w:color="auto"/>
                                                                    <w:bottom w:val="none" w:sz="0" w:space="0" w:color="auto"/>
                                                                    <w:right w:val="single" w:sz="6" w:space="24" w:color="auto"/>
                                                                  </w:divBdr>
                                                                  <w:divsChild>
                                                                    <w:div w:id="1329216480">
                                                                      <w:marLeft w:val="0"/>
                                                                      <w:marRight w:val="0"/>
                                                                      <w:marTop w:val="0"/>
                                                                      <w:marBottom w:val="0"/>
                                                                      <w:divBdr>
                                                                        <w:top w:val="none" w:sz="0" w:space="0" w:color="auto"/>
                                                                        <w:left w:val="none" w:sz="0" w:space="0" w:color="auto"/>
                                                                        <w:bottom w:val="none" w:sz="0" w:space="0" w:color="auto"/>
                                                                        <w:right w:val="none" w:sz="0" w:space="0" w:color="auto"/>
                                                                      </w:divBdr>
                                                                      <w:divsChild>
                                                                        <w:div w:id="807553688">
                                                                          <w:marLeft w:val="0"/>
                                                                          <w:marRight w:val="0"/>
                                                                          <w:marTop w:val="0"/>
                                                                          <w:marBottom w:val="0"/>
                                                                          <w:divBdr>
                                                                            <w:top w:val="none" w:sz="0" w:space="0" w:color="auto"/>
                                                                            <w:left w:val="none" w:sz="0" w:space="0" w:color="auto"/>
                                                                            <w:bottom w:val="none" w:sz="0" w:space="0" w:color="auto"/>
                                                                            <w:right w:val="none" w:sz="0" w:space="0" w:color="auto"/>
                                                                          </w:divBdr>
                                                                          <w:divsChild>
                                                                            <w:div w:id="1956987022">
                                                                              <w:marLeft w:val="0"/>
                                                                              <w:marRight w:val="0"/>
                                                                              <w:marTop w:val="0"/>
                                                                              <w:marBottom w:val="0"/>
                                                                              <w:divBdr>
                                                                                <w:top w:val="none" w:sz="0" w:space="0" w:color="auto"/>
                                                                                <w:left w:val="none" w:sz="0" w:space="0" w:color="auto"/>
                                                                                <w:bottom w:val="none" w:sz="0" w:space="0" w:color="auto"/>
                                                                                <w:right w:val="none" w:sz="0" w:space="0" w:color="auto"/>
                                                                              </w:divBdr>
                                                                              <w:divsChild>
                                                                                <w:div w:id="1659000214">
                                                                                  <w:marLeft w:val="0"/>
                                                                                  <w:marRight w:val="0"/>
                                                                                  <w:marTop w:val="0"/>
                                                                                  <w:marBottom w:val="0"/>
                                                                                  <w:divBdr>
                                                                                    <w:top w:val="none" w:sz="0" w:space="0" w:color="auto"/>
                                                                                    <w:left w:val="none" w:sz="0" w:space="0" w:color="auto"/>
                                                                                    <w:bottom w:val="none" w:sz="0" w:space="0" w:color="auto"/>
                                                                                    <w:right w:val="none" w:sz="0" w:space="0" w:color="auto"/>
                                                                                  </w:divBdr>
                                                                                  <w:divsChild>
                                                                                    <w:div w:id="1792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София</cp:lastModifiedBy>
  <cp:revision>4</cp:revision>
  <cp:lastPrinted>2025-11-12T10:43:00Z</cp:lastPrinted>
  <dcterms:created xsi:type="dcterms:W3CDTF">2024-07-24T07:16:00Z</dcterms:created>
  <dcterms:modified xsi:type="dcterms:W3CDTF">2025-11-12T10:44:00Z</dcterms:modified>
</cp:coreProperties>
</file>