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02" w:rsidRPr="00CB0061" w:rsidRDefault="000F3802" w:rsidP="00CB0061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0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ДОПОЛНИТЕЛЬНАЯ ПРОФЕССИОНАЛЬНАЯ ПРОГРАММА – </w:t>
      </w:r>
      <w:r w:rsidRPr="00CB0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ПРОГРАММА ПРОФЕССИОНАЛЬНОЙ ПЕРЕПОДГОТОВКИ</w:t>
      </w:r>
    </w:p>
    <w:p w:rsidR="000F3802" w:rsidRPr="00CB0061" w:rsidRDefault="000F3802" w:rsidP="00CB0061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B314B0" w:rsidRPr="00CB0061" w:rsidRDefault="00B314B0" w:rsidP="00CB00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061">
        <w:rPr>
          <w:rFonts w:ascii="Times New Roman" w:eastAsia="Times New Roman" w:hAnsi="Times New Roman" w:cs="Times New Roman"/>
          <w:b/>
          <w:bCs/>
          <w:sz w:val="24"/>
          <w:szCs w:val="24"/>
        </w:rPr>
        <w:t>«Педагогика и методика профессионального обучения, профессионального образования и дополнительного профессионального образования»</w:t>
      </w:r>
    </w:p>
    <w:p w:rsidR="000F3802" w:rsidRPr="00CB0061" w:rsidRDefault="000F3802" w:rsidP="00CB0061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</w:p>
    <w:p w:rsidR="000F3802" w:rsidRPr="00CB0061" w:rsidRDefault="000F3802" w:rsidP="00CB0061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CB006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Итоговая аттестация</w:t>
      </w:r>
    </w:p>
    <w:p w:rsidR="000F3802" w:rsidRPr="00B314B0" w:rsidRDefault="000F3802" w:rsidP="00B314B0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3802" w:rsidRPr="00B314B0" w:rsidRDefault="000F3802" w:rsidP="00B314B0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4B0">
        <w:rPr>
          <w:rFonts w:ascii="Times New Roman" w:eastAsia="Times New Roman" w:hAnsi="Times New Roman" w:cs="Times New Roman"/>
          <w:sz w:val="24"/>
          <w:szCs w:val="24"/>
        </w:rPr>
        <w:t xml:space="preserve">Итоговая аттестация слушателей по программам </w:t>
      </w:r>
      <w:proofErr w:type="gramStart"/>
      <w:r w:rsidRPr="00B314B0">
        <w:rPr>
          <w:rFonts w:ascii="Times New Roman" w:eastAsia="Times New Roman" w:hAnsi="Times New Roman" w:cs="Times New Roman"/>
          <w:sz w:val="24"/>
          <w:szCs w:val="24"/>
        </w:rPr>
        <w:t>профессиональной  переподготовки</w:t>
      </w:r>
      <w:proofErr w:type="gramEnd"/>
      <w:r w:rsidRPr="00B314B0">
        <w:rPr>
          <w:rFonts w:ascii="Times New Roman" w:eastAsia="Times New Roman" w:hAnsi="Times New Roman" w:cs="Times New Roman"/>
          <w:sz w:val="24"/>
          <w:szCs w:val="24"/>
        </w:rPr>
        <w:t xml:space="preserve"> состоит из одного аттестационного испытания: итогового междисциплинарного экзамена.</w:t>
      </w:r>
    </w:p>
    <w:p w:rsidR="000F3802" w:rsidRPr="00B314B0" w:rsidRDefault="000F3802" w:rsidP="00B314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4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14B0">
        <w:rPr>
          <w:rFonts w:ascii="Times New Roman" w:eastAsia="Times New Roman" w:hAnsi="Times New Roman" w:cs="Times New Roman"/>
          <w:bCs/>
          <w:sz w:val="24"/>
          <w:szCs w:val="24"/>
        </w:rPr>
        <w:t>Экзаменационный билет включает в себя 3 вопроса:</w:t>
      </w:r>
    </w:p>
    <w:p w:rsidR="000F3802" w:rsidRPr="00B314B0" w:rsidRDefault="000F3802" w:rsidP="00B314B0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4B0">
        <w:rPr>
          <w:rFonts w:ascii="Times New Roman" w:eastAsia="Times New Roman" w:hAnsi="Times New Roman" w:cs="Times New Roman"/>
          <w:bCs/>
          <w:sz w:val="24"/>
          <w:szCs w:val="24"/>
        </w:rPr>
        <w:t>1 и 2 – теоретические (</w:t>
      </w:r>
      <w:r w:rsidRPr="00B314B0">
        <w:rPr>
          <w:rFonts w:ascii="Times New Roman" w:eastAsia="Times New Roman" w:hAnsi="Times New Roman" w:cs="Times New Roman"/>
          <w:sz w:val="24"/>
          <w:szCs w:val="24"/>
        </w:rPr>
        <w:t>проверка теоретических знаний в пределах квалификационных требований, указанных в профессиональном стандарте);</w:t>
      </w:r>
    </w:p>
    <w:p w:rsidR="000F3802" w:rsidRPr="00B314B0" w:rsidRDefault="000F3802" w:rsidP="00B314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sz w:val="24"/>
          <w:szCs w:val="24"/>
        </w:rPr>
        <w:t>3 - практическое задание (о</w:t>
      </w:r>
      <w:r w:rsidRPr="00B314B0">
        <w:rPr>
          <w:rFonts w:ascii="Times New Roman" w:eastAsia="Times New Roman" w:hAnsi="Times New Roman" w:cs="Times New Roman"/>
          <w:sz w:val="24"/>
          <w:szCs w:val="24"/>
        </w:rPr>
        <w:t xml:space="preserve">ценка практических навыков и умений слушателя и его готовности к выполнению трудовых функций в соответствии с требованиями </w:t>
      </w:r>
      <w:proofErr w:type="gramStart"/>
      <w:r w:rsidRPr="00B314B0">
        <w:rPr>
          <w:rFonts w:ascii="Times New Roman" w:eastAsia="Times New Roman" w:hAnsi="Times New Roman" w:cs="Times New Roman"/>
          <w:sz w:val="24"/>
          <w:szCs w:val="24"/>
        </w:rPr>
        <w:t>профессионального  стандарта</w:t>
      </w:r>
      <w:proofErr w:type="gramEnd"/>
      <w:r w:rsidRPr="00B314B0">
        <w:rPr>
          <w:rFonts w:ascii="Times New Roman" w:eastAsia="Times New Roman" w:hAnsi="Times New Roman" w:cs="Times New Roman"/>
          <w:sz w:val="24"/>
          <w:szCs w:val="24"/>
        </w:rPr>
        <w:t xml:space="preserve">).        </w:t>
      </w:r>
    </w:p>
    <w:p w:rsidR="000F3802" w:rsidRPr="00B314B0" w:rsidRDefault="000F3802" w:rsidP="00B314B0">
      <w:pPr>
        <w:pStyle w:val="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line="276" w:lineRule="auto"/>
        <w:jc w:val="both"/>
        <w:rPr>
          <w:rFonts w:ascii="Times New Roman" w:eastAsia="Times New Roman" w:hAnsi="Times New Roman" w:cs="Times New Roman"/>
          <w:bCs/>
          <w:color w:val="1D1D1F"/>
          <w:spacing w:val="-5"/>
          <w:bdr w:val="single" w:sz="2" w:space="0" w:color="E3E3E3" w:frame="1"/>
          <w:lang w:eastAsia="ru-RU"/>
        </w:rPr>
      </w:pPr>
    </w:p>
    <w:p w:rsidR="00975753" w:rsidRPr="00CB0061" w:rsidRDefault="00975753" w:rsidP="00CB0061">
      <w:pPr>
        <w:pStyle w:val="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  <w:color w:val="1D1D1F"/>
          <w:spacing w:val="-5"/>
          <w:lang w:eastAsia="ru-RU"/>
        </w:rPr>
      </w:pPr>
      <w:r w:rsidRPr="00CB0061">
        <w:rPr>
          <w:rFonts w:ascii="Times New Roman" w:eastAsia="Times New Roman" w:hAnsi="Times New Roman" w:cs="Times New Roman"/>
          <w:b/>
          <w:bCs/>
          <w:color w:val="1D1D1F"/>
          <w:spacing w:val="-5"/>
          <w:bdr w:val="single" w:sz="2" w:space="0" w:color="E3E3E3" w:frame="1"/>
          <w:lang w:eastAsia="ru-RU"/>
        </w:rPr>
        <w:t>ТЕОРЕТИЧЕСКИЕ ВОПРОСЫ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Электронные образовательные и информационные ресурсы, необходимые для организации учебной и учебно-производственной деятельности обучающихся.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Теоретические основы и технологии исследовательской деятельности.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Теоретические основы и технологии проектной деятельности.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Методические основы организации учебно-производственной деятельности обучающихся.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Методические основы организации проектной и исследовательской деятельности обучающихся.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Возрастные особенности обучающихся.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Индивидуальные особенности обучающихся.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Педагогические, психологические и методические основы организации учебной деятельности на занятиях различного вида.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Педагогические, психологические и методические основы контроля учебной деятельности, в том числе в форме практической подготовки.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Современные образовательные технологии профессионального образования и профессионального обучения.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Дистанционные технологии и цифровые средства в профессиональном образовании.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Отечественный опыт контроля и оценки результатов профессионального образования и обучения.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Зарубежный опыт и современные подходы к оценке результатов, включая процедуры демонстрационного экзамена.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Методика разработки контрольно-измерительных и контрольно-оценочных средств.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Методика применения и интерпретации результатов контроля и оценивания, включая процедуры демонстрационного экзамена и независимой оценки квалификаций.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Нормы педагогической этики при проведении контрольно-оценочных мероприятий.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lastRenderedPageBreak/>
        <w:t>Приемы педагогической поддержки обучающихся при проведении контрольно-оценочных мероприятий.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Методические основы современного профессионального образования, СПО и профессионального обучения.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Содержание и роль преподаваемого учебного предмета, курса, дисциплины (модуля) в ОПОП СПО.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Роль рабочей программы воспитания в образовательной программе профессионального обучения.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Требования профессиональных стандартов по соответствующему виду профессиональной деятельности.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Требования иных квалификационных характеристик по соответствующему виду профессиональной деятельности.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Требования к программно-методическому обеспечению учебных предметов, курсов, дисциплин (модулей) программ СПО.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Методические основы разработки программно-методического обеспечения.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Требования к электронным образовательным ресурсам.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Требования к иным методическим материалам.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Современное состояние области знаний и профессиональной деятельности, соответствующей преподаваемым учебным предметам и курсам.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Основные источники поиска информации, необходимой для разработки программно-методического обеспечения.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Методы поиска информации, необходимой для разработки программно-методического обеспечения.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Способы педагогической диагностики ценностно-смысловой сферы студентов.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Условия развития эмоционально-волевой, </w:t>
      </w:r>
      <w:proofErr w:type="spellStart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потребностно</w:t>
      </w:r>
      <w:proofErr w:type="spellEnd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-мотивационной и интеллектуальной сфер студентов.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Цели и задачи работы куратора с учебной группой.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Методы и приемы работы куратора с отдельными студентами.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Возрастные и психологические особенности студентов.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Типы и характеристики учебных групп.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Теоретические основы планирования воспитания и организации различных видов деятельности студентов.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Методика определения целей, задач, содержания, форм и методов воспитания.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Способы проектирования индивидуальных образовательных маршрутов.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Правила работы с цифровым портфолио студентов.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Техника и приемы общения (слушания, убеждения) с учетом возрастных и индивидуальных особенностей собеседников.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Основные подходы и направления работы в области социально-педагогической поддержки и сопровождения профессионального самоопределения.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Методы изучения социальной среды обучающихся.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Методы диагностики развития обучающихся.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Цели, задачи, содержание и формы работы с семьями обучающихся по программам СПО.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lastRenderedPageBreak/>
        <w:t>Педагогические возможности и методики подготовки мероприятий для родителей (законных представителей) и с их участием.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Особенности работы с социально неадаптированными обучающимися и несовершеннолетними, находящимися в социально опасном положении.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Теоретические основы современного профессионального образования и воспитания.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Практические основы современного профессионального образования и воспитания.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Современные концепции профессионального образования и воспитания.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Формы, методы и приемы воспитания в профессиональной образовательной организации.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Требования к разработке рабочей программы воспитания по профессиям и специальностям СПО.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Методика разработки программы и календарного плана воспитательной работы профессиональной образовательной организации.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Цели и задачи деятельности по сопровождению профессионального самоопределения и профессионального выбора школьников.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Методические основы проведения мастер-классов.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Методические основы обеспечения зрелищности при демонстрации профессиональной деятельности.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Современные подходы, формы и методы профориентации с использованием дистанционных технологий и цифровых средств.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Особенности </w:t>
      </w:r>
      <w:proofErr w:type="spellStart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профинформирования</w:t>
      </w:r>
      <w:proofErr w:type="spellEnd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и </w:t>
      </w:r>
      <w:proofErr w:type="spellStart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профконсультирования</w:t>
      </w:r>
      <w:proofErr w:type="spellEnd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школьников и их родителей (законных представителей).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Специфика работы с особыми группами обучающихся (группа риска, учащиеся с нарушениями здоровья и развития, воспитанники интернатов).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Требования профессии к человеку, набор медицинских и иных противопоказаний, содержание и условия труда, образ жизни работников.</w:t>
      </w:r>
    </w:p>
    <w:p w:rsidR="00B314B0" w:rsidRPr="00B314B0" w:rsidRDefault="00B314B0" w:rsidP="00B314B0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Особенности образовательного процесса при освоении избранной программы профессионального образования или профессионального обучения, требования к обучающимся.</w:t>
      </w:r>
    </w:p>
    <w:p w:rsidR="00975753" w:rsidRPr="00B314B0" w:rsidRDefault="00975753" w:rsidP="00B314B0">
      <w:pPr>
        <w:shd w:val="clear" w:color="auto" w:fill="FFFFFF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:rsidR="00975753" w:rsidRPr="00CB0061" w:rsidRDefault="00975753" w:rsidP="00CB0061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CB0061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bdr w:val="single" w:sz="2" w:space="0" w:color="E3E3E3" w:frame="1"/>
          <w:lang w:eastAsia="ru-RU"/>
        </w:rPr>
        <w:t>ПРАКТИЧЕСКИЕ ЗАДАНИЯ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1.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Разработать фрагмент технологической карты практического занятия по производственному обучению для группы 1 курса, включив этапы организации самостоятельной работы обучающихся, формулировку образовательных и личностных результатов в соответствии с рабочей программой, а также инструкции по самоконтролю выполнения заданий.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2.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Составить план-график руководства учебно-производственной практикой и проектной деятельностью обучающихся 2 курса, включив этапы подготовки к демонстрационному экзамену, распределение консультационных часов, формы контроля промежуточных результатов и перечень требуемых цифровых инструментов.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3.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Подготовить проект модернизации предметно-пространственной среды кабинета производственного обучения: составить перечень необходимого оборудования, схему зонирования, меры по обеспечению техники безопасности и план интеграции цифровых средств для освоения конкретного модуля программы СПО.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lastRenderedPageBreak/>
        <w:t>4.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Разработать комплект цифровых контрольно-оценочных материалов для промежуточной аттестации по учебному модулю, включающий тестовые задания в электронной форме, критерии оценки практической работы и алгоритм проведения онлайн-зачета с соблюдением требований объективности и педагогической этики.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5.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Составить инструкцию для эксперта демонстрационного экзамена по оценке выполнения типового задания: включить критерии оценки, чек-листы контроля техники безопасности, регламент использования дистанционных средств фиксации результатов и формы протоколирования в соответствии с требованиями ФГОС СПО.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6.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Разработать раздел рабочей программы учебного модуля СПО (пояснительная записка, планируемые результаты, тематический план), обновив его с учетом изменений в ФГОС и интеграции цифровых образовательных ресурсов, и оформить в электронном формате, соответствующем требованиям образовательной организации.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7.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Создать комплект программно-методических материалов для проведения практических занятий: разработать инструкционные карты, методические указания для обучающихся и цифровые оценочные листы на основе готовых ФОС, адаптировав их под конкретные условия учебной мастерской.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8.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Составить календарно-тематический план учебных занятий на семестр, интегрировав в него воспитательные задачи (формирование профессиональной этики, культуры безопасности труда), практические модули и ссылки на конкретные цифровые образовательные платформы для самостоятельной работы.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9.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Разработать план воспитательной и досуговой работы учебной группы на учебный год: включить мероприятия с участием студентов, их родителей и преподавателей, формы социокультурных практик, механизмы вовлечения в профессиональную деятельность и календарный график проведения.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10.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Составить алгоритм организационно-педагогической поддержки создания и деятельности </w:t>
      </w:r>
      <w:proofErr w:type="spellStart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старостата</w:t>
      </w:r>
      <w:proofErr w:type="spellEnd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/совета группы: определить этапы выборов, регламент заседаний, формы наставничества со стороны мастера, критерии эффективности работы органов самоуправления и формы отчетности.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11.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Разработать программу поддержки студенческих инициатив в группе: включить механизмы выявления активных студентов, формы организации научных кружков/творческих мастерских, алгоритм подготовки к конкурсам </w:t>
      </w:r>
      <w:proofErr w:type="spellStart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стартапов</w:t>
      </w:r>
      <w:proofErr w:type="spellEnd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и систему педагогического сопровождения их реализации.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12.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Оформить комплект учетной документации мастера производственного обучения для учебной группы: разработать шаблоны электронного журнала посещаемости, карты индивидуального учета успеваемости, формы отчетов о </w:t>
      </w:r>
      <w:proofErr w:type="spellStart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внеучебной</w:t>
      </w:r>
      <w:proofErr w:type="spellEnd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деятельности и регламент их ведения в цифровой образовательной среде.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13.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Подготовить сценарий группового </w:t>
      </w:r>
      <w:proofErr w:type="spellStart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профориентационного</w:t>
      </w:r>
      <w:proofErr w:type="spellEnd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консультирования для студентов 1 курса: включить диагностику профессиональных интересов, алгоритм работы с сомнениями в выборе профессии, материалы для обсуждения карьерных траекторий и рекомендации по составлению индивидуального образовательного маршрута.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14.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Разработать проект раздела рабочей программы воспитания для конкретной профессии СПО: сформулировать цели и задачи воспитания, отобрать формы и методы работы с учетом возрастных особенностей, интегрировать дистанционные технологии и цифровой контент для реализации воспитательных модулей.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15.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Составить экспертный лист для контроля качества воспитательных материалов программы СПО: включить критерии соответствия ФГОС, возрастным особенностям, современным методическим подходам, наличию цифровых компонентов и воспитательного потенциала, а также шкалу оценки и форму аналитической справки.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16.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Разработать план </w:t>
      </w:r>
      <w:proofErr w:type="spellStart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профориентационных</w:t>
      </w:r>
      <w:proofErr w:type="spellEnd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мероприятий колледжа на учебный год: включить формы работы со школьниками и родителями (мастер-классы, дни открытых дверей, онлайн-консультации), распределить ответственных, определить необходимые цифровые инструменты и показатели эффективности.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17.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Подготовить дорожную карту обновления образовательной программы СПО: определить этапы анализа требований рынка труда, внесение изменений в учебный план и рабочие программы, интеграцию цифровых образовательных ресурсов и порядок согласования материалов с работодателями.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18.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Разработать процедуру внутренней экспертизы материалов образовательной программы СПО: составить чек-лист проверки соответствия ФГОС, профессиональным стандартам, наличию воспитательного компонента, </w:t>
      </w:r>
      <w:proofErr w:type="spellStart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цифровизации</w:t>
      </w:r>
      <w:proofErr w:type="spellEnd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, а также форму протокола и рекомендаций по доработке.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19.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Составить индивидуальную программу подготовки студента к региональному конкурсу профессионального мастерства: включить этапы отбора, тренировочные модули, работу с наставником, использование симуляторов и цифровых тренажеров, психологическую подготовку и график контроля прогресса.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20.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Разработать тестовое и практическое задание для олимпиады по профессии: сформулировать техническое задание, критерии оценки (скорость, качество, безопасность, </w:t>
      </w:r>
      <w:proofErr w:type="spellStart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инновационность</w:t>
      </w:r>
      <w:proofErr w:type="spellEnd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), разработать цифровую карту эксперта и регламент проведения этапа с учетом возрастных норм.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21.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Разработать методический комплект для организации самостоятельной работы обучающихся: составить чек-листы самоконтроля, алгоритмы планирования времени выполнения заданий, формы рефлексивных дневников и инструкции по работе с цифровыми обучающими платформами.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22.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Составить фрагмент занятия с применением смешанного обучения (</w:t>
      </w:r>
      <w:proofErr w:type="spellStart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blended</w:t>
      </w:r>
      <w:proofErr w:type="spellEnd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proofErr w:type="spellStart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learning</w:t>
      </w:r>
      <w:proofErr w:type="spellEnd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): описать очную практическую часть, дистанционный теоретический модуль, формы синхронного и асинхронного взаимодействия, инструменты цифрового контроля и алгоритм мотивации обучающихся.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23.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Провести анализ проведенного практического занятия: заполнить карту наблюдения с акцентом на реализацию воспитательных задач, выявить методические затруднения, сформулировать конкретные предложения по корректировке рабочей программы и адаптировать задания для самостоятельной работы.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24.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Разработать карту самоанализа профессиональной деятельности мастера производственного обучения: включить критерии оценки организации практики, эффективности применения педагогических технологий, соблюдения норм охраны труда, рефлексивные вопросы и план действий по профессиональному развитию.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25.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Разработать процедуру объективного оценивания </w:t>
      </w:r>
      <w:proofErr w:type="gramStart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практических навыков</w:t>
      </w:r>
      <w:proofErr w:type="gramEnd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обучающихся: составить многоуровневую рубрику, определить формы текущего и рубежного контроля, алгоритм использования цифровых систем фиксации результатов и меры по обеспечению прозрачности и независимости оценки.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26.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Составить аналитическую справку по результатам мониторинга учебной деятельности группы: классифицировать типичные затруднения обучающихся, выявить их причины (мотивационные, когнитивные, организационные), разработать индивидуальные корректирующие рекомендации и план педагогического сопровождения.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27.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Подготовить аннотированный библиографический и цифровой список информационных ресурсов для профессионального развития мастера: включить нормативные документы, профессиональные стандарты, образовательные платформы, методические базы, критерии отбора и схему систематизации материалов.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28.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Разработать диагностический комплекс для изучения личностных характеристик студентов группы: подобрать валидные методики (опросники, проективные задания, интервью), составить инструкцию по проведению, форму обработки результатов и план интерпретации данных для педагогического сопровождения.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29.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Разработать программу педагогического наставничества для актива студенческого самоуправления: включить этапы обучения лидерским навыкам, алгоритм проведения тренингов </w:t>
      </w:r>
      <w:proofErr w:type="spellStart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командообразования</w:t>
      </w:r>
      <w:proofErr w:type="spellEnd"/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, формы мониторинга активности, механизмы обратной связи и систему поощрения инициатив.</w:t>
      </w:r>
    </w:p>
    <w:p w:rsidR="00B314B0" w:rsidRPr="00B314B0" w:rsidRDefault="00B314B0" w:rsidP="00B314B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B314B0">
        <w:rPr>
          <w:rFonts w:ascii="Times New Roman" w:eastAsia="Times New Roman" w:hAnsi="Times New Roman" w:cs="Times New Roman"/>
          <w:bCs/>
          <w:color w:val="1D1D1F"/>
          <w:sz w:val="24"/>
          <w:szCs w:val="24"/>
          <w:bdr w:val="single" w:sz="2" w:space="0" w:color="E3E3E3" w:frame="1"/>
          <w:lang w:eastAsia="ru-RU"/>
        </w:rPr>
        <w:t>30.</w:t>
      </w:r>
      <w:r w:rsidRPr="00B314B0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Составить проект сетевого соглашения о взаимодействии колледжа с работодателями и социальными партнерами: определить общие цели воспитания, формы совместных мероприятий (наставничество, экскурсии, совместные проекты), механизмы оценки воспитательных результатов и регламент коммуникации.</w:t>
      </w:r>
    </w:p>
    <w:p w:rsidR="00975753" w:rsidRPr="00975753" w:rsidRDefault="00975753" w:rsidP="000F3802">
      <w:pPr>
        <w:shd w:val="clear" w:color="auto" w:fill="FFFFFF"/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:rsidR="00975753" w:rsidRDefault="00975753" w:rsidP="000F3802">
      <w:pPr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bdr w:val="single" w:sz="2" w:space="0" w:color="E3E3E3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bdr w:val="single" w:sz="2" w:space="0" w:color="E3E3E3" w:frame="1"/>
          <w:lang w:eastAsia="ru-RU"/>
        </w:rPr>
        <w:br w:type="page"/>
      </w:r>
    </w:p>
    <w:p w:rsidR="00975753" w:rsidRDefault="00975753" w:rsidP="000F3802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bdr w:val="single" w:sz="2" w:space="0" w:color="E3E3E3" w:frame="1"/>
          <w:lang w:eastAsia="ru-RU"/>
        </w:rPr>
      </w:pPr>
      <w:bookmarkStart w:id="0" w:name="_GoBack"/>
      <w:bookmarkEnd w:id="0"/>
    </w:p>
    <w:sectPr w:rsidR="00975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16274"/>
    <w:multiLevelType w:val="hybridMultilevel"/>
    <w:tmpl w:val="8D4E88D4"/>
    <w:lvl w:ilvl="0" w:tplc="0419000F">
      <w:start w:val="1"/>
      <w:numFmt w:val="bullet"/>
      <w:lvlText w:val=""/>
      <w:lvlJc w:val="left"/>
      <w:pPr>
        <w:ind w:left="17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">
    <w:nsid w:val="385D0285"/>
    <w:multiLevelType w:val="multilevel"/>
    <w:tmpl w:val="C4602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D545FF"/>
    <w:multiLevelType w:val="hybridMultilevel"/>
    <w:tmpl w:val="1D4653C6"/>
    <w:lvl w:ilvl="0" w:tplc="0419000F">
      <w:start w:val="1"/>
      <w:numFmt w:val="bullet"/>
      <w:lvlText w:val="-"/>
      <w:lvlJc w:val="left"/>
      <w:pPr>
        <w:ind w:left="1571" w:hanging="360"/>
      </w:pPr>
      <w:rPr>
        <w:rFonts w:ascii="Arial" w:eastAsia="Arial" w:hAnsi="Arial" w:hint="default"/>
        <w:sz w:val="24"/>
        <w:szCs w:val="24"/>
      </w:rPr>
    </w:lvl>
    <w:lvl w:ilvl="1" w:tplc="0419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85B165A"/>
    <w:multiLevelType w:val="multilevel"/>
    <w:tmpl w:val="7B04B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C053C3"/>
    <w:multiLevelType w:val="multilevel"/>
    <w:tmpl w:val="3AC6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7C"/>
    <w:rsid w:val="000F3802"/>
    <w:rsid w:val="00122B5E"/>
    <w:rsid w:val="001F6BDC"/>
    <w:rsid w:val="00730F7C"/>
    <w:rsid w:val="00821178"/>
    <w:rsid w:val="00975753"/>
    <w:rsid w:val="00B314B0"/>
    <w:rsid w:val="00BA7FD3"/>
    <w:rsid w:val="00CB0061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2F425-0C4C-4FDD-BF8D-4288CBB2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7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757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7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775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36752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3871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87213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72819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61718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35000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40086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0382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64516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98643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69883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818283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18943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15699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14946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94950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8880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447398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5213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538103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34785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17305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60345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90250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08407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5021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53046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87067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73299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26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68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38407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3286813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125050866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560563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94720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1922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64733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10915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95423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51490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26129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40466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73417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4103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12796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62431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87247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98398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51031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17516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83171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76455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58455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52258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54738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64731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74711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74661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38509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08178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75111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28186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39248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25353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47165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0885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32985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03815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13728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73780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5573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62182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35085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47418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95728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01858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41534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75760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01645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25918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14663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83119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19854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77960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94959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72363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334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39952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03553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49031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01631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71749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98949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13153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81534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09553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72325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07396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78329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85499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70549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53368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42927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3388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0857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82806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1489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5172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2323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61455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16838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76320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36135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42663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2918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54966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87266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97021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5648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94837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46679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88181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55849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44913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20016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4522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0009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96914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7704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7459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5916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64025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21304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07255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65545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9273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91179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74637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24565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40606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75094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69903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7320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01941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96203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10958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27975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3571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38651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92497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16440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39589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42424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84553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73555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84806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69869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90531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91716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91543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19786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05991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19875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51711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98732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26156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94272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99670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62360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24675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02149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6230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6013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93591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01783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63818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64554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23423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6080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8019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7339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80769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38658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17515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6015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9321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71779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84750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88165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65170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19603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65459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62802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5928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54013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91491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23223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84357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47743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14999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85934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86246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67413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3873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06039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49842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78026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26039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57762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08756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98245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776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82692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3908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38191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48576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92159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97358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75946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20940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95033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11809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0954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37228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31832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25568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4085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03682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50309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88745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41308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69464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14340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28772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89707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97717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62294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00649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91550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55631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66799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0900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54543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44880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54537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05319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5340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96438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46404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08397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57654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14694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37079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98931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16373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24292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2682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36844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17159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76924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33224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15522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149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71837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27634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8678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19409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70264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72653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77246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53790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91085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37368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83161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5823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82337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58271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8925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9558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96746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69821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4986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11000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5660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08392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95250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4691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45682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90329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29782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45682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21769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8421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14340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0719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0605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71777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54887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1929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79144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4745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78374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92602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41524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89480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35287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74240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28997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45478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15668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08909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78430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84697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8776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9153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63491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390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58719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67246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48204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56117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25117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63545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96559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4036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30878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92682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18123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11193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92244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19266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55055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25403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41786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26171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79314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72577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72176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02514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09294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64749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251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72902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76582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43454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45329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90242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3878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8160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93250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76193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51634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79311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83407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3252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1989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87015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41749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11304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34022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09267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51007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65495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9521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7151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11874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53452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3292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58514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7745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87264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04233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58731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11298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56834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1349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91524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41571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94243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7478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00500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49192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58530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77849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38129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5509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56995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09854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67545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4854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72758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3157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54323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91110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11153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09145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4593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91977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70856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77135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43470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22694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73459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90669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93599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95888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56821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16997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94525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97907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60113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39919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16850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24145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66893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06126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69973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84061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25308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82559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90075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32938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2181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08255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97628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64095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83871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46695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19245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70103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61575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04403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96231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39910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18206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67094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35639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1462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56885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39536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0903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50483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03353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04610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196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75684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19489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01067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03236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26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6198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4137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12690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16307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3244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08761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94842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48626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61987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30306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0337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01049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98629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98871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98479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22920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1278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0041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60789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49320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28879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99492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0155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3459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51500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64075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32710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39820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80782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59722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64063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6102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97585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0401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85296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15763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93170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45688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2013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861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38571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0343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33487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8955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508042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32180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408104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4</cp:revision>
  <dcterms:created xsi:type="dcterms:W3CDTF">2026-05-07T10:22:00Z</dcterms:created>
  <dcterms:modified xsi:type="dcterms:W3CDTF">2026-05-07T14:10:00Z</dcterms:modified>
</cp:coreProperties>
</file>