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810" w:rsidRPr="00E163D3" w:rsidRDefault="003E5F2A" w:rsidP="00E163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163D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Темы рефератов по предмету «Деловая культура» </w:t>
      </w:r>
    </w:p>
    <w:p w:rsidR="003E5F2A" w:rsidRPr="00E163D3" w:rsidRDefault="003E5F2A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  <w:u w:val="single"/>
        </w:rPr>
        <w:t>Требования:</w:t>
      </w:r>
      <w:r w:rsidRPr="00E163D3">
        <w:rPr>
          <w:rFonts w:ascii="Times New Roman" w:hAnsi="Times New Roman" w:cs="Times New Roman"/>
          <w:sz w:val="28"/>
          <w:szCs w:val="28"/>
        </w:rPr>
        <w:t xml:space="preserve"> выберите тему из предложенных (см. ниж</w:t>
      </w:r>
      <w:r w:rsidR="000413A5" w:rsidRPr="00E163D3">
        <w:rPr>
          <w:rFonts w:ascii="Times New Roman" w:hAnsi="Times New Roman" w:cs="Times New Roman"/>
          <w:sz w:val="28"/>
          <w:szCs w:val="28"/>
        </w:rPr>
        <w:t>е). Объем реферата - не менее 5</w:t>
      </w:r>
      <w:r w:rsidRPr="00E163D3">
        <w:rPr>
          <w:rFonts w:ascii="Times New Roman" w:hAnsi="Times New Roman" w:cs="Times New Roman"/>
          <w:sz w:val="28"/>
          <w:szCs w:val="28"/>
        </w:rPr>
        <w:t xml:space="preserve"> стр.; шрифт 14; 1,5 интервал. Титульный лист стандартный. Распечатываете на одной стороне листа. Можно прислать по электронной почте.</w:t>
      </w:r>
    </w:p>
    <w:p w:rsidR="003E5F2A" w:rsidRPr="00E163D3" w:rsidRDefault="003E5F2A" w:rsidP="00E163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163D3">
        <w:rPr>
          <w:rFonts w:ascii="Times New Roman" w:hAnsi="Times New Roman" w:cs="Times New Roman"/>
          <w:b/>
          <w:i/>
          <w:sz w:val="28"/>
          <w:szCs w:val="28"/>
          <w:u w:val="single"/>
        </w:rPr>
        <w:t>Темы:</w:t>
      </w:r>
    </w:p>
    <w:p w:rsidR="0064710F" w:rsidRPr="00E163D3" w:rsidRDefault="0064710F" w:rsidP="00E163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E5F2A" w:rsidRPr="00E163D3" w:rsidRDefault="003E5F2A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1. Роль памяти в успешной профессиональной деятельности.</w:t>
      </w:r>
    </w:p>
    <w:p w:rsidR="003E5F2A" w:rsidRPr="00E163D3" w:rsidRDefault="003E5F2A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2. Значение внимания в повседневной жизни и профессиональной деятельности.</w:t>
      </w:r>
    </w:p>
    <w:p w:rsidR="003E5F2A" w:rsidRPr="00E163D3" w:rsidRDefault="003E5F2A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3. Волевые черты характера и их значение в становлении профессиональной карьеры.</w:t>
      </w:r>
    </w:p>
    <w:p w:rsidR="003E5F2A" w:rsidRPr="00E163D3" w:rsidRDefault="003E5F2A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 xml:space="preserve">4. Роль невербальных средств общения в профессиональной деятельности </w:t>
      </w:r>
      <w:r w:rsidR="00C21D1A" w:rsidRPr="00E163D3">
        <w:rPr>
          <w:rFonts w:ascii="Times New Roman" w:hAnsi="Times New Roman" w:cs="Times New Roman"/>
          <w:sz w:val="28"/>
          <w:szCs w:val="28"/>
        </w:rPr>
        <w:t>делопроизводителя</w:t>
      </w:r>
      <w:r w:rsidRPr="00E163D3">
        <w:rPr>
          <w:rFonts w:ascii="Times New Roman" w:hAnsi="Times New Roman" w:cs="Times New Roman"/>
          <w:sz w:val="28"/>
          <w:szCs w:val="28"/>
        </w:rPr>
        <w:t>.</w:t>
      </w:r>
    </w:p>
    <w:p w:rsidR="003E5F2A" w:rsidRPr="00E163D3" w:rsidRDefault="003E5F2A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5. Аргументация в процессе делового общения.</w:t>
      </w:r>
    </w:p>
    <w:p w:rsidR="000413A5" w:rsidRPr="00E163D3" w:rsidRDefault="003E5F2A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6. Элементы делового этикета: представления и приветствия</w:t>
      </w:r>
      <w:r w:rsidR="00E163D3" w:rsidRPr="00E163D3">
        <w:rPr>
          <w:rFonts w:ascii="Times New Roman" w:hAnsi="Times New Roman" w:cs="Times New Roman"/>
          <w:sz w:val="28"/>
          <w:szCs w:val="28"/>
        </w:rPr>
        <w:t xml:space="preserve"> </w:t>
      </w:r>
      <w:r w:rsidR="000413A5" w:rsidRPr="00E163D3">
        <w:rPr>
          <w:rFonts w:ascii="Times New Roman" w:hAnsi="Times New Roman" w:cs="Times New Roman"/>
          <w:sz w:val="28"/>
          <w:szCs w:val="28"/>
        </w:rPr>
        <w:t>(</w:t>
      </w:r>
      <w:r w:rsidRPr="00E163D3">
        <w:rPr>
          <w:rFonts w:ascii="Times New Roman" w:hAnsi="Times New Roman" w:cs="Times New Roman"/>
          <w:sz w:val="28"/>
          <w:szCs w:val="28"/>
        </w:rPr>
        <w:t xml:space="preserve">Правила представления в обществе. </w:t>
      </w:r>
      <w:proofErr w:type="spellStart"/>
      <w:r w:rsidRPr="00E163D3">
        <w:rPr>
          <w:rFonts w:ascii="Times New Roman" w:hAnsi="Times New Roman" w:cs="Times New Roman"/>
          <w:sz w:val="28"/>
          <w:szCs w:val="28"/>
        </w:rPr>
        <w:t>Титулирование</w:t>
      </w:r>
      <w:proofErr w:type="spellEnd"/>
      <w:r w:rsidRPr="00E163D3">
        <w:rPr>
          <w:rFonts w:ascii="Times New Roman" w:hAnsi="Times New Roman" w:cs="Times New Roman"/>
          <w:sz w:val="28"/>
          <w:szCs w:val="28"/>
        </w:rPr>
        <w:t>, виды титулов. Представления на работе. Если вы представляетесь сами. Приветствия. Порядок представления. Формы представлений</w:t>
      </w:r>
      <w:r w:rsidR="000413A5" w:rsidRPr="00E163D3">
        <w:rPr>
          <w:rFonts w:ascii="Times New Roman" w:hAnsi="Times New Roman" w:cs="Times New Roman"/>
          <w:sz w:val="28"/>
          <w:szCs w:val="28"/>
        </w:rPr>
        <w:t>)</w:t>
      </w:r>
    </w:p>
    <w:p w:rsidR="003E5F2A" w:rsidRPr="00E163D3" w:rsidRDefault="000413A5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7</w:t>
      </w:r>
      <w:r w:rsidR="003E5F2A" w:rsidRPr="00E163D3">
        <w:rPr>
          <w:rFonts w:ascii="Times New Roman" w:hAnsi="Times New Roman" w:cs="Times New Roman"/>
          <w:sz w:val="28"/>
          <w:szCs w:val="28"/>
        </w:rPr>
        <w:t>.</w:t>
      </w:r>
      <w:r w:rsidRPr="00E163D3">
        <w:rPr>
          <w:sz w:val="28"/>
          <w:szCs w:val="28"/>
        </w:rPr>
        <w:t xml:space="preserve"> </w:t>
      </w:r>
      <w:r w:rsidRPr="00E163D3">
        <w:rPr>
          <w:rFonts w:ascii="Times New Roman" w:hAnsi="Times New Roman" w:cs="Times New Roman"/>
          <w:sz w:val="28"/>
          <w:szCs w:val="28"/>
        </w:rPr>
        <w:t>Этика в пластике</w:t>
      </w:r>
      <w:r w:rsidR="00E163D3" w:rsidRPr="00E163D3">
        <w:rPr>
          <w:rFonts w:ascii="Times New Roman" w:hAnsi="Times New Roman" w:cs="Times New Roman"/>
          <w:sz w:val="28"/>
          <w:szCs w:val="28"/>
        </w:rPr>
        <w:t xml:space="preserve"> </w:t>
      </w:r>
      <w:r w:rsidRPr="00E163D3">
        <w:rPr>
          <w:rFonts w:ascii="Times New Roman" w:hAnsi="Times New Roman" w:cs="Times New Roman"/>
          <w:sz w:val="28"/>
          <w:szCs w:val="28"/>
        </w:rPr>
        <w:t>(Невербальное общение. Правильная осанка и походка. Жесты и их значение. Межличностное пространство).</w:t>
      </w:r>
    </w:p>
    <w:p w:rsidR="000413A5" w:rsidRPr="00E163D3" w:rsidRDefault="000413A5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8. Установление контакта и эффект первого впечатления в процессе коммуникации, влияние стереотипов на первое впечатление.</w:t>
      </w:r>
    </w:p>
    <w:p w:rsidR="000413A5" w:rsidRPr="00E163D3" w:rsidRDefault="000413A5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9. Отношение личности к работе и его влияние на коммуникационный процесс.</w:t>
      </w:r>
    </w:p>
    <w:p w:rsidR="000413A5" w:rsidRPr="00E163D3" w:rsidRDefault="000413A5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 xml:space="preserve">10. </w:t>
      </w:r>
      <w:r w:rsidR="0064710F" w:rsidRPr="00E163D3">
        <w:rPr>
          <w:rFonts w:ascii="Times New Roman" w:hAnsi="Times New Roman" w:cs="Times New Roman"/>
          <w:sz w:val="28"/>
          <w:szCs w:val="28"/>
        </w:rPr>
        <w:t>Правила организации рабочего пространства художника по костюму для индивидуальной работы и профессионального общения.</w:t>
      </w:r>
    </w:p>
    <w:p w:rsidR="0064710F" w:rsidRPr="00E163D3" w:rsidRDefault="0064710F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11. Ваш стиль и культура в процессе общения, в том числе и культура делового общения.</w:t>
      </w:r>
    </w:p>
    <w:p w:rsidR="0064710F" w:rsidRPr="00E163D3" w:rsidRDefault="0064710F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12. Методы предупреждения и способы защиты от стрессов в работе художника по костюму.</w:t>
      </w:r>
    </w:p>
    <w:p w:rsidR="0064710F" w:rsidRPr="00E163D3" w:rsidRDefault="0064710F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D3">
        <w:rPr>
          <w:rFonts w:ascii="Times New Roman" w:hAnsi="Times New Roman" w:cs="Times New Roman"/>
          <w:sz w:val="28"/>
          <w:szCs w:val="28"/>
        </w:rPr>
        <w:t>1</w:t>
      </w:r>
      <w:r w:rsidR="00C21D1A" w:rsidRPr="00E163D3">
        <w:rPr>
          <w:rFonts w:ascii="Times New Roman" w:hAnsi="Times New Roman" w:cs="Times New Roman"/>
          <w:sz w:val="28"/>
          <w:szCs w:val="28"/>
        </w:rPr>
        <w:t>3</w:t>
      </w:r>
      <w:r w:rsidRPr="00E163D3">
        <w:rPr>
          <w:rFonts w:ascii="Times New Roman" w:hAnsi="Times New Roman" w:cs="Times New Roman"/>
          <w:sz w:val="28"/>
          <w:szCs w:val="28"/>
        </w:rPr>
        <w:t>. Основы и значение толерантности.</w:t>
      </w:r>
    </w:p>
    <w:p w:rsidR="009A5775" w:rsidRDefault="009A5775" w:rsidP="009A57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Default="009A5775" w:rsidP="009A57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B1407" w:rsidRDefault="009A5775" w:rsidP="009A57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 xml:space="preserve">ИТОГОВЫЙ </w:t>
      </w:r>
      <w:r w:rsidRPr="002B1407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ТЕСТ</w:t>
      </w:r>
    </w:p>
    <w:p w:rsidR="009A5775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 xml:space="preserve">1.Дайте определение понятия </w:t>
      </w:r>
      <w:r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«</w:t>
      </w: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Этика</w:t>
      </w:r>
      <w:r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»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2" type="#_x0000_t75" style="width:16.5pt;height:14pt" o:ole="">
            <v:imagedata r:id="rId4" o:title=""/>
          </v:shape>
          <w:control r:id="rId5" w:name="DefaultOcxName" w:shapeid="_x0000_i1132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Устоявшиеся в обществе принципы, нормы, правила поведения;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31" type="#_x0000_t75" style="width:16.5pt;height:14pt" o:ole="">
            <v:imagedata r:id="rId4" o:title=""/>
          </v:shape>
          <w:control r:id="rId6" w:name="DefaultOcxName1" w:shapeid="_x0000_i1131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Осмысление ценности не только самого себя, но и других;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30" type="#_x0000_t75" style="width:16.5pt;height:14pt" o:ole="">
            <v:imagedata r:id="rId4" o:title=""/>
          </v:shape>
          <w:control r:id="rId7" w:name="DefaultOcxName2" w:shapeid="_x0000_i1130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Наука изучающая нравственность.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2.Система этических ценностей, которые признаются человеком – это…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29" type="#_x0000_t75" style="width:16.5pt;height:14pt" o:ole="">
            <v:imagedata r:id="rId4" o:title=""/>
          </v:shape>
          <w:control r:id="rId8" w:name="DefaultOcxName3" w:shapeid="_x0000_i1129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Мораль;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28" type="#_x0000_t75" style="width:16.5pt;height:14pt" o:ole="">
            <v:imagedata r:id="rId4" o:title=""/>
          </v:shape>
          <w:control r:id="rId9" w:name="DefaultOcxName11" w:shapeid="_x0000_i1128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Нравственность;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27" type="#_x0000_t75" style="width:16.5pt;height:14pt" o:ole="">
            <v:imagedata r:id="rId4" o:title=""/>
          </v:shape>
          <w:control r:id="rId10" w:name="DefaultOcxName21" w:shapeid="_x0000_i1127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Совесть.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3.Этикет – это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26" type="#_x0000_t75" style="width:16.5pt;height:14pt" o:ole="">
            <v:imagedata r:id="rId4" o:title=""/>
          </v:shape>
          <w:control r:id="rId11" w:name="DefaultOcxName4" w:shapeid="_x0000_i1126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Наука о морали;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25" type="#_x0000_t75" style="width:16.5pt;height:14pt" o:ole="">
            <v:imagedata r:id="rId4" o:title=""/>
          </v:shape>
          <w:control r:id="rId12" w:name="DefaultOcxName12" w:shapeid="_x0000_i1125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Манера поведения;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24" type="#_x0000_t75" style="width:16.5pt;height:14pt" o:ole="">
            <v:imagedata r:id="rId4" o:title=""/>
          </v:shape>
          <w:control r:id="rId13" w:name="DefaultOcxName22" w:shapeid="_x0000_i1124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Общая культура.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4.Нормами этикета являются: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23" type="#_x0000_t75" style="width:16.5pt;height:14pt" o:ole="">
            <v:imagedata r:id="rId4" o:title=""/>
          </v:shape>
          <w:control r:id="rId14" w:name="DefaultOcxName5" w:shapeid="_x0000_i1123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Упорство и настойчивость;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22" type="#_x0000_t75" style="width:16.5pt;height:14pt" o:ole="">
            <v:imagedata r:id="rId15" o:title=""/>
          </v:shape>
          <w:control r:id="rId16" w:name="DefaultOcxName13" w:shapeid="_x0000_i1122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Принципиальность, беспрекословность;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lastRenderedPageBreak/>
        <w:object w:dxaOrig="225" w:dyaOrig="225">
          <v:shape id="_x0000_i1121" type="#_x0000_t75" style="width:16.5pt;height:14pt" o:ole="">
            <v:imagedata r:id="rId4" o:title=""/>
          </v:shape>
          <w:control r:id="rId17" w:name="DefaultOcxName23" w:shapeid="_x0000_i1121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Вежливость, тактичность.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5.Предупредительность – это …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20" type="#_x0000_t75" style="width:16.5pt;height:14pt" o:ole="">
            <v:imagedata r:id="rId4" o:title=""/>
          </v:shape>
          <w:control r:id="rId18" w:name="DefaultOcxName6" w:shapeid="_x0000_i1120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Льстивость;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19" type="#_x0000_t75" style="width:16.5pt;height:14pt" o:ole="">
            <v:imagedata r:id="rId4" o:title=""/>
          </v:shape>
          <w:control r:id="rId19" w:name="DefaultOcxName14" w:shapeid="_x0000_i1119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Подобострастность;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18" type="#_x0000_t75" style="width:16.5pt;height:14pt" o:ole="">
            <v:imagedata r:id="rId4" o:title=""/>
          </v:shape>
          <w:control r:id="rId20" w:name="DefaultOcxName24" w:shapeid="_x0000_i1118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Умение вовремя сгладить неловкость.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6.Соблюдение чувства меры в разговоре – это …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17" type="#_x0000_t75" style="width:16.5pt;height:14pt" o:ole="">
            <v:imagedata r:id="rId4" o:title=""/>
          </v:shape>
          <w:control r:id="rId21" w:name="DefaultOcxName7" w:shapeid="_x0000_i1117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Дипломатичность;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16" type="#_x0000_t75" style="width:16.5pt;height:14pt" o:ole="">
            <v:imagedata r:id="rId4" o:title=""/>
          </v:shape>
          <w:control r:id="rId22" w:name="DefaultOcxName15" w:shapeid="_x0000_i1116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Тактичность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15" type="#_x0000_t75" style="width:16.5pt;height:14pt" o:ole="">
            <v:imagedata r:id="rId4" o:title=""/>
          </v:shape>
          <w:control r:id="rId23" w:name="DefaultOcxName25" w:shapeid="_x0000_i1115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Предупредительность.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7.Инициатором рукопожатия должен(</w:t>
      </w:r>
      <w:proofErr w:type="gramStart"/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на)  быть</w:t>
      </w:r>
      <w:proofErr w:type="gramEnd"/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14" type="#_x0000_t75" style="width:16.5pt;height:14pt" o:ole="">
            <v:imagedata r:id="rId4" o:title=""/>
          </v:shape>
          <w:control r:id="rId24" w:name="DefaultOcxName8" w:shapeid="_x0000_i1114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Женщина;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13" type="#_x0000_t75" style="width:16.5pt;height:14pt" o:ole="">
            <v:imagedata r:id="rId4" o:title=""/>
          </v:shape>
          <w:control r:id="rId25" w:name="DefaultOcxName16" w:shapeid="_x0000_i1113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Мужчина младший по положению (подчиненный);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12" type="#_x0000_t75" style="width:16.5pt;height:14pt" o:ole="">
            <v:imagedata r:id="rId4" o:title=""/>
          </v:shape>
          <w:control r:id="rId26" w:name="DefaultOcxName26" w:shapeid="_x0000_i1112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Старший по возрасту мужчина.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8.Выберете правильный ответ в телефонном разговоре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11" type="#_x0000_t75" style="width:16.5pt;height:14pt" o:ole="">
            <v:imagedata r:id="rId4" o:title=""/>
          </v:shape>
          <w:control r:id="rId27" w:name="DefaultOcxName9" w:shapeid="_x0000_i1111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«Алло, это кто?»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10" type="#_x0000_t75" style="width:16.5pt;height:14pt" o:ole="">
            <v:imagedata r:id="rId4" o:title=""/>
          </v:shape>
          <w:control r:id="rId28" w:name="DefaultOcxName17" w:shapeid="_x0000_i1110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«Петрова сейчас нет. Чем я могу вам помочь?»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09" type="#_x0000_t75" style="width:16.5pt;height:14pt" o:ole="">
            <v:imagedata r:id="rId4" o:title=""/>
          </v:shape>
          <w:control r:id="rId29" w:name="DefaultOcxName27" w:shapeid="_x0000_i1109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«Куда я попала?»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9.Укажите время приемлемое для делового разговора по телефону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08" type="#_x0000_t75" style="width:16.5pt;height:14pt" o:ole="">
            <v:imagedata r:id="rId4" o:title=""/>
          </v:shape>
          <w:control r:id="rId30" w:name="DefaultOcxName10" w:shapeid="_x0000_i1108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Круглосуточно;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07" type="#_x0000_t75" style="width:16.5pt;height:14pt" o:ole="">
            <v:imagedata r:id="rId4" o:title=""/>
          </v:shape>
          <w:control r:id="rId31" w:name="DefaultOcxName18" w:shapeid="_x0000_i1107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С 8 утра до 22 часов вечера;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06" type="#_x0000_t75" style="width:16.5pt;height:14pt" o:ole="">
            <v:imagedata r:id="rId4" o:title=""/>
          </v:shape>
          <w:control r:id="rId32" w:name="DefaultOcxName28" w:shapeid="_x0000_i1106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С 10 утра до 17 вечера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10.Сложный многогранный процесс взаимодействия, обмена информацией, взаимного влияния, сопереживания, понимания друг друга – это …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05" type="#_x0000_t75" style="width:16.5pt;height:14pt" o:ole="">
            <v:imagedata r:id="rId4" o:title=""/>
          </v:shape>
          <w:control r:id="rId33" w:name="DefaultOcxName20" w:shapeid="_x0000_i1105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Общение;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04" type="#_x0000_t75" style="width:16.5pt;height:14pt" o:ole="">
            <v:imagedata r:id="rId4" o:title=""/>
          </v:shape>
          <w:control r:id="rId34" w:name="DefaultOcxName19" w:shapeid="_x0000_i1104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Манера поведения;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03" type="#_x0000_t75" style="width:16.5pt;height:14pt" o:ole="">
            <v:imagedata r:id="rId4" o:title=""/>
          </v:shape>
          <w:control r:id="rId35" w:name="DefaultOcxName29" w:shapeid="_x0000_i1103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Межличностные отношения.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11.Общение, обеспечивающее успех общего дела и создающее условия для сотрудничества людей называется ….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02" type="#_x0000_t75" style="width:16.5pt;height:14pt" o:ole="">
            <v:imagedata r:id="rId4" o:title=""/>
          </v:shape>
          <w:control r:id="rId36" w:name="DefaultOcxName30" w:shapeid="_x0000_i1102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Деловое общение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01" type="#_x0000_t75" style="width:16.5pt;height:14pt" o:ole="">
            <v:imagedata r:id="rId4" o:title=""/>
          </v:shape>
          <w:control r:id="rId37" w:name="DefaultOcxName110" w:shapeid="_x0000_i1101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Ролевое общение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100" type="#_x0000_t75" style="width:16.5pt;height:14pt" o:ole="">
            <v:imagedata r:id="rId4" o:title=""/>
          </v:shape>
          <w:control r:id="rId38" w:name="DefaultOcxName210" w:shapeid="_x0000_i1100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Светское общение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 xml:space="preserve">12.Общение, участники которого являются представителями одной социальной категории, </w:t>
      </w:r>
      <w:proofErr w:type="gramStart"/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люди  говорят</w:t>
      </w:r>
      <w:proofErr w:type="gramEnd"/>
      <w:r w:rsidRPr="002020DC"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 xml:space="preserve"> не то, что думают, а то,  что положено говорить в подобных случаях -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099" type="#_x0000_t75" style="width:16.5pt;height:14pt" o:ole="">
            <v:imagedata r:id="rId4" o:title=""/>
          </v:shape>
          <w:control r:id="rId39" w:name="DefaultOcxName31" w:shapeid="_x0000_i1099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Деловое общение</w:t>
      </w:r>
    </w:p>
    <w:p w:rsidR="009A5775" w:rsidRPr="002020DC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098" type="#_x0000_t75" style="width:16.5pt;height:14pt" o:ole="">
            <v:imagedata r:id="rId4" o:title=""/>
          </v:shape>
          <w:control r:id="rId40" w:name="DefaultOcxName111" w:shapeid="_x0000_i1098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Ролевое общение</w:t>
      </w:r>
    </w:p>
    <w:p w:rsidR="009A5775" w:rsidRPr="00145A95" w:rsidRDefault="009A5775" w:rsidP="009A57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6069"/>
          <w:sz w:val="28"/>
          <w:szCs w:val="28"/>
        </w:rPr>
      </w:pP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object w:dxaOrig="225" w:dyaOrig="225">
          <v:shape id="_x0000_i1097" type="#_x0000_t75" style="width:16.5pt;height:14pt" o:ole="">
            <v:imagedata r:id="rId4" o:title=""/>
          </v:shape>
          <w:control r:id="rId41" w:name="DefaultOcxName211" w:shapeid="_x0000_i1097"/>
        </w:object>
      </w:r>
      <w:r w:rsidRPr="002020DC">
        <w:rPr>
          <w:rFonts w:ascii="Times New Roman" w:eastAsia="Times New Roman" w:hAnsi="Times New Roman" w:cs="Times New Roman"/>
          <w:color w:val="526069"/>
          <w:sz w:val="28"/>
          <w:szCs w:val="28"/>
        </w:rPr>
        <w:t>Светское общение</w:t>
      </w:r>
    </w:p>
    <w:p w:rsidR="00421BB7" w:rsidRPr="00E163D3" w:rsidRDefault="00421BB7" w:rsidP="00E1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21BB7" w:rsidRPr="00E163D3" w:rsidSect="0064710F">
      <w:pgSz w:w="11906" w:h="16838"/>
      <w:pgMar w:top="284" w:right="424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E5F2A"/>
    <w:rsid w:val="000413A5"/>
    <w:rsid w:val="000551C5"/>
    <w:rsid w:val="003E5F2A"/>
    <w:rsid w:val="00421BB7"/>
    <w:rsid w:val="0064710F"/>
    <w:rsid w:val="0082531D"/>
    <w:rsid w:val="009A5775"/>
    <w:rsid w:val="00C21D1A"/>
    <w:rsid w:val="00C54810"/>
    <w:rsid w:val="00E1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304288-FB90-433F-B602-2D7EB664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1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3" Type="http://schemas.openxmlformats.org/officeDocument/2006/relationships/webSettings" Target="web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fontTable" Target="fontTable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41" Type="http://schemas.openxmlformats.org/officeDocument/2006/relationships/control" Target="activeX/activeX3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5" Type="http://schemas.openxmlformats.org/officeDocument/2006/relationships/control" Target="activeX/activeX1.xml"/><Relationship Id="rId15" Type="http://schemas.openxmlformats.org/officeDocument/2006/relationships/image" Target="media/image2.wmf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10" Type="http://schemas.openxmlformats.org/officeDocument/2006/relationships/control" Target="activeX/activeX6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DreamPC</cp:lastModifiedBy>
  <cp:revision>10</cp:revision>
  <cp:lastPrinted>2018-01-29T10:44:00Z</cp:lastPrinted>
  <dcterms:created xsi:type="dcterms:W3CDTF">2018-01-29T08:27:00Z</dcterms:created>
  <dcterms:modified xsi:type="dcterms:W3CDTF">2026-09-18T05:24:00Z</dcterms:modified>
</cp:coreProperties>
</file>