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11" w:rsidRDefault="00B02611" w:rsidP="003463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ТПОП -347</w:t>
      </w:r>
    </w:p>
    <w:p w:rsidR="003463E3" w:rsidRPr="003463E3" w:rsidRDefault="003463E3" w:rsidP="003463E3">
      <w:pPr>
        <w:rPr>
          <w:rFonts w:ascii="Times New Roman" w:hAnsi="Times New Roman" w:cs="Times New Roman"/>
          <w:sz w:val="32"/>
          <w:szCs w:val="32"/>
        </w:rPr>
      </w:pPr>
      <w:r w:rsidRPr="003463E3">
        <w:rPr>
          <w:rFonts w:ascii="Times New Roman" w:hAnsi="Times New Roman" w:cs="Times New Roman"/>
          <w:b/>
          <w:sz w:val="32"/>
          <w:szCs w:val="32"/>
        </w:rPr>
        <w:t>1.Дисциплина</w:t>
      </w:r>
      <w:r w:rsidRPr="003463E3">
        <w:rPr>
          <w:rFonts w:ascii="Times New Roman" w:hAnsi="Times New Roman" w:cs="Times New Roman"/>
          <w:sz w:val="32"/>
          <w:szCs w:val="32"/>
        </w:rPr>
        <w:t xml:space="preserve">   </w:t>
      </w:r>
      <w:r w:rsidR="00B02611">
        <w:rPr>
          <w:rFonts w:ascii="Times New Roman" w:hAnsi="Times New Roman" w:cs="Times New Roman"/>
          <w:sz w:val="32"/>
          <w:szCs w:val="32"/>
        </w:rPr>
        <w:t xml:space="preserve">ОП 07  </w:t>
      </w:r>
      <w:r w:rsidRPr="003463E3">
        <w:rPr>
          <w:rFonts w:ascii="Times New Roman" w:hAnsi="Times New Roman" w:cs="Times New Roman"/>
          <w:sz w:val="32"/>
          <w:szCs w:val="32"/>
        </w:rPr>
        <w:t>Основы экономики</w:t>
      </w:r>
      <w:proofErr w:type="gramStart"/>
      <w:r w:rsidRPr="003463E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463E3">
        <w:rPr>
          <w:rFonts w:ascii="Times New Roman" w:hAnsi="Times New Roman" w:cs="Times New Roman"/>
          <w:sz w:val="32"/>
          <w:szCs w:val="32"/>
        </w:rPr>
        <w:t>менеджмента и маркетинга .</w:t>
      </w:r>
    </w:p>
    <w:p w:rsidR="003463E3" w:rsidRDefault="003463E3" w:rsidP="003463E3">
      <w:pPr>
        <w:rPr>
          <w:rFonts w:ascii="Times New Roman" w:hAnsi="Times New Roman" w:cs="Times New Roman"/>
          <w:sz w:val="32"/>
          <w:szCs w:val="32"/>
        </w:rPr>
      </w:pPr>
      <w:r w:rsidRPr="003463E3">
        <w:rPr>
          <w:rFonts w:ascii="Times New Roman" w:hAnsi="Times New Roman" w:cs="Times New Roman"/>
          <w:b/>
          <w:sz w:val="32"/>
          <w:szCs w:val="32"/>
        </w:rPr>
        <w:t>2. Преподаватель</w:t>
      </w:r>
      <w:r w:rsidRPr="003463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463E3">
        <w:rPr>
          <w:rFonts w:ascii="Times New Roman" w:hAnsi="Times New Roman" w:cs="Times New Roman"/>
          <w:sz w:val="32"/>
          <w:szCs w:val="32"/>
        </w:rPr>
        <w:t>Гайворонская</w:t>
      </w:r>
      <w:proofErr w:type="spellEnd"/>
      <w:r w:rsidRPr="003463E3"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C62FBE" w:rsidRDefault="00C62FBE" w:rsidP="00C62FBE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ПРАКТИЧЕСКОЕ   ЗАНЯТИЕ </w:t>
      </w:r>
    </w:p>
    <w:p w:rsidR="003463E3" w:rsidRPr="003463E3" w:rsidRDefault="003463E3" w:rsidP="00C62FBE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3463E3">
        <w:rPr>
          <w:rFonts w:ascii="Times New Roman" w:hAnsi="Times New Roman" w:cs="Times New Roman"/>
          <w:b/>
        </w:rPr>
        <w:t>Тема 3.1.</w:t>
      </w:r>
      <w:r w:rsidRPr="003463E3">
        <w:rPr>
          <w:rFonts w:ascii="Times New Roman" w:hAnsi="Times New Roman" w:cs="Times New Roman"/>
        </w:rPr>
        <w:t xml:space="preserve"> </w:t>
      </w:r>
      <w:r w:rsidRPr="003463E3">
        <w:rPr>
          <w:rFonts w:ascii="Times New Roman" w:hAnsi="Times New Roman" w:cs="Times New Roman"/>
          <w:b/>
        </w:rPr>
        <w:t>Современный менеджмент</w:t>
      </w:r>
    </w:p>
    <w:p w:rsidR="003463E3" w:rsidRPr="003463E3" w:rsidRDefault="00C62FBE" w:rsidP="00C62FB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Практическая работа № 4   « </w:t>
      </w:r>
      <w:r w:rsidR="003463E3" w:rsidRPr="003463E3">
        <w:rPr>
          <w:rFonts w:ascii="Times New Roman" w:hAnsi="Times New Roman" w:cs="Times New Roman"/>
          <w:b/>
        </w:rPr>
        <w:t>Изучение принципов делового общения</w:t>
      </w:r>
      <w:r>
        <w:rPr>
          <w:rFonts w:ascii="Times New Roman" w:hAnsi="Times New Roman" w:cs="Times New Roman"/>
          <w:b/>
        </w:rPr>
        <w:t>».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rStyle w:val="a4"/>
          <w:color w:val="373737"/>
        </w:rPr>
        <w:t>Деловое общение</w:t>
      </w:r>
      <w:r w:rsidRPr="003463E3">
        <w:rPr>
          <w:color w:val="373737"/>
        </w:rPr>
        <w:t> –  форма общения, опирающаяся на принципы делового этикета, направленная на  взаимодействие с лицами или группой ли</w:t>
      </w:r>
      <w:proofErr w:type="gramStart"/>
      <w:r w:rsidRPr="003463E3">
        <w:rPr>
          <w:color w:val="373737"/>
        </w:rPr>
        <w:t>ц(</w:t>
      </w:r>
      <w:proofErr w:type="gramEnd"/>
      <w:r w:rsidRPr="003463E3">
        <w:rPr>
          <w:color w:val="373737"/>
        </w:rPr>
        <w:t>организация) для осуществления взаимовыгодных результатов.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rStyle w:val="a4"/>
          <w:color w:val="373737"/>
        </w:rPr>
        <w:t>Этика делового общения.</w:t>
      </w:r>
      <w:r w:rsidRPr="003463E3">
        <w:rPr>
          <w:color w:val="373737"/>
        </w:rPr>
        <w:t> </w:t>
      </w:r>
      <w:proofErr w:type="gramStart"/>
      <w:r w:rsidRPr="003463E3">
        <w:rPr>
          <w:color w:val="373737"/>
        </w:rPr>
        <w:t>Люди</w:t>
      </w:r>
      <w:proofErr w:type="gramEnd"/>
      <w:r w:rsidRPr="003463E3">
        <w:rPr>
          <w:color w:val="373737"/>
        </w:rPr>
        <w:t xml:space="preserve"> принимающие участие в деловом общении придерживаются официального стиля общения и ориентированы на решение и достижение поставленных задач. Культура делового общения всегда уместна.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rStyle w:val="a4"/>
          <w:color w:val="373737"/>
        </w:rPr>
        <w:t>Роль делового общения.</w:t>
      </w:r>
    </w:p>
    <w:p w:rsidR="00C62FBE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t>Навыки успешного делового общения и понимание особенностей личности собеседника, его интересов,  следует считать определяющим фактором в процессе ведения   деловых встреч. 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rStyle w:val="a4"/>
          <w:color w:val="373737"/>
        </w:rPr>
        <w:t>Этика делового общения</w:t>
      </w:r>
      <w:r w:rsidRPr="003463E3">
        <w:rPr>
          <w:color w:val="373737"/>
        </w:rPr>
        <w:t> преобладает не только в деловых переговорах, но и в повседневной жизни - позволяя эффективно взаимодействовать с окружающими.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rStyle w:val="a4"/>
          <w:color w:val="373737"/>
        </w:rPr>
        <w:t>Особенности делового общения</w:t>
      </w:r>
      <w:r w:rsidRPr="003463E3">
        <w:rPr>
          <w:color w:val="373737"/>
        </w:rPr>
        <w:t> заключаются в том, что собеседник в процессе диалога выступает как значимая личность; Заинтересованность людей, в процессе делового взаимодействия, характеризует хорошее взаимопонимание в поставленных задачах; Первостепенная задача делового общения — продуктивное и эффективное  сотрудничество.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rStyle w:val="a4"/>
          <w:color w:val="373737"/>
        </w:rPr>
        <w:t>Психология делового общения.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t>Общение является высшей формой психической деятельности и свойственно всем разумным существам на земле, но лишь у человека оно достигает самых совершенных мыслительных процессов - является опосредованным и осознанным, приобретая знаковую систему кодирования образов, становится речью.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t>Нет такого периода в жизни человека, даже самого непродолжительного, при котором он бы не находился вне процесса взаимодействия с людьми. Процесс делового общения часто является важным фактором в какой-либо совместной деятельности людей и служит методом улучшения качества и результата их взаимодействия.  Содержанием такого взаимодействия является то, чем люди заняты, что является для них общей задачей, а не личные проблемы, которые касаются их внутреннего мира.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rStyle w:val="a4"/>
          <w:color w:val="373737"/>
        </w:rPr>
        <w:t>Деловое общение</w:t>
      </w:r>
      <w:r w:rsidRPr="003463E3">
        <w:rPr>
          <w:color w:val="373737"/>
        </w:rPr>
        <w:t> — это процесс взаимодействия между людьми, при котором осуществляется обмен информацией касающейся деловых задач, способствующем достижению определенного результата в совместной деятельности.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rStyle w:val="a4"/>
          <w:color w:val="373737"/>
        </w:rPr>
        <w:t>Нормы делового общения.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t>Под нормами подразумевается  наличие регламента, то есть формальное следование определенным правилам, которые определяются особенностями менталитета и стиля поведения, сложившимися на данной территории, а также профессиональными этическими принципами делового общения, устоявшимися в данном профессиональном круге лиц.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rStyle w:val="a4"/>
          <w:color w:val="373737"/>
        </w:rPr>
        <w:t>Виды делового общения.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t>Деловое общение условно делится на два вида: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lastRenderedPageBreak/>
        <w:t xml:space="preserve"> </w:t>
      </w:r>
      <w:r w:rsidRPr="003463E3">
        <w:rPr>
          <w:rStyle w:val="a4"/>
          <w:color w:val="373737"/>
        </w:rPr>
        <w:t xml:space="preserve">1. </w:t>
      </w:r>
      <w:proofErr w:type="gramStart"/>
      <w:r w:rsidRPr="003463E3">
        <w:rPr>
          <w:rStyle w:val="a4"/>
          <w:color w:val="373737"/>
        </w:rPr>
        <w:t>Прямое</w:t>
      </w:r>
      <w:r w:rsidRPr="003463E3">
        <w:rPr>
          <w:color w:val="373737"/>
        </w:rPr>
        <w:t> (непосредственный прямой контакт.</w:t>
      </w:r>
      <w:proofErr w:type="gramEnd"/>
      <w:r w:rsidRPr="003463E3">
        <w:rPr>
          <w:color w:val="373737"/>
        </w:rPr>
        <w:t xml:space="preserve"> </w:t>
      </w:r>
      <w:proofErr w:type="gramStart"/>
      <w:r w:rsidRPr="003463E3">
        <w:rPr>
          <w:color w:val="373737"/>
        </w:rPr>
        <w:t>С глазу на глаз или телефонный разговор.)</w:t>
      </w:r>
      <w:proofErr w:type="gramEnd"/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t xml:space="preserve"> </w:t>
      </w:r>
      <w:r w:rsidRPr="003463E3">
        <w:rPr>
          <w:rStyle w:val="a4"/>
          <w:color w:val="373737"/>
        </w:rPr>
        <w:t>2. Косвенное</w:t>
      </w:r>
      <w:r w:rsidRPr="003463E3">
        <w:rPr>
          <w:color w:val="373737"/>
        </w:rPr>
        <w:t> (когда в процессе взаимодействия существует некая временная задержка, то есть электронные письма, деловые записки, коммерческие предложения и т.д.).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t>Прямое деловое общение обладает большей эффективностью, силой психологического внушения и воздействия, косвенное деловое общение</w:t>
      </w:r>
      <w:proofErr w:type="gramStart"/>
      <w:r w:rsidRPr="003463E3">
        <w:rPr>
          <w:color w:val="373737"/>
        </w:rPr>
        <w:t xml:space="preserve"> ,</w:t>
      </w:r>
      <w:proofErr w:type="gramEnd"/>
      <w:r w:rsidRPr="003463E3">
        <w:rPr>
          <w:color w:val="373737"/>
        </w:rPr>
        <w:t xml:space="preserve"> к сожалению, не обладает столь большим потенциалом, в нем действуют скорее формальные факторы, нежели чем личностное участие. Наиболее  чаще всего применяемым видом прямого делового общения является деловая беседа. Под деловой беседой понимают межличностный вербальный диалог нескольких участников с целью разрешения поставленных деловых задач или налаживания деловых отношений.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t>Деловое общение отличают от неформального тем, что в его процессе установлены конкретные цели и задачи, которые требуют определенного результата, что не позволяет нам пренебречь процессом взаимодействия с собеседником или несколькими участниками в любой момент.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73737"/>
        </w:rPr>
      </w:pPr>
      <w:r w:rsidRPr="003463E3">
        <w:rPr>
          <w:color w:val="373737"/>
        </w:rPr>
        <w:t xml:space="preserve">Ни один из людей, который </w:t>
      </w:r>
      <w:proofErr w:type="gramStart"/>
      <w:r w:rsidRPr="003463E3">
        <w:rPr>
          <w:color w:val="373737"/>
        </w:rPr>
        <w:t>крутится в сфере бизнеса в настоящее время не может</w:t>
      </w:r>
      <w:proofErr w:type="gramEnd"/>
      <w:r w:rsidRPr="003463E3">
        <w:rPr>
          <w:color w:val="373737"/>
        </w:rPr>
        <w:t xml:space="preserve"> избежать процесса делового взаимодействия, будь это собственный персонал фирмы, партнеры по бизнесу, представители власти, сотрудники судебных или правовых служб, и все это требует наработанных навыков и знаний в области психологии делового общения.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color w:val="373737"/>
        </w:rPr>
        <w:t xml:space="preserve">Качества и </w:t>
      </w:r>
      <w:proofErr w:type="gramStart"/>
      <w:r w:rsidRPr="003463E3">
        <w:rPr>
          <w:color w:val="373737"/>
        </w:rPr>
        <w:t>навыки</w:t>
      </w:r>
      <w:proofErr w:type="gramEnd"/>
      <w:r w:rsidRPr="003463E3">
        <w:rPr>
          <w:color w:val="373737"/>
        </w:rPr>
        <w:t xml:space="preserve"> позволяющие адекватно и правильно  вести себя во время беседы – одно из ключевых составляющих успеха делового человека. Умение продуктивно реализовывать этот процесс делового общения является одним из первых необходимых навыков для того, кто хочет добиться успеха в деловой и личной сфере.</w:t>
      </w:r>
    </w:p>
    <w:p w:rsidR="003463E3" w:rsidRPr="003463E3" w:rsidRDefault="003463E3" w:rsidP="003463E3">
      <w:pPr>
        <w:shd w:val="clear" w:color="auto" w:fill="FFFFFF" w:themeFill="background1"/>
        <w:ind w:left="720" w:hanging="720"/>
        <w:rPr>
          <w:rFonts w:ascii="Times New Roman" w:hAnsi="Times New Roman" w:cs="Times New Roman"/>
        </w:rPr>
      </w:pPr>
    </w:p>
    <w:p w:rsidR="003463E3" w:rsidRPr="003463E3" w:rsidRDefault="003463E3" w:rsidP="003463E3">
      <w:pPr>
        <w:shd w:val="clear" w:color="auto" w:fill="FFFFFF" w:themeFill="background1"/>
        <w:ind w:left="720" w:hanging="720"/>
        <w:rPr>
          <w:rFonts w:ascii="Times New Roman" w:hAnsi="Times New Roman" w:cs="Times New Roman"/>
          <w:b/>
          <w:i/>
          <w:color w:val="000000" w:themeColor="text1"/>
        </w:rPr>
      </w:pPr>
      <w:r w:rsidRPr="003463E3">
        <w:rPr>
          <w:rFonts w:ascii="Times New Roman" w:hAnsi="Times New Roman" w:cs="Times New Roman"/>
          <w:bdr w:val="none" w:sz="0" w:space="0" w:color="auto" w:frame="1"/>
        </w:rPr>
        <w:t> </w:t>
      </w:r>
      <w:r w:rsidRPr="003463E3">
        <w:rPr>
          <w:rFonts w:ascii="Times New Roman" w:hAnsi="Times New Roman" w:cs="Times New Roman"/>
          <w:b/>
          <w:i/>
          <w:color w:val="000000" w:themeColor="text1"/>
        </w:rPr>
        <w:t>Задание для отчета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3463E3">
        <w:rPr>
          <w:b/>
          <w:bCs/>
          <w:color w:val="000000"/>
        </w:rPr>
        <w:t>Задание 1</w:t>
      </w:r>
      <w:r w:rsidRPr="003463E3">
        <w:rPr>
          <w:color w:val="000000"/>
        </w:rPr>
        <w:t>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3463E3">
        <w:rPr>
          <w:b/>
          <w:color w:val="000000"/>
        </w:rPr>
        <w:t xml:space="preserve"> Ознакомившись с ситуацией, Вам необходимо определить: было ли общение, если было, то какое?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463E3">
        <w:rPr>
          <w:b/>
          <w:bCs/>
          <w:color w:val="000000"/>
        </w:rPr>
        <w:t>Ситуация 1:</w:t>
      </w:r>
      <w:r w:rsidRPr="003463E3">
        <w:rPr>
          <w:color w:val="000000"/>
        </w:rPr>
        <w:t> Руководитель дает распоряжения и указания своим сотрудникам, ставит перед ними задачу, определяет сроки исполнения. Сотрудники внимательно слушают.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463E3">
        <w:rPr>
          <w:b/>
          <w:bCs/>
          <w:color w:val="000000"/>
        </w:rPr>
        <w:t>Ситуация 2</w:t>
      </w:r>
      <w:r w:rsidRPr="003463E3">
        <w:rPr>
          <w:color w:val="000000"/>
        </w:rPr>
        <w:t>: При выполнении производственной задачи между сотрудниками и руководителем возникают ситуации партнерских взаимоотношений, желание помочь друг другу, идет активный диалог и обсуждение того, как лучше решить производственную задачу.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463E3">
        <w:rPr>
          <w:b/>
          <w:bCs/>
          <w:color w:val="000000"/>
        </w:rPr>
        <w:t>Ситуация 3:</w:t>
      </w:r>
      <w:r w:rsidRPr="003463E3">
        <w:rPr>
          <w:color w:val="000000"/>
        </w:rPr>
        <w:t> Руководитель вместе с сотрудниками своего коллектива ищет «слабые» места, противоречия, проблемы в деятельности своего коллектива и подбирают неординарные решения. Сотрудники выдвигают разные версии, подходы, способы решения. Все работают единой командой.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1"/>
          <w:szCs w:val="21"/>
        </w:rPr>
      </w:pP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3463E3">
        <w:rPr>
          <w:b/>
          <w:bCs/>
          <w:color w:val="000000"/>
        </w:rPr>
        <w:t>Задание</w:t>
      </w:r>
      <w:r w:rsidRPr="003463E3">
        <w:rPr>
          <w:b/>
          <w:bCs/>
          <w:color w:val="000000"/>
          <w:sz w:val="27"/>
          <w:szCs w:val="27"/>
        </w:rPr>
        <w:t xml:space="preserve"> 2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3463E3">
        <w:rPr>
          <w:color w:val="000000"/>
        </w:rPr>
        <w:t> </w:t>
      </w:r>
      <w:r w:rsidRPr="003463E3">
        <w:rPr>
          <w:b/>
          <w:color w:val="000000"/>
        </w:rPr>
        <w:t>Подберите комплимент для данных ситуаций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color w:val="000000"/>
          <w:shd w:val="clear" w:color="auto" w:fill="FFFFFF"/>
        </w:rPr>
        <w:t>Когда партнер сумел во время переговоров добиться большего, чем было намечено.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463E3">
        <w:rPr>
          <w:color w:val="000000"/>
        </w:rPr>
        <w:t>В ответ на добрую улыбку, явно адресованную вам.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463E3">
        <w:rPr>
          <w:color w:val="000000"/>
        </w:rPr>
        <w:t>Партнеру, который неожиданно для вас открыл вам на что-то глаза.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463E3">
        <w:rPr>
          <w:color w:val="000000"/>
        </w:rPr>
        <w:t>Партнеру, который неожиданно для участников дискуссии блеснул эрудицией.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3463E3">
        <w:rPr>
          <w:color w:val="000000"/>
        </w:rPr>
        <w:t>Партнеру, который вел переговоры в трудной, конфликтной ситуации и сумел их эффективно завершить.</w:t>
      </w:r>
    </w:p>
    <w:p w:rsidR="003463E3" w:rsidRPr="003463E3" w:rsidRDefault="003463E3" w:rsidP="003463E3">
      <w:p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3463E3">
        <w:rPr>
          <w:rFonts w:ascii="Times New Roman" w:hAnsi="Times New Roman" w:cs="Times New Roman"/>
          <w:color w:val="000000"/>
          <w:shd w:val="clear" w:color="auto" w:fill="FFFFFF"/>
        </w:rPr>
        <w:t>Партнеру, который все-таки добился своего.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463E3">
        <w:rPr>
          <w:color w:val="000000"/>
        </w:rPr>
        <w:lastRenderedPageBreak/>
        <w:t>Партнеру, сделавшему хороший доклад или сообщение.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463E3">
        <w:rPr>
          <w:color w:val="000000"/>
        </w:rPr>
        <w:t>Организатору хорошо проведенного делового мероприятия.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463E3">
        <w:rPr>
          <w:color w:val="000000"/>
        </w:rPr>
        <w:t>Партнеру, сумевшему кого-то переубедить.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3463E3">
        <w:rPr>
          <w:b/>
          <w:bCs/>
          <w:color w:val="000000"/>
        </w:rPr>
        <w:t>Задание 3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3463E3">
        <w:rPr>
          <w:color w:val="000000"/>
        </w:rPr>
        <w:t xml:space="preserve"> 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463E3">
        <w:rPr>
          <w:bCs/>
          <w:color w:val="000000"/>
        </w:rPr>
        <w:t>Задани</w:t>
      </w:r>
      <w:r w:rsidRPr="003463E3">
        <w:rPr>
          <w:b/>
          <w:bCs/>
          <w:color w:val="000000"/>
        </w:rPr>
        <w:t xml:space="preserve">е </w:t>
      </w:r>
      <w:r w:rsidRPr="003463E3">
        <w:rPr>
          <w:color w:val="000000"/>
        </w:rPr>
        <w:t>«Как вы ответите на возражение?»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463E3">
        <w:rPr>
          <w:b/>
          <w:bCs/>
          <w:color w:val="000000"/>
        </w:rPr>
        <w:t>Ситуация:</w:t>
      </w:r>
      <w:r w:rsidRPr="003463E3">
        <w:rPr>
          <w:color w:val="000000"/>
        </w:rPr>
        <w:t> Цель вашей беседы: заключить соглашение на продажу партии товара. В ответ на ваше предложение по цене, ваш партнер заявляет следующее: «Ваша продукция нас устраивает, но ваша цена очень высока. Мы параллельно «зондировали почву» в другой фирме, они предложили аналогичную продукцию, но по более низкой цене, и срок выполнения заказа меньше…».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</w:rPr>
      </w:pPr>
      <w:r w:rsidRPr="003463E3">
        <w:rPr>
          <w:b/>
          <w:bCs/>
          <w:color w:val="000000"/>
        </w:rPr>
        <w:t>Какие приемы вы используете для убеждения? Предложите не менее двух способов.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</w:rPr>
      </w:pPr>
    </w:p>
    <w:p w:rsidR="003463E3" w:rsidRPr="003463E3" w:rsidRDefault="003463E3" w:rsidP="003463E3">
      <w:pPr>
        <w:shd w:val="clear" w:color="auto" w:fill="FFFFFF" w:themeFill="background1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3463E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Задание на дом </w:t>
      </w:r>
    </w:p>
    <w:p w:rsidR="003463E3" w:rsidRPr="003463E3" w:rsidRDefault="003463E3" w:rsidP="003463E3">
      <w:pPr>
        <w:shd w:val="clear" w:color="auto" w:fill="FFFFFF" w:themeFill="background1"/>
        <w:tabs>
          <w:tab w:val="left" w:pos="5235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63E3">
        <w:rPr>
          <w:rFonts w:ascii="Times New Roman" w:hAnsi="Times New Roman" w:cs="Times New Roman"/>
        </w:rPr>
        <w:t xml:space="preserve">1.Носова С.С.Основы экономики. - М.: КНОРУС, 2018.-312с. </w:t>
      </w:r>
      <w:proofErr w:type="spellStart"/>
      <w:proofErr w:type="gramStart"/>
      <w:r w:rsidRPr="003463E3">
        <w:rPr>
          <w:rFonts w:ascii="Times New Roman" w:hAnsi="Times New Roman" w:cs="Times New Roman"/>
        </w:rPr>
        <w:t>Стр</w:t>
      </w:r>
      <w:proofErr w:type="spellEnd"/>
      <w:proofErr w:type="gramEnd"/>
      <w:r w:rsidRPr="003463E3">
        <w:rPr>
          <w:rFonts w:ascii="Times New Roman" w:hAnsi="Times New Roman" w:cs="Times New Roman"/>
        </w:rPr>
        <w:t xml:space="preserve"> 28/36</w:t>
      </w:r>
    </w:p>
    <w:p w:rsidR="003463E3" w:rsidRPr="003463E3" w:rsidRDefault="003463E3" w:rsidP="003463E3">
      <w:pPr>
        <w:shd w:val="clear" w:color="auto" w:fill="FFFFFF" w:themeFill="background1"/>
        <w:tabs>
          <w:tab w:val="left" w:pos="5235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63E3">
        <w:rPr>
          <w:rFonts w:ascii="Times New Roman" w:hAnsi="Times New Roman" w:cs="Times New Roman"/>
        </w:rPr>
        <w:t>2.Мурахтанова Н.М. Маркетинг. - М.: Издательский центр «Академия»,  2018.-208с.</w:t>
      </w:r>
    </w:p>
    <w:p w:rsidR="003463E3" w:rsidRPr="003463E3" w:rsidRDefault="003463E3" w:rsidP="003463E3">
      <w:pPr>
        <w:shd w:val="clear" w:color="auto" w:fill="FFFFFF" w:themeFill="background1"/>
        <w:tabs>
          <w:tab w:val="left" w:pos="5235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3463E3">
        <w:rPr>
          <w:rFonts w:ascii="Times New Roman" w:hAnsi="Times New Roman" w:cs="Times New Roman"/>
        </w:rPr>
        <w:t>3.</w:t>
      </w:r>
      <w:r w:rsidRPr="003463E3">
        <w:rPr>
          <w:rFonts w:ascii="Times New Roman" w:hAnsi="Times New Roman" w:cs="Times New Roman"/>
          <w:bCs/>
        </w:rPr>
        <w:t xml:space="preserve"> Драчева Е.Л. Менеджмент учебник для студентов – М.: изд. центр «Академия»2016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</w:rPr>
      </w:pP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3463E3" w:rsidRPr="003463E3" w:rsidRDefault="00C62FBE" w:rsidP="003463E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</w:t>
      </w:r>
    </w:p>
    <w:p w:rsidR="003463E3" w:rsidRPr="003463E3" w:rsidRDefault="003463E3" w:rsidP="003463E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3463E3">
        <w:rPr>
          <w:rFonts w:ascii="Times New Roman" w:hAnsi="Times New Roman" w:cs="Times New Roman"/>
          <w:b/>
        </w:rPr>
        <w:t>Тема 3.1.</w:t>
      </w:r>
      <w:r w:rsidRPr="003463E3">
        <w:rPr>
          <w:rFonts w:ascii="Times New Roman" w:hAnsi="Times New Roman" w:cs="Times New Roman"/>
        </w:rPr>
        <w:t xml:space="preserve"> </w:t>
      </w:r>
      <w:r w:rsidRPr="003463E3">
        <w:rPr>
          <w:rFonts w:ascii="Times New Roman" w:hAnsi="Times New Roman" w:cs="Times New Roman"/>
          <w:b/>
        </w:rPr>
        <w:t>Современный менеджмент</w:t>
      </w:r>
    </w:p>
    <w:p w:rsidR="003463E3" w:rsidRPr="003463E3" w:rsidRDefault="003463E3" w:rsidP="003463E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3463E3" w:rsidRPr="00C62FBE" w:rsidRDefault="00C62FBE" w:rsidP="003463E3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Практическая работа № 5    </w:t>
      </w:r>
      <w:r w:rsidR="003463E3" w:rsidRPr="00C62FBE">
        <w:rPr>
          <w:rFonts w:ascii="Times New Roman" w:hAnsi="Times New Roman" w:cs="Times New Roman"/>
        </w:rPr>
        <w:t>Принятие решения по созданию  нормального микроклимата в трудовом коллективе. Выбор  оптимального решения  при проведении работ  в условиях  нестандартных ситуаций (анализ производственных ситуации).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Cs/>
          <w:bdr w:val="none" w:sz="0" w:space="0" w:color="auto" w:frame="1"/>
        </w:rPr>
        <w:t>Управленческое решение –</w:t>
      </w:r>
      <w:r w:rsidRPr="003463E3">
        <w:rPr>
          <w:rStyle w:val="apple-converted-space"/>
          <w:bCs/>
          <w:bdr w:val="none" w:sz="0" w:space="0" w:color="auto" w:frame="1"/>
        </w:rPr>
        <w:t> </w:t>
      </w:r>
      <w:r w:rsidRPr="003463E3">
        <w:rPr>
          <w:bdr w:val="none" w:sz="0" w:space="0" w:color="auto" w:frame="1"/>
        </w:rPr>
        <w:t>это творческий акт субъекта управления, направленный на устранение проблем, которые возникли в объекте управления.</w:t>
      </w:r>
    </w:p>
    <w:p w:rsidR="003463E3" w:rsidRPr="003463E3" w:rsidRDefault="003463E3" w:rsidP="003463E3">
      <w:pPr>
        <w:shd w:val="clear" w:color="auto" w:fill="FFFFFF" w:themeFill="background1"/>
        <w:ind w:left="720" w:hanging="720"/>
        <w:rPr>
          <w:rFonts w:ascii="Times New Roman" w:hAnsi="Times New Roman" w:cs="Times New Roman"/>
          <w:b/>
          <w:i/>
          <w:color w:val="000000" w:themeColor="text1"/>
        </w:rPr>
      </w:pPr>
      <w:r w:rsidRPr="003463E3">
        <w:rPr>
          <w:rFonts w:ascii="Times New Roman" w:hAnsi="Times New Roman" w:cs="Times New Roman"/>
          <w:bdr w:val="none" w:sz="0" w:space="0" w:color="auto" w:frame="1"/>
        </w:rPr>
        <w:t> </w:t>
      </w:r>
      <w:r w:rsidRPr="003463E3">
        <w:rPr>
          <w:rFonts w:ascii="Times New Roman" w:hAnsi="Times New Roman" w:cs="Times New Roman"/>
          <w:b/>
          <w:i/>
          <w:color w:val="000000" w:themeColor="text1"/>
        </w:rPr>
        <w:t>Задание для отчета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pple-converted-space"/>
          <w:bdr w:val="none" w:sz="0" w:space="0" w:color="auto" w:frame="1"/>
        </w:rPr>
      </w:pPr>
      <w:r w:rsidRPr="003463E3">
        <w:rPr>
          <w:b/>
          <w:bCs/>
          <w:bdr w:val="none" w:sz="0" w:space="0" w:color="auto" w:frame="1"/>
        </w:rPr>
        <w:t>Задание 1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 xml:space="preserve">По предлагаемому списку решений произвести классификацию каждого </w:t>
      </w:r>
      <w:proofErr w:type="gramStart"/>
      <w:r w:rsidRPr="003463E3">
        <w:rPr>
          <w:bdr w:val="none" w:sz="0" w:space="0" w:color="auto" w:frame="1"/>
        </w:rPr>
        <w:t xml:space="preserve">( </w:t>
      </w:r>
      <w:proofErr w:type="gramEnd"/>
      <w:r w:rsidRPr="003463E3">
        <w:rPr>
          <w:bdr w:val="none" w:sz="0" w:space="0" w:color="auto" w:frame="1"/>
        </w:rPr>
        <w:t>общие или частное ; воздействует на внешнюю или внутреннюю среду предприятия; незапрограммированное или запрограммированное ).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pple-converted-space"/>
          <w:bCs/>
          <w:bdr w:val="none" w:sz="0" w:space="0" w:color="auto" w:frame="1"/>
        </w:rPr>
      </w:pPr>
      <w:r w:rsidRPr="003463E3">
        <w:rPr>
          <w:b/>
          <w:bCs/>
          <w:bdr w:val="none" w:sz="0" w:space="0" w:color="auto" w:frame="1"/>
        </w:rPr>
        <w:t>Задание 2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Представить описание 3-х примеров из своего жизненного опыта, когда вы наблюдали принятие руководителем или старшими коллегами решения.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Cs/>
          <w:bdr w:val="none" w:sz="0" w:space="0" w:color="auto" w:frame="1"/>
        </w:rPr>
        <w:t>Список решений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 xml:space="preserve">1.Наем </w:t>
      </w:r>
      <w:proofErr w:type="gramStart"/>
      <w:r w:rsidRPr="003463E3">
        <w:rPr>
          <w:bdr w:val="none" w:sz="0" w:space="0" w:color="auto" w:frame="1"/>
        </w:rPr>
        <w:t>заведующим специалиста</w:t>
      </w:r>
      <w:proofErr w:type="gramEnd"/>
      <w:r w:rsidRPr="003463E3">
        <w:rPr>
          <w:bdr w:val="none" w:sz="0" w:space="0" w:color="auto" w:frame="1"/>
        </w:rPr>
        <w:t xml:space="preserve"> в исследовательскую лабораторию компании, производящей сложную техническую продукцию.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2.Доведение мастером до рабочих дневного задания.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3.Определение финансовым директором размера дивидендов, которые должны быть выплачены акционерам на девятый год последовательной успешной финансовой деятельности компании.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lastRenderedPageBreak/>
        <w:t xml:space="preserve">4.Решение начальника </w:t>
      </w:r>
      <w:proofErr w:type="gramStart"/>
      <w:r w:rsidRPr="003463E3">
        <w:rPr>
          <w:bdr w:val="none" w:sz="0" w:space="0" w:color="auto" w:frame="1"/>
        </w:rPr>
        <w:t>допущении</w:t>
      </w:r>
      <w:proofErr w:type="gramEnd"/>
      <w:r w:rsidRPr="003463E3">
        <w:rPr>
          <w:bdr w:val="none" w:sz="0" w:space="0" w:color="auto" w:frame="1"/>
        </w:rPr>
        <w:t xml:space="preserve"> официального отсутствия, подчиненного на рабочем месте в связи с посещением им врача.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5.Выбор членами правления места для очередного филиала банка, уже имеющего 50 отделений в крупном городе.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6.Дача руководителем согласия на принятие выпускника юридического факультета университета на работу в аппарат крупной фирмы.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7.Определение годичного задания для ассистента профессора.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8.Дача начальником согласия на предоставление подчиненному возможности посетить учебный семинар в области его специализации.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9.Выбор авторами печатного издания для размещения рекламы о новом вузовском учебнике.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10.Выбор правления компании места для строительства ресторана «Вкусно и быстро» в небольшом, но растущем городе, находящемся между двумя очень большими городами.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  <w:r w:rsidRPr="003463E3">
        <w:rPr>
          <w:b/>
          <w:bCs/>
          <w:u w:val="single"/>
          <w:bdr w:val="none" w:sz="0" w:space="0" w:color="auto" w:frame="1"/>
        </w:rPr>
        <w:t>Составление отчета</w:t>
      </w:r>
      <w:r w:rsidRPr="003463E3">
        <w:rPr>
          <w:b/>
          <w:bCs/>
          <w:bdr w:val="none" w:sz="0" w:space="0" w:color="auto" w:frame="1"/>
        </w:rPr>
        <w:t>: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Cs/>
          <w:bdr w:val="none" w:sz="0" w:space="0" w:color="auto" w:frame="1"/>
        </w:rPr>
        <w:t>1.Выполнение задания 1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Cs/>
          <w:bdr w:val="none" w:sz="0" w:space="0" w:color="auto" w:frame="1"/>
        </w:rPr>
        <w:t>2.Выполнение задания 2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Cs/>
          <w:bdr w:val="none" w:sz="0" w:space="0" w:color="auto" w:frame="1"/>
        </w:rPr>
        <w:t>3.Выводы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3463E3">
        <w:rPr>
          <w:b/>
          <w:bCs/>
          <w:iCs/>
          <w:bdr w:val="none" w:sz="0" w:space="0" w:color="auto" w:frame="1"/>
        </w:rPr>
        <w:t>Ситуация</w:t>
      </w:r>
      <w:proofErr w:type="gramStart"/>
      <w:r w:rsidRPr="003463E3">
        <w:rPr>
          <w:b/>
          <w:bCs/>
          <w:iCs/>
          <w:bdr w:val="none" w:sz="0" w:space="0" w:color="auto" w:frame="1"/>
        </w:rPr>
        <w:t>1</w:t>
      </w:r>
      <w:proofErr w:type="gramEnd"/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iCs/>
          <w:bdr w:val="none" w:sz="0" w:space="0" w:color="auto" w:frame="1"/>
        </w:rPr>
        <w:t xml:space="preserve">Формы </w:t>
      </w:r>
      <w:proofErr w:type="spellStart"/>
      <w:r w:rsidRPr="003463E3">
        <w:rPr>
          <w:iCs/>
          <w:bdr w:val="none" w:sz="0" w:space="0" w:color="auto" w:frame="1"/>
        </w:rPr>
        <w:t>трансакт</w:t>
      </w:r>
      <w:proofErr w:type="gramStart"/>
      <w:r w:rsidRPr="003463E3">
        <w:rPr>
          <w:iCs/>
          <w:bdr w:val="none" w:sz="0" w:space="0" w:color="auto" w:frame="1"/>
        </w:rPr>
        <w:t>а</w:t>
      </w:r>
      <w:proofErr w:type="spellEnd"/>
      <w:r w:rsidRPr="003463E3">
        <w:rPr>
          <w:iCs/>
          <w:bdr w:val="none" w:sz="0" w:space="0" w:color="auto" w:frame="1"/>
        </w:rPr>
        <w:t>(</w:t>
      </w:r>
      <w:proofErr w:type="gramEnd"/>
      <w:r w:rsidRPr="003463E3">
        <w:rPr>
          <w:iCs/>
          <w:bdr w:val="none" w:sz="0" w:space="0" w:color="auto" w:frame="1"/>
        </w:rPr>
        <w:t>дополнительные (параллельные), когда стимул, посланный человеком , встречает адекватную, естественную в данной ситуации реакцию.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Cs/>
          <w:bdr w:val="none" w:sz="0" w:space="0" w:color="auto" w:frame="1"/>
        </w:rPr>
        <w:t>Ситуация 1</w:t>
      </w:r>
      <w:r w:rsidRPr="003463E3">
        <w:rPr>
          <w:bdr w:val="none" w:sz="0" w:space="0" w:color="auto" w:frame="1"/>
        </w:rPr>
        <w:t>. Диалог между руководителем подразделения и подчиненным: «Это безобразие! На наш отдел опять свалилась дополнительная работа». Подчиненный: «Действительно безобразие. И вед. Это не в первый раз»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noProof/>
          <w:bdr w:val="none" w:sz="0" w:space="0" w:color="auto" w:frame="1"/>
        </w:rPr>
        <w:drawing>
          <wp:inline distT="0" distB="0" distL="0" distR="0">
            <wp:extent cx="2895600" cy="1304925"/>
            <wp:effectExtent l="0" t="0" r="0" b="9525"/>
            <wp:docPr id="1" name="Рисунок 4" descr="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3463E3">
        <w:rPr>
          <w:b/>
          <w:bCs/>
          <w:bdr w:val="none" w:sz="0" w:space="0" w:color="auto" w:frame="1"/>
        </w:rPr>
        <w:t>Ситуация 2</w:t>
      </w:r>
      <w:r w:rsidRPr="003463E3">
        <w:rPr>
          <w:rStyle w:val="apple-converted-space"/>
          <w:bCs/>
          <w:bdr w:val="none" w:sz="0" w:space="0" w:color="auto" w:frame="1"/>
        </w:rPr>
        <w:t> </w:t>
      </w:r>
      <w:r w:rsidRPr="003463E3">
        <w:rPr>
          <w:bdr w:val="none" w:sz="0" w:space="0" w:color="auto" w:frame="1"/>
        </w:rPr>
        <w:t xml:space="preserve">. 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Руководитель: «Генеральное руководство поручило нашему подразделению разработку нового продукта, поэтому с сегодняшнего дня вы будете работать без выходных». Подчиненный; «Ну, надо, так надо, только вы также будете работать с нами без выходных».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pple-converted-space"/>
          <w:bCs/>
          <w:bdr w:val="none" w:sz="0" w:space="0" w:color="auto" w:frame="1"/>
        </w:rPr>
      </w:pPr>
      <w:r w:rsidRPr="003463E3">
        <w:rPr>
          <w:b/>
          <w:bCs/>
          <w:bdr w:val="none" w:sz="0" w:space="0" w:color="auto" w:frame="1"/>
        </w:rPr>
        <w:t>Ситуация 3</w:t>
      </w:r>
      <w:r w:rsidRPr="003463E3">
        <w:rPr>
          <w:bCs/>
          <w:bdr w:val="none" w:sz="0" w:space="0" w:color="auto" w:frame="1"/>
        </w:rPr>
        <w:t>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Руководитель: «Не знаю, что и делать. Высшее руководство поручило слишком большой объем работ, а в нашем отделе недостаточно людей, чтобы это выполнить. Может привлечь людей из других подразделений?» Подчиненный</w:t>
      </w:r>
      <w:proofErr w:type="gramStart"/>
      <w:r w:rsidRPr="003463E3">
        <w:rPr>
          <w:bdr w:val="none" w:sz="0" w:space="0" w:color="auto" w:frame="1"/>
        </w:rPr>
        <w:t>:»</w:t>
      </w:r>
      <w:proofErr w:type="gramEnd"/>
      <w:r w:rsidRPr="003463E3">
        <w:rPr>
          <w:bdr w:val="none" w:sz="0" w:space="0" w:color="auto" w:frame="1"/>
        </w:rPr>
        <w:t>Не беспокойтесь, мы все выполним сами».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dr w:val="none" w:sz="0" w:space="0" w:color="auto" w:frame="1"/>
        </w:rPr>
      </w:pPr>
      <w:r w:rsidRPr="003463E3">
        <w:rPr>
          <w:bdr w:val="none" w:sz="0" w:space="0" w:color="auto" w:frame="1"/>
        </w:rPr>
        <w:t> </w:t>
      </w:r>
      <w:r w:rsidRPr="003463E3">
        <w:rPr>
          <w:noProof/>
          <w:bdr w:val="none" w:sz="0" w:space="0" w:color="auto" w:frame="1"/>
        </w:rPr>
        <w:drawing>
          <wp:inline distT="0" distB="0" distL="0" distR="0">
            <wp:extent cx="2905125" cy="1304925"/>
            <wp:effectExtent l="0" t="0" r="9525" b="9525"/>
            <wp:docPr id="2" name="Рисунок 5" descr="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3463E3">
        <w:rPr>
          <w:b/>
          <w:bCs/>
          <w:bdr w:val="none" w:sz="0" w:space="0" w:color="auto" w:frame="1"/>
        </w:rPr>
        <w:t>Ситуация 4</w:t>
      </w:r>
      <w:r w:rsidRPr="003463E3">
        <w:rPr>
          <w:b/>
          <w:bdr w:val="none" w:sz="0" w:space="0" w:color="auto" w:frame="1"/>
        </w:rPr>
        <w:t>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lastRenderedPageBreak/>
        <w:t>Руководитель подчиненному: «Я прошу вас выполнить это поручение к завтрашнему дню, чтобы я мог подготовить отчет в министерство». Подчиненный: «Хорошо, я возьму материал домой и вечером поработаю».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  <w:r w:rsidRPr="003463E3">
        <w:rPr>
          <w:noProof/>
          <w:bdr w:val="none" w:sz="0" w:space="0" w:color="auto" w:frame="1"/>
        </w:rPr>
        <w:drawing>
          <wp:inline distT="0" distB="0" distL="0" distR="0">
            <wp:extent cx="3143250" cy="1457325"/>
            <wp:effectExtent l="0" t="0" r="0" b="9525"/>
            <wp:docPr id="3" name="Рисунок 6" descr="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i/>
          <w:iCs/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iCs/>
          <w:bdr w:val="none" w:sz="0" w:space="0" w:color="auto" w:frame="1"/>
        </w:rPr>
        <w:t xml:space="preserve">Формы </w:t>
      </w:r>
      <w:proofErr w:type="spellStart"/>
      <w:r w:rsidRPr="003463E3">
        <w:rPr>
          <w:iCs/>
          <w:bdr w:val="none" w:sz="0" w:space="0" w:color="auto" w:frame="1"/>
        </w:rPr>
        <w:t>трансакта</w:t>
      </w:r>
      <w:proofErr w:type="spellEnd"/>
      <w:r w:rsidRPr="003463E3">
        <w:rPr>
          <w:iCs/>
          <w:bdr w:val="none" w:sz="0" w:space="0" w:color="auto" w:frame="1"/>
        </w:rPr>
        <w:t xml:space="preserve"> перекрестные (пересекающиеся) возникают, когда на определенный стимул следует неадекватная реакция.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Cs/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pple-converted-space"/>
          <w:bCs/>
          <w:bdr w:val="none" w:sz="0" w:space="0" w:color="auto" w:frame="1"/>
        </w:rPr>
      </w:pPr>
      <w:r w:rsidRPr="003463E3">
        <w:rPr>
          <w:b/>
          <w:bCs/>
          <w:bdr w:val="none" w:sz="0" w:space="0" w:color="auto" w:frame="1"/>
        </w:rPr>
        <w:t>Ситуация 5.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rStyle w:val="apple-converted-space"/>
          <w:bCs/>
          <w:bdr w:val="none" w:sz="0" w:space="0" w:color="auto" w:frame="1"/>
        </w:rPr>
        <w:t> </w:t>
      </w:r>
      <w:r w:rsidRPr="003463E3">
        <w:rPr>
          <w:bdr w:val="none" w:sz="0" w:space="0" w:color="auto" w:frame="1"/>
        </w:rPr>
        <w:t>Подчиненный руководителю: «Давайте начнем разработку нового направления деятельности». Руководитель: «Мне еще дополнительных хлопот не хватало! А кто будет выполнять? Не лезьте не в свои дела!» В этом случае подчиненный выполняет ход Взрослого, предлагающего серьезное дело, а руководитель выступает в ответ в роли Родителя. В ответ на реплику руководителя подчиненный мог бы сказать: «А почему Вы кричите на меня? Кто Вам дал такое право?» Такой поворот событий влечет за собой конфликт, ссору.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  <w:r w:rsidRPr="003463E3">
        <w:rPr>
          <w:noProof/>
          <w:bdr w:val="none" w:sz="0" w:space="0" w:color="auto" w:frame="1"/>
        </w:rPr>
        <w:drawing>
          <wp:inline distT="0" distB="0" distL="0" distR="0">
            <wp:extent cx="2990850" cy="1200150"/>
            <wp:effectExtent l="0" t="0" r="0" b="0"/>
            <wp:docPr id="11" name="Рисунок 7" descr="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pple-converted-space"/>
          <w:bdr w:val="none" w:sz="0" w:space="0" w:color="auto" w:frame="1"/>
        </w:rPr>
      </w:pPr>
      <w:r w:rsidRPr="003463E3">
        <w:rPr>
          <w:b/>
          <w:bCs/>
          <w:bdr w:val="none" w:sz="0" w:space="0" w:color="auto" w:frame="1"/>
        </w:rPr>
        <w:t>Ситуация 6.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 xml:space="preserve">Руководитель подчиненному: «Вы не брали красную папку с отчетом с моего стола?» </w:t>
      </w:r>
      <w:proofErr w:type="gramStart"/>
      <w:r w:rsidRPr="003463E3">
        <w:rPr>
          <w:bdr w:val="none" w:sz="0" w:space="0" w:color="auto" w:frame="1"/>
        </w:rPr>
        <w:t xml:space="preserve">( </w:t>
      </w:r>
      <w:proofErr w:type="gramEnd"/>
      <w:r w:rsidRPr="003463E3">
        <w:rPr>
          <w:bdr w:val="none" w:sz="0" w:space="0" w:color="auto" w:frame="1"/>
        </w:rPr>
        <w:t>ход Взрослого, интересующегося информацией). Подчиненный мог бы ограничиться кратким ответом: «Нет, не видел» или более полным: «Нет, не видел. Давайте я помогу Вам ее найти». Но у подчиненного не все хорошо дома, и он грубо отвечает: «Вы вечно ее теряете. Возьмите там, где оставили» или «Почему Вы всегда все откладываете на последний момент, а потом придираетесь к нам?». Ответ последовал от Родителя. Такой ответ может способствовать развитию конфликтной ситуации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  <w:r w:rsidRPr="003463E3">
        <w:rPr>
          <w:noProof/>
          <w:bdr w:val="none" w:sz="0" w:space="0" w:color="auto" w:frame="1"/>
        </w:rPr>
        <w:drawing>
          <wp:inline distT="0" distB="0" distL="0" distR="0">
            <wp:extent cx="3038475" cy="1238250"/>
            <wp:effectExtent l="0" t="0" r="9525" b="0"/>
            <wp:docPr id="12" name="Рисунок 8" descr="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iCs/>
          <w:bdr w:val="none" w:sz="0" w:space="0" w:color="auto" w:frame="1"/>
        </w:rPr>
        <w:t xml:space="preserve">Формы </w:t>
      </w:r>
      <w:proofErr w:type="spellStart"/>
      <w:r w:rsidRPr="003463E3">
        <w:rPr>
          <w:iCs/>
          <w:bdr w:val="none" w:sz="0" w:space="0" w:color="auto" w:frame="1"/>
        </w:rPr>
        <w:t>трансакта</w:t>
      </w:r>
      <w:proofErr w:type="spellEnd"/>
      <w:r w:rsidRPr="003463E3">
        <w:rPr>
          <w:iCs/>
          <w:bdr w:val="none" w:sz="0" w:space="0" w:color="auto" w:frame="1"/>
        </w:rPr>
        <w:t xml:space="preserve"> двухуровневые – угловые и двойные, при которых один уровень видимый, а второй – скрытый, или психологический, - то, что имеется в виду (подтекст).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При угловой трансакции стимул направлен, к примеру, от Взрослого к Взрослому, а ответная реакция – от Ребенка к Взрослому или от Ребенка к Ребенку.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lastRenderedPageBreak/>
        <w:t>Скрытыми трансакциями часто пользуются дипломаты, влюбленные и т.п.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3463E3">
        <w:rPr>
          <w:b/>
          <w:bCs/>
          <w:bdr w:val="none" w:sz="0" w:space="0" w:color="auto" w:frame="1"/>
        </w:rPr>
        <w:t>Ситуация 7.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rStyle w:val="apple-converted-space"/>
          <w:bCs/>
          <w:bdr w:val="none" w:sz="0" w:space="0" w:color="auto" w:frame="1"/>
        </w:rPr>
        <w:t> </w:t>
      </w:r>
      <w:r w:rsidRPr="003463E3">
        <w:rPr>
          <w:bdr w:val="none" w:sz="0" w:space="0" w:color="auto" w:frame="1"/>
        </w:rPr>
        <w:t>Он</w:t>
      </w:r>
      <w:proofErr w:type="gramStart"/>
      <w:r w:rsidRPr="003463E3">
        <w:rPr>
          <w:bdr w:val="none" w:sz="0" w:space="0" w:color="auto" w:frame="1"/>
        </w:rPr>
        <w:t xml:space="preserve"> :</w:t>
      </w:r>
      <w:proofErr w:type="gramEnd"/>
      <w:r w:rsidRPr="003463E3">
        <w:rPr>
          <w:bdr w:val="none" w:sz="0" w:space="0" w:color="auto" w:frame="1"/>
        </w:rPr>
        <w:t xml:space="preserve"> «Не хотите ли зайти ко мне на полчаса посмотреть мою библиотеку? Выберете что-нибудь почитать» Она: «У меня как раз пара свободных часов. Я так люблю интересные книги».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На социальном уровне происходит разговор между взрослыми о книгах, в то время как на психологическом уровне – это разговор Ребенка с Взрослым, и его содержание – сексуальные взаимоотношения.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  <w:r w:rsidRPr="003463E3">
        <w:rPr>
          <w:noProof/>
          <w:bdr w:val="none" w:sz="0" w:space="0" w:color="auto" w:frame="1"/>
        </w:rPr>
        <w:drawing>
          <wp:inline distT="0" distB="0" distL="0" distR="0">
            <wp:extent cx="3038475" cy="1238250"/>
            <wp:effectExtent l="0" t="0" r="9525" b="0"/>
            <wp:docPr id="13" name="Рисунок 9" descr="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 w:rsidRPr="003463E3">
        <w:rPr>
          <w:b/>
          <w:bCs/>
          <w:bdr w:val="none" w:sz="0" w:space="0" w:color="auto" w:frame="1"/>
        </w:rPr>
        <w:t>Ситуация 8.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t> </w:t>
      </w:r>
      <w:r w:rsidRPr="003463E3">
        <w:rPr>
          <w:bdr w:val="none" w:sz="0" w:space="0" w:color="auto" w:frame="1"/>
        </w:rPr>
        <w:t>Работник, придя на работу утром с похмелья, сообщает окружающим: «Ох, и врезал я вчера. Голова раскалывается». Начальник: «У каждого бывает»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463E3">
        <w:rPr>
          <w:bdr w:val="none" w:sz="0" w:space="0" w:color="auto" w:frame="1"/>
        </w:rPr>
        <w:t>Перед нами видимая трансакция Взрослый – Взрослый. На самом деле трансакция гораздо глубже. Детское состояние</w:t>
      </w:r>
      <w:r w:rsidRPr="003463E3">
        <w:rPr>
          <w:rStyle w:val="apple-converted-space"/>
          <w:bdr w:val="none" w:sz="0" w:space="0" w:color="auto" w:frame="1"/>
        </w:rPr>
        <w:t> </w:t>
      </w:r>
      <w:r w:rsidRPr="003463E3">
        <w:rPr>
          <w:i/>
          <w:iCs/>
          <w:bdr w:val="none" w:sz="0" w:space="0" w:color="auto" w:frame="1"/>
        </w:rPr>
        <w:t>Я</w:t>
      </w:r>
      <w:r w:rsidRPr="003463E3">
        <w:rPr>
          <w:rStyle w:val="apple-converted-space"/>
          <w:bdr w:val="none" w:sz="0" w:space="0" w:color="auto" w:frame="1"/>
        </w:rPr>
        <w:t> </w:t>
      </w:r>
      <w:r w:rsidRPr="003463E3">
        <w:rPr>
          <w:bdr w:val="none" w:sz="0" w:space="0" w:color="auto" w:frame="1"/>
        </w:rPr>
        <w:t>алкоголика ищет снисхождение у родительского состояния</w:t>
      </w:r>
      <w:r w:rsidRPr="003463E3">
        <w:rPr>
          <w:rStyle w:val="apple-converted-space"/>
          <w:bdr w:val="none" w:sz="0" w:space="0" w:color="auto" w:frame="1"/>
        </w:rPr>
        <w:t> </w:t>
      </w:r>
      <w:r w:rsidRPr="003463E3">
        <w:rPr>
          <w:i/>
          <w:iCs/>
          <w:bdr w:val="none" w:sz="0" w:space="0" w:color="auto" w:frame="1"/>
        </w:rPr>
        <w:t>Я</w:t>
      </w:r>
      <w:r w:rsidRPr="003463E3">
        <w:rPr>
          <w:rStyle w:val="apple-converted-space"/>
          <w:bdr w:val="none" w:sz="0" w:space="0" w:color="auto" w:frame="1"/>
        </w:rPr>
        <w:t> </w:t>
      </w:r>
      <w:r w:rsidRPr="003463E3">
        <w:rPr>
          <w:bdr w:val="none" w:sz="0" w:space="0" w:color="auto" w:frame="1"/>
        </w:rPr>
        <w:t>начальника.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noProof/>
          <w:bdr w:val="none" w:sz="0" w:space="0" w:color="auto" w:frame="1"/>
        </w:rPr>
        <w:drawing>
          <wp:inline distT="0" distB="0" distL="0" distR="0">
            <wp:extent cx="4324350" cy="1781175"/>
            <wp:effectExtent l="0" t="0" r="0" b="9525"/>
            <wp:docPr id="14" name="Рисунок 10" descr="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150" w:beforeAutospacing="0" w:after="150" w:afterAutospacing="0"/>
      </w:pPr>
      <w:r w:rsidRPr="003463E3"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 w:rsidRPr="003463E3">
        <w:rPr>
          <w:bCs/>
          <w:bdr w:val="none" w:sz="0" w:space="0" w:color="auto" w:frame="1"/>
        </w:rPr>
        <w:t> 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 w:rsidRPr="003463E3">
        <w:rPr>
          <w:b/>
          <w:bCs/>
          <w:bdr w:val="none" w:sz="0" w:space="0" w:color="auto" w:frame="1"/>
        </w:rPr>
        <w:t>Ситуация 9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t> </w:t>
      </w:r>
      <w:r w:rsidRPr="003463E3">
        <w:rPr>
          <w:bdr w:val="none" w:sz="0" w:space="0" w:color="auto" w:frame="1"/>
        </w:rPr>
        <w:t>Ваш непосредственный начальник, минуя вас, дает задание вашему подчиненному, который уже занят выполнением срочной работы. Вы и ваш начальник считает свои задания неотложными.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i/>
          <w:iCs/>
          <w:bdr w:val="none" w:sz="0" w:space="0" w:color="auto" w:frame="1"/>
        </w:rPr>
        <w:t>Выберите наиболее приемлемый вариант решения.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А. Строго придерживаться субординации, не оспаривая решение начальника предложить подчиненному отложить выполнение текущей работы.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Б. Все зависит от того, насколько авторитетен в ваших глазах начальник.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В. Выразить свое несогласие с решением начальника, предупредить о том, что впредь в таких случаях будете отменять его задания, порученные ваше подчиненному без вашего согласия.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Г. В интересах дела отменить задание начальника и приказать подчиненному продолжать начатую работу.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Cs/>
          <w:bdr w:val="none" w:sz="0" w:space="0" w:color="auto" w:frame="1"/>
        </w:rPr>
        <w:lastRenderedPageBreak/>
        <w:t xml:space="preserve">Ситуация 10 </w:t>
      </w:r>
      <w:r w:rsidRPr="003463E3">
        <w:rPr>
          <w:bdr w:val="none" w:sz="0" w:space="0" w:color="auto" w:frame="1"/>
        </w:rPr>
        <w:t xml:space="preserve">Сотрудник </w:t>
      </w:r>
      <w:proofErr w:type="gramStart"/>
      <w:r w:rsidRPr="003463E3">
        <w:rPr>
          <w:bdr w:val="none" w:sz="0" w:space="0" w:color="auto" w:frame="1"/>
        </w:rPr>
        <w:t>ваше</w:t>
      </w:r>
      <w:proofErr w:type="gramEnd"/>
      <w:r w:rsidRPr="003463E3">
        <w:rPr>
          <w:bdr w:val="none" w:sz="0" w:space="0" w:color="auto" w:frame="1"/>
        </w:rPr>
        <w:t xml:space="preserve"> отдела допустил халатность: не внес в информацию, направленную в вышестоящий орган уточненные данные.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i/>
          <w:iCs/>
          <w:bdr w:val="none" w:sz="0" w:space="0" w:color="auto" w:frame="1"/>
        </w:rPr>
        <w:t>Действия руководителя: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А. Посочувствовать работнику, пустив разрешение ситуации на самотек.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Б. Потребовать письменного объяснения, провести жесткий разговор, припомнив прежние ошибки подчиненного.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В. Вынести факт на обсуждение коллектива, предлагая принять коллективное решение.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Г. Приложить к объяснительной записке докладную на имя руководителя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Cs/>
          <w:bdr w:val="none" w:sz="0" w:space="0" w:color="auto" w:frame="1"/>
        </w:rPr>
        <w:t>Ситуация 11</w:t>
      </w:r>
      <w:proofErr w:type="gramStart"/>
      <w:r w:rsidRPr="003463E3">
        <w:rPr>
          <w:rStyle w:val="apple-converted-space"/>
          <w:bCs/>
          <w:bdr w:val="none" w:sz="0" w:space="0" w:color="auto" w:frame="1"/>
        </w:rPr>
        <w:t> </w:t>
      </w:r>
      <w:r w:rsidRPr="003463E3">
        <w:rPr>
          <w:bdr w:val="none" w:sz="0" w:space="0" w:color="auto" w:frame="1"/>
        </w:rPr>
        <w:t>П</w:t>
      </w:r>
      <w:proofErr w:type="gramEnd"/>
      <w:r w:rsidRPr="003463E3">
        <w:rPr>
          <w:bdr w:val="none" w:sz="0" w:space="0" w:color="auto" w:frame="1"/>
        </w:rPr>
        <w:t>ри распределении премий некоторые сотрудники коллектива посчитали, что их несправедливо обошли, и обратились к вам с жалобой.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i/>
          <w:iCs/>
          <w:bdr w:val="none" w:sz="0" w:space="0" w:color="auto" w:frame="1"/>
        </w:rPr>
        <w:t>Что вы ответите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 xml:space="preserve">А. Скажите, что премии распределяются и утверждаются </w:t>
      </w:r>
      <w:proofErr w:type="gramStart"/>
      <w:r w:rsidRPr="003463E3">
        <w:rPr>
          <w:bdr w:val="none" w:sz="0" w:space="0" w:color="auto" w:frame="1"/>
        </w:rPr>
        <w:t>в</w:t>
      </w:r>
      <w:proofErr w:type="gramEnd"/>
      <w:r w:rsidRPr="003463E3">
        <w:rPr>
          <w:bdr w:val="none" w:sz="0" w:space="0" w:color="auto" w:frame="1"/>
        </w:rPr>
        <w:t xml:space="preserve"> соответствием с приказом.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>Б. Успокоите сотрудников, пообещав, что они получат премию в следующий раз, если заслужат.</w:t>
      </w:r>
    </w:p>
    <w:p w:rsidR="003463E3" w:rsidRPr="003463E3" w:rsidRDefault="003463E3" w:rsidP="003463E3">
      <w:pPr>
        <w:pStyle w:val="a3"/>
        <w:shd w:val="clear" w:color="auto" w:fill="FFFFFF" w:themeFill="background1"/>
        <w:spacing w:before="0" w:beforeAutospacing="0" w:after="0" w:afterAutospacing="0"/>
      </w:pPr>
      <w:r w:rsidRPr="003463E3">
        <w:rPr>
          <w:bdr w:val="none" w:sz="0" w:space="0" w:color="auto" w:frame="1"/>
        </w:rPr>
        <w:t xml:space="preserve">В. Посоветуете </w:t>
      </w:r>
      <w:proofErr w:type="gramStart"/>
      <w:r w:rsidRPr="003463E3">
        <w:rPr>
          <w:bdr w:val="none" w:sz="0" w:space="0" w:color="auto" w:frame="1"/>
        </w:rPr>
        <w:t>недовольным</w:t>
      </w:r>
      <w:proofErr w:type="gramEnd"/>
      <w:r w:rsidRPr="003463E3">
        <w:rPr>
          <w:bdr w:val="none" w:sz="0" w:space="0" w:color="auto" w:frame="1"/>
        </w:rPr>
        <w:t xml:space="preserve"> обратиться в соответствующий юридический или профсоюзный орган.</w:t>
      </w:r>
    </w:p>
    <w:p w:rsidR="003463E3" w:rsidRPr="003463E3" w:rsidRDefault="003463E3" w:rsidP="003463E3">
      <w:pPr>
        <w:shd w:val="clear" w:color="auto" w:fill="FFFFFF" w:themeFill="background1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3463E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Задание на дом </w:t>
      </w:r>
    </w:p>
    <w:p w:rsidR="003463E3" w:rsidRPr="003463E3" w:rsidRDefault="003463E3" w:rsidP="003463E3">
      <w:pPr>
        <w:shd w:val="clear" w:color="auto" w:fill="FFFFFF" w:themeFill="background1"/>
        <w:tabs>
          <w:tab w:val="left" w:pos="5235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63E3">
        <w:rPr>
          <w:rFonts w:ascii="Times New Roman" w:hAnsi="Times New Roman" w:cs="Times New Roman"/>
        </w:rPr>
        <w:t xml:space="preserve">1.Носова С.С.Основы экономики. - М.: КНОРУС, 2018.-312с. </w:t>
      </w:r>
      <w:proofErr w:type="spellStart"/>
      <w:proofErr w:type="gramStart"/>
      <w:r w:rsidRPr="003463E3">
        <w:rPr>
          <w:rFonts w:ascii="Times New Roman" w:hAnsi="Times New Roman" w:cs="Times New Roman"/>
        </w:rPr>
        <w:t>Стр</w:t>
      </w:r>
      <w:proofErr w:type="spellEnd"/>
      <w:proofErr w:type="gramEnd"/>
      <w:r w:rsidRPr="003463E3">
        <w:rPr>
          <w:rFonts w:ascii="Times New Roman" w:hAnsi="Times New Roman" w:cs="Times New Roman"/>
        </w:rPr>
        <w:t xml:space="preserve"> 28/36</w:t>
      </w:r>
    </w:p>
    <w:p w:rsidR="003463E3" w:rsidRPr="003463E3" w:rsidRDefault="003463E3" w:rsidP="003463E3">
      <w:pPr>
        <w:shd w:val="clear" w:color="auto" w:fill="FFFFFF" w:themeFill="background1"/>
        <w:tabs>
          <w:tab w:val="left" w:pos="5235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63E3">
        <w:rPr>
          <w:rFonts w:ascii="Times New Roman" w:hAnsi="Times New Roman" w:cs="Times New Roman"/>
        </w:rPr>
        <w:t>2.Мурахтанова Н.М. Маркетинг. - М.: Издательский центр «Академия»,  2018.-208с.</w:t>
      </w:r>
    </w:p>
    <w:p w:rsidR="003463E3" w:rsidRPr="003463E3" w:rsidRDefault="003463E3" w:rsidP="003463E3">
      <w:pPr>
        <w:shd w:val="clear" w:color="auto" w:fill="FFFFFF" w:themeFill="background1"/>
        <w:tabs>
          <w:tab w:val="left" w:pos="5235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3463E3">
        <w:rPr>
          <w:rFonts w:ascii="Times New Roman" w:hAnsi="Times New Roman" w:cs="Times New Roman"/>
        </w:rPr>
        <w:t>3.</w:t>
      </w:r>
      <w:r w:rsidRPr="003463E3">
        <w:rPr>
          <w:rFonts w:ascii="Times New Roman" w:hAnsi="Times New Roman" w:cs="Times New Roman"/>
          <w:bCs/>
        </w:rPr>
        <w:t xml:space="preserve"> Драчева Е.Л. Менеджмент учебник для студентов – М.: изд. центр «Академия»2016</w:t>
      </w:r>
    </w:p>
    <w:p w:rsidR="003463E3" w:rsidRPr="003463E3" w:rsidRDefault="003463E3" w:rsidP="003463E3">
      <w:pPr>
        <w:rPr>
          <w:rFonts w:ascii="Times New Roman" w:hAnsi="Times New Roman" w:cs="Times New Roman"/>
          <w:sz w:val="32"/>
          <w:szCs w:val="32"/>
        </w:rPr>
      </w:pPr>
    </w:p>
    <w:sectPr w:rsidR="003463E3" w:rsidRPr="003463E3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3E3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2ADA"/>
    <w:rsid w:val="00023453"/>
    <w:rsid w:val="000236BC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3CA"/>
    <w:rsid w:val="00036402"/>
    <w:rsid w:val="0003647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DF4"/>
    <w:rsid w:val="00046E99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8D1"/>
    <w:rsid w:val="000579AE"/>
    <w:rsid w:val="00057F2F"/>
    <w:rsid w:val="00060588"/>
    <w:rsid w:val="0006345D"/>
    <w:rsid w:val="00063B84"/>
    <w:rsid w:val="00063C2F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57A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F57"/>
    <w:rsid w:val="000A0096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7AE"/>
    <w:rsid w:val="001034A4"/>
    <w:rsid w:val="00103C4A"/>
    <w:rsid w:val="00103F26"/>
    <w:rsid w:val="001046B0"/>
    <w:rsid w:val="00104764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A4F"/>
    <w:rsid w:val="00133511"/>
    <w:rsid w:val="001338C4"/>
    <w:rsid w:val="00133911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2D62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B3B"/>
    <w:rsid w:val="00196DCC"/>
    <w:rsid w:val="0019700A"/>
    <w:rsid w:val="00197025"/>
    <w:rsid w:val="001A0233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650"/>
    <w:rsid w:val="001D6B5E"/>
    <w:rsid w:val="001D70A4"/>
    <w:rsid w:val="001D72A8"/>
    <w:rsid w:val="001D77B5"/>
    <w:rsid w:val="001E038E"/>
    <w:rsid w:val="001E137A"/>
    <w:rsid w:val="001E25BF"/>
    <w:rsid w:val="001E28C2"/>
    <w:rsid w:val="001E2F69"/>
    <w:rsid w:val="001E3706"/>
    <w:rsid w:val="001E4969"/>
    <w:rsid w:val="001E5634"/>
    <w:rsid w:val="001E6799"/>
    <w:rsid w:val="001E6FE8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5BE"/>
    <w:rsid w:val="00200C16"/>
    <w:rsid w:val="00201E65"/>
    <w:rsid w:val="00202256"/>
    <w:rsid w:val="00203148"/>
    <w:rsid w:val="00204756"/>
    <w:rsid w:val="00205944"/>
    <w:rsid w:val="00206398"/>
    <w:rsid w:val="002064CE"/>
    <w:rsid w:val="00206D4C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34D"/>
    <w:rsid w:val="00262D35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1883"/>
    <w:rsid w:val="00271A8D"/>
    <w:rsid w:val="0027455F"/>
    <w:rsid w:val="00274968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CD0"/>
    <w:rsid w:val="00290D20"/>
    <w:rsid w:val="00292C15"/>
    <w:rsid w:val="00292E82"/>
    <w:rsid w:val="00293582"/>
    <w:rsid w:val="00293CA3"/>
    <w:rsid w:val="00293CCA"/>
    <w:rsid w:val="00294206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C68"/>
    <w:rsid w:val="002C411E"/>
    <w:rsid w:val="002C55DC"/>
    <w:rsid w:val="002C62BB"/>
    <w:rsid w:val="002C6EE6"/>
    <w:rsid w:val="002D19B3"/>
    <w:rsid w:val="002D19F5"/>
    <w:rsid w:val="002D3AF0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4222"/>
    <w:rsid w:val="0030430B"/>
    <w:rsid w:val="003050A9"/>
    <w:rsid w:val="003052F5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3E3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A778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D2C9A"/>
    <w:rsid w:val="003D467C"/>
    <w:rsid w:val="003D53ED"/>
    <w:rsid w:val="003D75BC"/>
    <w:rsid w:val="003D78A9"/>
    <w:rsid w:val="003E02C5"/>
    <w:rsid w:val="003E03B5"/>
    <w:rsid w:val="003E20B1"/>
    <w:rsid w:val="003E2A2F"/>
    <w:rsid w:val="003E304F"/>
    <w:rsid w:val="003E46BF"/>
    <w:rsid w:val="003E550F"/>
    <w:rsid w:val="003E59B7"/>
    <w:rsid w:val="003E6A94"/>
    <w:rsid w:val="003E7A52"/>
    <w:rsid w:val="003F09D7"/>
    <w:rsid w:val="003F0DE8"/>
    <w:rsid w:val="003F1AF3"/>
    <w:rsid w:val="003F1E8B"/>
    <w:rsid w:val="003F22A8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3154"/>
    <w:rsid w:val="00513865"/>
    <w:rsid w:val="005141D8"/>
    <w:rsid w:val="005145B2"/>
    <w:rsid w:val="00514AC2"/>
    <w:rsid w:val="0051524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7B3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55F2"/>
    <w:rsid w:val="0058570F"/>
    <w:rsid w:val="0058625F"/>
    <w:rsid w:val="005863F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1B31"/>
    <w:rsid w:val="005B2A18"/>
    <w:rsid w:val="005B3C26"/>
    <w:rsid w:val="005B4D5F"/>
    <w:rsid w:val="005B5355"/>
    <w:rsid w:val="005B710A"/>
    <w:rsid w:val="005B733D"/>
    <w:rsid w:val="005B77DA"/>
    <w:rsid w:val="005C0682"/>
    <w:rsid w:val="005C0C1D"/>
    <w:rsid w:val="005C0D31"/>
    <w:rsid w:val="005C298B"/>
    <w:rsid w:val="005C2A7D"/>
    <w:rsid w:val="005C2E40"/>
    <w:rsid w:val="005C2FCC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702ED9"/>
    <w:rsid w:val="00704424"/>
    <w:rsid w:val="00704730"/>
    <w:rsid w:val="00704A98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0CB0"/>
    <w:rsid w:val="007F31DB"/>
    <w:rsid w:val="007F402E"/>
    <w:rsid w:val="007F4B0A"/>
    <w:rsid w:val="007F4F6F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C7B"/>
    <w:rsid w:val="00825C8E"/>
    <w:rsid w:val="00826163"/>
    <w:rsid w:val="008262C3"/>
    <w:rsid w:val="008275F7"/>
    <w:rsid w:val="008309CD"/>
    <w:rsid w:val="00830AE3"/>
    <w:rsid w:val="0083225B"/>
    <w:rsid w:val="008325B8"/>
    <w:rsid w:val="008334E8"/>
    <w:rsid w:val="00834003"/>
    <w:rsid w:val="00834956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7285"/>
    <w:rsid w:val="008B08B2"/>
    <w:rsid w:val="008B092B"/>
    <w:rsid w:val="008B0DD7"/>
    <w:rsid w:val="008B1ADE"/>
    <w:rsid w:val="008B1D48"/>
    <w:rsid w:val="008B2830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6C2"/>
    <w:rsid w:val="008D122D"/>
    <w:rsid w:val="008D1425"/>
    <w:rsid w:val="008D1AB6"/>
    <w:rsid w:val="008D1F35"/>
    <w:rsid w:val="008D2AD8"/>
    <w:rsid w:val="008D31B5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662"/>
    <w:rsid w:val="00906086"/>
    <w:rsid w:val="00907458"/>
    <w:rsid w:val="009074A1"/>
    <w:rsid w:val="009074A9"/>
    <w:rsid w:val="00907F10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6E5D"/>
    <w:rsid w:val="00946E78"/>
    <w:rsid w:val="00946E87"/>
    <w:rsid w:val="00950050"/>
    <w:rsid w:val="00950817"/>
    <w:rsid w:val="00950DF1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5A2"/>
    <w:rsid w:val="009E45CB"/>
    <w:rsid w:val="009E599A"/>
    <w:rsid w:val="009E64B0"/>
    <w:rsid w:val="009E68ED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2039"/>
    <w:rsid w:val="00A72657"/>
    <w:rsid w:val="00A72BE4"/>
    <w:rsid w:val="00A736AB"/>
    <w:rsid w:val="00A73D27"/>
    <w:rsid w:val="00A73E21"/>
    <w:rsid w:val="00A73E95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983"/>
    <w:rsid w:val="00AD35FC"/>
    <w:rsid w:val="00AD4AC1"/>
    <w:rsid w:val="00AD4B0D"/>
    <w:rsid w:val="00AD4DD0"/>
    <w:rsid w:val="00AD5572"/>
    <w:rsid w:val="00AD595B"/>
    <w:rsid w:val="00AD5EFE"/>
    <w:rsid w:val="00AD5F49"/>
    <w:rsid w:val="00AD623F"/>
    <w:rsid w:val="00AD6D25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2611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4AD8"/>
    <w:rsid w:val="00B35A2F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BD4"/>
    <w:rsid w:val="00B74CE2"/>
    <w:rsid w:val="00B76574"/>
    <w:rsid w:val="00B76E84"/>
    <w:rsid w:val="00B77A54"/>
    <w:rsid w:val="00B80F83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2A1"/>
    <w:rsid w:val="00BB780E"/>
    <w:rsid w:val="00BB7F25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C0005E"/>
    <w:rsid w:val="00C0011D"/>
    <w:rsid w:val="00C03CA4"/>
    <w:rsid w:val="00C0481B"/>
    <w:rsid w:val="00C05C4C"/>
    <w:rsid w:val="00C05F47"/>
    <w:rsid w:val="00C06020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174C"/>
    <w:rsid w:val="00C62B7D"/>
    <w:rsid w:val="00C62BFF"/>
    <w:rsid w:val="00C62FBE"/>
    <w:rsid w:val="00C63CCB"/>
    <w:rsid w:val="00C6426F"/>
    <w:rsid w:val="00C645C0"/>
    <w:rsid w:val="00C65559"/>
    <w:rsid w:val="00C658E6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472D"/>
    <w:rsid w:val="00C75015"/>
    <w:rsid w:val="00C7566B"/>
    <w:rsid w:val="00C75F7E"/>
    <w:rsid w:val="00C80FAE"/>
    <w:rsid w:val="00C8194E"/>
    <w:rsid w:val="00C82955"/>
    <w:rsid w:val="00C8343D"/>
    <w:rsid w:val="00C8436F"/>
    <w:rsid w:val="00C84633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369"/>
    <w:rsid w:val="00CB362A"/>
    <w:rsid w:val="00CB3CEC"/>
    <w:rsid w:val="00CB52C9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A22"/>
    <w:rsid w:val="00D161E7"/>
    <w:rsid w:val="00D16B3C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155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487"/>
    <w:rsid w:val="00DF6A15"/>
    <w:rsid w:val="00E00055"/>
    <w:rsid w:val="00E0216A"/>
    <w:rsid w:val="00E02546"/>
    <w:rsid w:val="00E02550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847"/>
    <w:rsid w:val="00ED2DA8"/>
    <w:rsid w:val="00ED2F51"/>
    <w:rsid w:val="00ED3295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84611"/>
    <w:rsid w:val="00F867B1"/>
    <w:rsid w:val="00F9112F"/>
    <w:rsid w:val="00F919C3"/>
    <w:rsid w:val="00F91C54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661"/>
    <w:rsid w:val="00FA27C7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CE9"/>
    <w:rsid w:val="00FC2E1B"/>
    <w:rsid w:val="00FC2E76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1339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rsid w:val="003463E3"/>
    <w:pPr>
      <w:ind w:left="566" w:hanging="283"/>
      <w:contextualSpacing/>
    </w:pPr>
    <w:rPr>
      <w:lang w:val="en-US"/>
    </w:rPr>
  </w:style>
  <w:style w:type="paragraph" w:styleId="a3">
    <w:name w:val="Normal (Web)"/>
    <w:basedOn w:val="a"/>
    <w:uiPriority w:val="99"/>
    <w:unhideWhenUsed/>
    <w:rsid w:val="0034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3E3"/>
  </w:style>
  <w:style w:type="character" w:styleId="a4">
    <w:name w:val="Strong"/>
    <w:basedOn w:val="a0"/>
    <w:uiPriority w:val="22"/>
    <w:qFormat/>
    <w:rsid w:val="003463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B6F4-4988-4F29-952B-A826F93E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dcterms:created xsi:type="dcterms:W3CDTF">2020-03-22T16:24:00Z</dcterms:created>
  <dcterms:modified xsi:type="dcterms:W3CDTF">2020-03-22T16:39:00Z</dcterms:modified>
</cp:coreProperties>
</file>