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A" w:rsidRPr="009019F0" w:rsidRDefault="00C5553C" w:rsidP="00C5553C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19F0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Дисциплина: </w:t>
      </w:r>
      <w:r w:rsidR="00185B6E" w:rsidRPr="009019F0">
        <w:rPr>
          <w:rFonts w:ascii="Times New Roman" w:hAnsi="Times New Roman" w:cs="Times New Roman"/>
          <w:b/>
          <w:bCs/>
          <w:sz w:val="24"/>
          <w:szCs w:val="24"/>
        </w:rPr>
        <w:t>ОП 05</w:t>
      </w:r>
      <w:r w:rsidR="00D6558A" w:rsidRPr="00901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58A" w:rsidRPr="009019F0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9019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еоретические </w:t>
      </w:r>
      <w:r w:rsidRPr="009019F0">
        <w:rPr>
          <w:rFonts w:ascii="Times New Roman" w:hAnsi="Times New Roman" w:cs="Times New Roman"/>
          <w:b/>
          <w:bCs/>
          <w:sz w:val="24"/>
          <w:szCs w:val="24"/>
        </w:rPr>
        <w:t>основы дошкольного образования</w:t>
      </w:r>
    </w:p>
    <w:p w:rsidR="00234DD6" w:rsidRPr="009019F0" w:rsidRDefault="00234DD6" w:rsidP="00C5553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DD6" w:rsidRPr="009019F0" w:rsidRDefault="00234DD6" w:rsidP="00C5553C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19F0">
        <w:rPr>
          <w:rFonts w:ascii="Times New Roman" w:hAnsi="Times New Roman" w:cs="Times New Roman"/>
          <w:b/>
          <w:bCs/>
          <w:sz w:val="24"/>
          <w:szCs w:val="24"/>
        </w:rPr>
        <w:t>Преподаватель: Максимова С.В.</w:t>
      </w:r>
    </w:p>
    <w:p w:rsidR="009019F0" w:rsidRPr="009019F0" w:rsidRDefault="009019F0" w:rsidP="00CE759F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CE759F" w:rsidRPr="00A13058" w:rsidRDefault="00CE759F" w:rsidP="00CE759F">
      <w:pPr>
        <w:shd w:val="clear" w:color="auto" w:fill="FFFFFF"/>
        <w:ind w:left="-284" w:right="-223" w:firstLine="710"/>
        <w:rPr>
          <w:rFonts w:ascii="Times New Roman" w:hAnsi="Times New Roman" w:cs="Times New Roman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13058">
        <w:rPr>
          <w:rFonts w:ascii="Times New Roman" w:hAnsi="Times New Roman" w:cs="Times New Roman"/>
        </w:rPr>
        <w:t>Характеристика процесса обучения.</w:t>
      </w:r>
      <w:r w:rsidRPr="00CE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9F0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CE759F" w:rsidRPr="00A13058" w:rsidRDefault="00CE759F" w:rsidP="00CE759F">
      <w:pPr>
        <w:shd w:val="clear" w:color="auto" w:fill="FFFFFF"/>
        <w:ind w:left="-284" w:right="-223" w:firstLine="710"/>
        <w:rPr>
          <w:rFonts w:ascii="Times New Roman" w:hAnsi="Times New Roman" w:cs="Times New Roman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13058">
        <w:rPr>
          <w:rFonts w:ascii="Times New Roman" w:hAnsi="Times New Roman" w:cs="Times New Roman"/>
        </w:rPr>
        <w:t>Система дидактических принципов.</w:t>
      </w:r>
      <w:r w:rsidRPr="00CE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9F0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9019F0" w:rsidRDefault="00CE759F" w:rsidP="00CE759F">
      <w:pPr>
        <w:spacing w:after="0"/>
        <w:ind w:left="-284" w:right="-223" w:firstLine="710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13058">
        <w:rPr>
          <w:rFonts w:ascii="Times New Roman" w:hAnsi="Times New Roman" w:cs="Times New Roman"/>
        </w:rPr>
        <w:t>Методы (наглядные, словесные, игровые  и практические), приемы и средства обучения.</w:t>
      </w:r>
      <w:r w:rsidRPr="00CE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9F0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2D124A" w:rsidRPr="009019F0" w:rsidRDefault="00D6558A" w:rsidP="00CE759F">
      <w:pPr>
        <w:pStyle w:val="a3"/>
        <w:spacing w:after="0"/>
        <w:ind w:left="-284" w:right="-223" w:firstLine="710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.</w:t>
      </w:r>
    </w:p>
    <w:p w:rsidR="00C5553C" w:rsidRDefault="00C5553C" w:rsidP="00CE759F">
      <w:pPr>
        <w:pStyle w:val="a4"/>
        <w:spacing w:line="276" w:lineRule="auto"/>
        <w:ind w:firstLine="426"/>
      </w:pPr>
      <w:r w:rsidRPr="009019F0">
        <w:t>Задание. Конспектирование лекционного материала</w:t>
      </w:r>
    </w:p>
    <w:p w:rsidR="00CE759F" w:rsidRDefault="00CE759F" w:rsidP="00CE759F"/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center"/>
        <w:rPr>
          <w:b/>
          <w:color w:val="000000"/>
        </w:rPr>
      </w:pPr>
      <w:r w:rsidRPr="00CE759F">
        <w:rPr>
          <w:b/>
          <w:color w:val="000000"/>
        </w:rPr>
        <w:t xml:space="preserve">Лекция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center"/>
        <w:rPr>
          <w:b/>
          <w:color w:val="000000"/>
        </w:rPr>
      </w:pPr>
      <w:r w:rsidRPr="00CE759F">
        <w:rPr>
          <w:b/>
          <w:bCs/>
        </w:rPr>
        <w:t>Характеристика процесса обучения в детском саду</w:t>
      </w:r>
    </w:p>
    <w:p w:rsidR="00CE759F" w:rsidRPr="00CE759F" w:rsidRDefault="00CE759F" w:rsidP="00CE759F">
      <w:p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759F" w:rsidRPr="00CE759F" w:rsidRDefault="00CE759F" w:rsidP="00CE759F">
      <w:p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i/>
          <w:sz w:val="24"/>
          <w:szCs w:val="24"/>
          <w:u w:val="single"/>
        </w:rPr>
        <w:t>Цель лекции</w:t>
      </w:r>
      <w:r w:rsidRPr="00CE75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E759F">
        <w:rPr>
          <w:rFonts w:ascii="Times New Roman" w:hAnsi="Times New Roman" w:cs="Times New Roman"/>
          <w:sz w:val="24"/>
          <w:szCs w:val="24"/>
        </w:rPr>
        <w:t>охарактеризовать процесс обучения в ДОУ.</w:t>
      </w:r>
    </w:p>
    <w:p w:rsidR="00CE759F" w:rsidRPr="00CE759F" w:rsidRDefault="00CE759F" w:rsidP="00CE759F">
      <w:pPr>
        <w:pStyle w:val="a4"/>
        <w:spacing w:line="276" w:lineRule="auto"/>
        <w:ind w:firstLine="709"/>
        <w:jc w:val="both"/>
        <w:rPr>
          <w:b w:val="0"/>
          <w:i/>
          <w:u w:val="single"/>
        </w:rPr>
      </w:pPr>
      <w:r w:rsidRPr="00CE759F">
        <w:rPr>
          <w:b w:val="0"/>
          <w:i/>
          <w:u w:val="single"/>
        </w:rPr>
        <w:t>Вопросы:</w:t>
      </w:r>
    </w:p>
    <w:p w:rsidR="00CE759F" w:rsidRPr="00CE759F" w:rsidRDefault="00CE759F" w:rsidP="00CE759F">
      <w:pPr>
        <w:pStyle w:val="a6"/>
        <w:numPr>
          <w:ilvl w:val="1"/>
          <w:numId w:val="8"/>
        </w:numPr>
        <w:shd w:val="clear" w:color="auto" w:fill="FFFFFF"/>
        <w:spacing w:before="0" w:after="0" w:line="276" w:lineRule="auto"/>
        <w:ind w:left="0" w:firstLine="426"/>
        <w:jc w:val="both"/>
        <w:rPr>
          <w:bCs/>
          <w:color w:val="000000"/>
        </w:rPr>
      </w:pPr>
      <w:r w:rsidRPr="00CE759F">
        <w:rPr>
          <w:bCs/>
          <w:color w:val="000000"/>
        </w:rPr>
        <w:t>Понятие обучения в детском саду.</w:t>
      </w:r>
    </w:p>
    <w:p w:rsidR="00CE759F" w:rsidRPr="00CE759F" w:rsidRDefault="00CE759F" w:rsidP="00CE759F">
      <w:pPr>
        <w:pStyle w:val="a6"/>
        <w:numPr>
          <w:ilvl w:val="1"/>
          <w:numId w:val="8"/>
        </w:numPr>
        <w:shd w:val="clear" w:color="auto" w:fill="FFFFFF"/>
        <w:spacing w:before="0" w:after="0" w:line="276" w:lineRule="auto"/>
        <w:ind w:left="0" w:firstLine="426"/>
        <w:jc w:val="both"/>
        <w:rPr>
          <w:bCs/>
          <w:color w:val="000000"/>
        </w:rPr>
      </w:pPr>
      <w:r w:rsidRPr="00CE759F">
        <w:rPr>
          <w:bCs/>
          <w:color w:val="000000"/>
        </w:rPr>
        <w:t>Структура процесса обучения.</w:t>
      </w:r>
    </w:p>
    <w:p w:rsidR="00CE759F" w:rsidRPr="00CE759F" w:rsidRDefault="00CE759F" w:rsidP="00CE759F">
      <w:pPr>
        <w:pStyle w:val="a6"/>
        <w:numPr>
          <w:ilvl w:val="1"/>
          <w:numId w:val="8"/>
        </w:numPr>
        <w:shd w:val="clear" w:color="auto" w:fill="FFFFFF"/>
        <w:spacing w:before="0" w:after="0" w:line="276" w:lineRule="auto"/>
        <w:ind w:left="0" w:firstLine="426"/>
        <w:jc w:val="both"/>
        <w:rPr>
          <w:bCs/>
          <w:color w:val="000000"/>
        </w:rPr>
      </w:pPr>
      <w:r w:rsidRPr="00CE759F">
        <w:rPr>
          <w:bCs/>
        </w:rPr>
        <w:t>Становление предпосылок учебной деятельности у детей дошкольного возраста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bCs/>
          <w:color w:val="000000"/>
        </w:rPr>
      </w:pPr>
    </w:p>
    <w:p w:rsidR="00CE759F" w:rsidRPr="00CE759F" w:rsidRDefault="00CE759F" w:rsidP="00CE759F">
      <w:pPr>
        <w:pStyle w:val="a6"/>
        <w:numPr>
          <w:ilvl w:val="2"/>
          <w:numId w:val="8"/>
        </w:numPr>
        <w:shd w:val="clear" w:color="auto" w:fill="FFFFFF"/>
        <w:spacing w:before="0" w:after="0" w:line="276" w:lineRule="auto"/>
        <w:ind w:left="0" w:firstLine="709"/>
        <w:jc w:val="both"/>
        <w:rPr>
          <w:b/>
          <w:bCs/>
          <w:color w:val="000000"/>
        </w:rPr>
      </w:pPr>
      <w:r w:rsidRPr="00CE759F">
        <w:rPr>
          <w:b/>
          <w:bCs/>
          <w:color w:val="000000"/>
        </w:rPr>
        <w:t>Понятие обучения в детском саду.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b/>
          <w:bCs/>
          <w:color w:val="000000"/>
        </w:rPr>
        <w:t>Обучение</w:t>
      </w:r>
      <w:r w:rsidRPr="00CE759F">
        <w:rPr>
          <w:rStyle w:val="apple-converted-space"/>
          <w:b/>
          <w:bCs/>
          <w:color w:val="000000"/>
        </w:rPr>
        <w:t> </w:t>
      </w:r>
      <w:r w:rsidRPr="00CE759F">
        <w:rPr>
          <w:color w:val="000000"/>
        </w:rPr>
        <w:t xml:space="preserve">как процесс представляет собой целенаправленное, организованное с помощью специальных методов и разнообразных форм, активное обучающее взаимодействие взрослого и ребенка.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Обучение в дошкольном возрасте - это систематический, планомерный, целенаправленный процесс развития познавательных способностей детей, вооружение их системой элементарных знаний, формирование умений и навыков в объеме, предусмотренном программой воспитания в детском саду.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Обучение представляет собой общение между теми, кто обладает знаниями и определенным опытом и теми, кто их усваивает.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</w:p>
    <w:p w:rsidR="00CE759F" w:rsidRPr="00CE759F" w:rsidRDefault="00CE759F" w:rsidP="00CE759F">
      <w:pPr>
        <w:pStyle w:val="a6"/>
        <w:numPr>
          <w:ilvl w:val="2"/>
          <w:numId w:val="8"/>
        </w:numPr>
        <w:shd w:val="clear" w:color="auto" w:fill="FFFFFF"/>
        <w:spacing w:before="0" w:after="0" w:line="276" w:lineRule="auto"/>
        <w:ind w:left="0" w:firstLine="709"/>
        <w:jc w:val="both"/>
        <w:rPr>
          <w:b/>
          <w:bCs/>
          <w:color w:val="000000"/>
        </w:rPr>
      </w:pPr>
      <w:r w:rsidRPr="00CE759F">
        <w:rPr>
          <w:b/>
          <w:bCs/>
          <w:color w:val="000000"/>
        </w:rPr>
        <w:t>Структура процесса обучения.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  <w:u w:val="single"/>
        </w:rPr>
      </w:pPr>
      <w:r w:rsidRPr="00CE759F">
        <w:rPr>
          <w:color w:val="000000"/>
          <w:u w:val="single"/>
        </w:rPr>
        <w:t>Процесс обучения имеет четкую структуру.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Ее ведущим элементом является </w:t>
      </w:r>
      <w:r w:rsidRPr="00CE759F">
        <w:rPr>
          <w:b/>
          <w:color w:val="000000"/>
        </w:rPr>
        <w:t>цель.</w:t>
      </w:r>
      <w:r w:rsidRPr="00CE759F">
        <w:rPr>
          <w:color w:val="000000"/>
        </w:rPr>
        <w:t xml:space="preserve">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Педагог как </w:t>
      </w:r>
      <w:r w:rsidRPr="00CE759F">
        <w:rPr>
          <w:color w:val="000000"/>
          <w:u w:val="single"/>
        </w:rPr>
        <w:t>организатор учебного процесса</w:t>
      </w:r>
      <w:r w:rsidRPr="00CE759F">
        <w:rPr>
          <w:color w:val="000000"/>
        </w:rPr>
        <w:t xml:space="preserve"> всегда имеет в своем сознании идеальное представление о том </w:t>
      </w:r>
      <w:r w:rsidRPr="00CE759F">
        <w:rPr>
          <w:color w:val="000000"/>
          <w:u w:val="single"/>
        </w:rPr>
        <w:t>результате</w:t>
      </w:r>
      <w:r w:rsidRPr="00CE759F">
        <w:rPr>
          <w:color w:val="000000"/>
        </w:rPr>
        <w:t xml:space="preserve">, к которому он стремится </w:t>
      </w:r>
      <w:r w:rsidRPr="00CE759F">
        <w:rPr>
          <w:color w:val="000000"/>
          <w:u w:val="single"/>
        </w:rPr>
        <w:t>в обучающем взаимодействии с ребенком.</w:t>
      </w:r>
      <w:r w:rsidRPr="00CE759F">
        <w:rPr>
          <w:color w:val="000000"/>
        </w:rPr>
        <w:t xml:space="preserve">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  <w:u w:val="single"/>
        </w:rPr>
        <w:t>Психолого-педагогическое значение цели</w:t>
      </w:r>
      <w:r w:rsidRPr="00CE759F">
        <w:rPr>
          <w:color w:val="000000"/>
        </w:rPr>
        <w:t xml:space="preserve"> заключается в том, что она организует и мобилизует творческие силы воспитателя, повышает эффективность его обучающего взаимодействия с детьми, помогает отбирать и выбирать наиболее эффективные содержания, методы и формы работы.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Структурным элементом, вокруг которого развертывается педагогическое действие, взаимодействие всех участников обучения – является </w:t>
      </w:r>
      <w:r w:rsidRPr="00CE759F">
        <w:rPr>
          <w:b/>
          <w:color w:val="000000"/>
        </w:rPr>
        <w:t>содержание обучения.</w:t>
      </w:r>
      <w:r w:rsidRPr="00CE759F">
        <w:rPr>
          <w:color w:val="000000"/>
        </w:rPr>
        <w:t xml:space="preserve"> Содержание определяется программой воспитания и развития детей дошкольного возраста.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Существенным элементом структуры процесса обучения являются </w:t>
      </w:r>
      <w:r w:rsidRPr="00CE759F">
        <w:rPr>
          <w:b/>
          <w:color w:val="000000"/>
        </w:rPr>
        <w:t>методы обучения.</w:t>
      </w:r>
      <w:r w:rsidRPr="00CE759F">
        <w:rPr>
          <w:color w:val="000000"/>
        </w:rPr>
        <w:t xml:space="preserve"> Они </w:t>
      </w:r>
      <w:r w:rsidRPr="00CE759F">
        <w:rPr>
          <w:color w:val="000000"/>
          <w:u w:val="single"/>
        </w:rPr>
        <w:t>являются способами обучающего взаимодействия педагога и детей</w:t>
      </w:r>
      <w:r w:rsidRPr="00CE759F">
        <w:rPr>
          <w:color w:val="000000"/>
        </w:rPr>
        <w:t xml:space="preserve">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Характер процесса обучения во многом зависит </w:t>
      </w:r>
      <w:r w:rsidRPr="00CE759F">
        <w:rPr>
          <w:color w:val="000000"/>
          <w:u w:val="single"/>
        </w:rPr>
        <w:t>от индивидуальности воспитателя и возрастных особенностей детей.</w:t>
      </w:r>
      <w:r w:rsidRPr="00CE759F">
        <w:rPr>
          <w:color w:val="000000"/>
        </w:rPr>
        <w:t xml:space="preserve"> В педагогической практике огромную роль играет не столько потенциальная эффективность самих методов обучения, сколько индивидуальная методическая </w:t>
      </w:r>
      <w:r w:rsidRPr="00CE759F">
        <w:rPr>
          <w:color w:val="000000"/>
        </w:rPr>
        <w:lastRenderedPageBreak/>
        <w:t>система педагога, сложившаяся система его взаимодействия с детьми. Методы обучения являются способами работы не только воспитателя, но и дошкольников. Любой метод только тогда эффективен, когда объединяет в активном взаимодействии обе стороны, способствуют превращению методической системы воспитателя в способы познавательной деятельности детей.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b/>
          <w:color w:val="000000"/>
        </w:rPr>
      </w:pPr>
      <w:r w:rsidRPr="00CE759F">
        <w:rPr>
          <w:color w:val="000000"/>
        </w:rPr>
        <w:t xml:space="preserve">Процесс обучения немыслим без такого элемента как </w:t>
      </w:r>
      <w:r w:rsidRPr="00CE759F">
        <w:rPr>
          <w:b/>
          <w:color w:val="000000"/>
        </w:rPr>
        <w:t xml:space="preserve">организационные формы.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Ведущая форма обучения в детском саду </w:t>
      </w:r>
      <w:r w:rsidRPr="00CE759F">
        <w:rPr>
          <w:b/>
          <w:color w:val="000000"/>
        </w:rPr>
        <w:t>– занятие.</w:t>
      </w:r>
      <w:r w:rsidRPr="00CE759F">
        <w:rPr>
          <w:color w:val="000000"/>
        </w:rPr>
        <w:t xml:space="preserve"> Многообразие видов и форм организации обучения в детском саду делает обучение максимально приближенным к потребностям и возможностям детей дошкольного возраста.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b/>
          <w:color w:val="000000"/>
        </w:rPr>
        <w:t>Результаты обучения</w:t>
      </w:r>
      <w:r w:rsidRPr="00CE759F">
        <w:rPr>
          <w:color w:val="000000"/>
        </w:rPr>
        <w:t xml:space="preserve"> как завершающий компонент процесса предполагают не только усвоение детьми знаний, умений и навыков, но и развитие умственных сил и способностей, формирование отношения к окружающему.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  <w:u w:val="single"/>
        </w:rPr>
        <w:t>Отсюда процесс обучения включает деятельность обучающего – педагога (воспитателя) и активную деятельность обучающихся детей</w:t>
      </w:r>
      <w:r w:rsidRPr="00CE759F">
        <w:rPr>
          <w:color w:val="000000"/>
        </w:rPr>
        <w:t>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 </w:t>
      </w:r>
      <w:proofErr w:type="gramStart"/>
      <w:r w:rsidRPr="00CE759F">
        <w:rPr>
          <w:color w:val="000000"/>
        </w:rPr>
        <w:t>Последняя</w:t>
      </w:r>
      <w:proofErr w:type="gramEnd"/>
      <w:r w:rsidRPr="00CE759F">
        <w:rPr>
          <w:color w:val="000000"/>
        </w:rPr>
        <w:t xml:space="preserve"> протекает под непосредственным руководством воспитателя, под его организующим воздействием. Таким образом</w:t>
      </w:r>
      <w:r w:rsidRPr="00CE759F">
        <w:rPr>
          <w:b/>
          <w:color w:val="000000"/>
        </w:rPr>
        <w:t xml:space="preserve">, обучение – это специально организованная взаимосвязанная деятельность тех, кто обучает (преподавание) и кого обучают (учение).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b/>
          <w:bCs/>
        </w:rPr>
      </w:pP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b/>
          <w:bCs/>
          <w:color w:val="000000"/>
        </w:rPr>
      </w:pPr>
      <w:r w:rsidRPr="00CE759F">
        <w:rPr>
          <w:b/>
          <w:bCs/>
        </w:rPr>
        <w:t>3.Становление предпосылок учебной деятельности у детей дошкольного возраста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b/>
          <w:bCs/>
          <w:color w:val="000000"/>
        </w:rPr>
        <w:t>Учебная деятельность – это самостоятельная деятельность ребенка по усвоению знаний, умений и навыков и способов действий</w:t>
      </w:r>
      <w:r w:rsidRPr="00CE759F">
        <w:rPr>
          <w:rStyle w:val="apple-converted-space"/>
          <w:color w:val="000000"/>
        </w:rPr>
        <w:t> </w:t>
      </w:r>
      <w:r w:rsidRPr="00CE759F">
        <w:rPr>
          <w:color w:val="000000"/>
        </w:rPr>
        <w:t>(А.П. Усова)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  <w:u w:val="single"/>
        </w:rPr>
      </w:pPr>
      <w:r w:rsidRPr="00CE759F">
        <w:rPr>
          <w:color w:val="000000"/>
        </w:rPr>
        <w:t>Учебная деятельность имеет свою структуру</w:t>
      </w:r>
      <w:r w:rsidRPr="00CE759F">
        <w:rPr>
          <w:i/>
          <w:iCs/>
          <w:color w:val="000000"/>
          <w:u w:val="single"/>
        </w:rPr>
        <w:t>: учебная задача, учебные действия, контроль и оценка</w:t>
      </w:r>
      <w:r w:rsidRPr="00CE759F">
        <w:rPr>
          <w:color w:val="000000"/>
          <w:u w:val="single"/>
        </w:rPr>
        <w:t>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Принятие ребенком</w:t>
      </w:r>
      <w:r w:rsidRPr="00CE759F">
        <w:rPr>
          <w:rStyle w:val="apple-converted-space"/>
          <w:color w:val="000000"/>
        </w:rPr>
        <w:t> </w:t>
      </w:r>
      <w:r w:rsidRPr="00CE759F">
        <w:rPr>
          <w:i/>
          <w:iCs/>
          <w:color w:val="000000"/>
        </w:rPr>
        <w:t>учебной задачи</w:t>
      </w:r>
      <w:r w:rsidRPr="00CE759F">
        <w:rPr>
          <w:rStyle w:val="apple-converted-space"/>
          <w:color w:val="000000"/>
        </w:rPr>
        <w:t> </w:t>
      </w:r>
      <w:r w:rsidRPr="00CE759F">
        <w:rPr>
          <w:color w:val="000000"/>
        </w:rPr>
        <w:t xml:space="preserve">во многом определяет успех учебной деятельности.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Учебная задача в дошкольном обучении охватывает </w:t>
      </w:r>
      <w:r w:rsidRPr="00CE759F">
        <w:rPr>
          <w:color w:val="000000"/>
          <w:u w:val="single"/>
        </w:rPr>
        <w:t>содержание</w:t>
      </w:r>
      <w:r w:rsidRPr="00CE759F">
        <w:rPr>
          <w:color w:val="000000"/>
        </w:rPr>
        <w:t xml:space="preserve"> знаний, умений, навыков</w:t>
      </w:r>
      <w:r w:rsidRPr="00CE759F">
        <w:rPr>
          <w:color w:val="000000"/>
          <w:u w:val="single"/>
        </w:rPr>
        <w:t>, способы</w:t>
      </w:r>
      <w:r w:rsidRPr="00CE759F">
        <w:rPr>
          <w:color w:val="000000"/>
        </w:rPr>
        <w:t xml:space="preserve"> умственной и практической </w:t>
      </w:r>
      <w:r w:rsidRPr="00CE759F">
        <w:rPr>
          <w:color w:val="000000"/>
          <w:u w:val="single"/>
        </w:rPr>
        <w:t>деятельности</w:t>
      </w:r>
      <w:r w:rsidRPr="00CE759F">
        <w:rPr>
          <w:color w:val="000000"/>
        </w:rPr>
        <w:t xml:space="preserve">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  <w:u w:val="single"/>
        </w:rPr>
        <w:t>В младшем возрасте</w:t>
      </w:r>
      <w:r w:rsidRPr="00CE759F">
        <w:rPr>
          <w:color w:val="000000"/>
        </w:rPr>
        <w:t xml:space="preserve"> учебная задача часто сливается </w:t>
      </w:r>
      <w:proofErr w:type="gramStart"/>
      <w:r w:rsidRPr="00CE759F">
        <w:rPr>
          <w:color w:val="000000"/>
        </w:rPr>
        <w:t>с</w:t>
      </w:r>
      <w:proofErr w:type="gramEnd"/>
      <w:r w:rsidRPr="00CE759F">
        <w:rPr>
          <w:color w:val="000000"/>
        </w:rPr>
        <w:t xml:space="preserve"> </w:t>
      </w:r>
      <w:proofErr w:type="gramStart"/>
      <w:r w:rsidRPr="00CE759F">
        <w:rPr>
          <w:color w:val="000000"/>
        </w:rPr>
        <w:t>практической</w:t>
      </w:r>
      <w:proofErr w:type="gramEnd"/>
      <w:r w:rsidRPr="00CE759F">
        <w:rPr>
          <w:color w:val="000000"/>
        </w:rPr>
        <w:t xml:space="preserve">, например, «Нарисовать дом» «Сосчитать сколько кубиков». При этом большая </w:t>
      </w:r>
      <w:proofErr w:type="gramStart"/>
      <w:r w:rsidRPr="00CE759F">
        <w:rPr>
          <w:color w:val="000000"/>
        </w:rPr>
        <w:t>часть детей этого возраста не считает для</w:t>
      </w:r>
      <w:proofErr w:type="gramEnd"/>
      <w:r w:rsidRPr="00CE759F">
        <w:rPr>
          <w:color w:val="000000"/>
        </w:rPr>
        <w:t xml:space="preserve"> себя обязательным конкретное содержание деятельности, а воспринимает задание как разрешение к деятельности, манипулированию с предметами. Постепенно педагог развивает у детей умение воспринимать и принимать учебную задачу. Для этого используются следующие </w:t>
      </w:r>
      <w:r w:rsidRPr="00CE759F">
        <w:rPr>
          <w:color w:val="000000"/>
          <w:u w:val="single"/>
        </w:rPr>
        <w:t>приемы</w:t>
      </w:r>
      <w:r w:rsidRPr="00CE759F">
        <w:rPr>
          <w:color w:val="000000"/>
        </w:rPr>
        <w:t xml:space="preserve">: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оценка результата деятельности ребенка в продуктивных видах деятельности;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сравнение результата с образцом; совпадение вопросов воспитателя с проявлениями объектов восприятия, например, «Что делает птичка?»;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совпадение вопросов заданий с обследовательскими или преобразующими действиями ребенка, например: «Потрогай мех и скажи пушистый он или гладкий?».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  <w:u w:val="single"/>
        </w:rPr>
        <w:t>Постепенно к среднему дошкольному возрасту</w:t>
      </w:r>
      <w:r w:rsidRPr="00CE759F">
        <w:rPr>
          <w:color w:val="000000"/>
        </w:rPr>
        <w:t>, ребенок начинает дифференцировать практическую и учебно-познавательную задачи. В начале занятия дети принимают общую учебную задачу, в ходе занятия воспитатель ее должен дробить и конкретизировать с помощью вопросов и заданий. Важнейшими условиями дальнейшего формирования у детей умения принимать учебно-познавательную задачу являются ее конкретность и определенность, связь с практической задачей и близость детскому опыту.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Учебные задачи на занятиях </w:t>
      </w:r>
      <w:r w:rsidRPr="00CE759F">
        <w:rPr>
          <w:color w:val="000000"/>
          <w:u w:val="single"/>
        </w:rPr>
        <w:t>со старшими дошкольниками</w:t>
      </w:r>
      <w:r w:rsidRPr="00CE759F">
        <w:rPr>
          <w:color w:val="000000"/>
        </w:rPr>
        <w:t xml:space="preserve"> приобретают учебно-познавательный характер и направлены на овладения детьми практической и умственной деятельностью.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В дошкольном возрасте осваивается такой компонент учебной деятельности </w:t>
      </w:r>
      <w:r w:rsidRPr="00CE759F">
        <w:rPr>
          <w:color w:val="000000"/>
          <w:u w:val="single"/>
        </w:rPr>
        <w:t>как</w:t>
      </w:r>
      <w:r w:rsidRPr="00CE759F">
        <w:rPr>
          <w:rStyle w:val="apple-converted-space"/>
          <w:color w:val="000000"/>
          <w:u w:val="single"/>
        </w:rPr>
        <w:t> </w:t>
      </w:r>
      <w:r w:rsidRPr="00CE759F">
        <w:rPr>
          <w:i/>
          <w:iCs/>
          <w:color w:val="000000"/>
          <w:u w:val="single"/>
        </w:rPr>
        <w:t>планирование ребенком своих действий</w:t>
      </w:r>
      <w:r w:rsidRPr="00CE759F">
        <w:rPr>
          <w:color w:val="000000"/>
        </w:rPr>
        <w:t xml:space="preserve">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Планирование включает в себя: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отбор средств и способов деятельности,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lastRenderedPageBreak/>
        <w:t xml:space="preserve">установление последовательности действий в соответствии с поставленной учебной задачей.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В процессе планирования происходит: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значительная мыслительная работа,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развивается логическое рассуждающее мышление – надо предвидеть процесс выполнения задания, следовать ему, контролировать свои действия.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Ученые (Парамонова Л.А., Сергеева Д.Б., Воробьева Д.И. и др.) выделяют </w:t>
      </w:r>
      <w:r w:rsidRPr="00CE759F">
        <w:rPr>
          <w:color w:val="000000"/>
          <w:u w:val="single"/>
        </w:rPr>
        <w:t>несколько уровней планирования</w:t>
      </w:r>
      <w:r w:rsidRPr="00CE759F">
        <w:rPr>
          <w:color w:val="000000"/>
        </w:rPr>
        <w:t>: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ситуативное планирование, т.е. обсуждение действий по ходу работы;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фрагментарное планирование – планирование 1-2 этапа до начала деятельности;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схематическое планирование, т.е. намечается общая последовательность работы, но обсуждение этапов поверхностно, без подробного раскрытия их содержания;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- полное планирование – это когда дети </w:t>
      </w:r>
      <w:proofErr w:type="gramStart"/>
      <w:r w:rsidRPr="00CE759F">
        <w:rPr>
          <w:color w:val="000000"/>
        </w:rPr>
        <w:t>аргументировано</w:t>
      </w:r>
      <w:proofErr w:type="gramEnd"/>
      <w:r w:rsidRPr="00CE759F">
        <w:rPr>
          <w:color w:val="000000"/>
        </w:rPr>
        <w:t xml:space="preserve"> обсуждают содержание и последовательность этапов деятельности, определяют объем работы каждому члену группы.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Формирование умения планировать проходит несколько этапов: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первый этап – детей приучают принимать план взрослого,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второй этап – совместное планирование деятельности с воспитателем и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третий этап – самостоятельное планирование.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  <w:u w:val="single"/>
        </w:rPr>
      </w:pPr>
      <w:r w:rsidRPr="00CE759F">
        <w:rPr>
          <w:color w:val="000000"/>
        </w:rPr>
        <w:t>Для того</w:t>
      </w:r>
      <w:proofErr w:type="gramStart"/>
      <w:r w:rsidRPr="00CE759F">
        <w:rPr>
          <w:color w:val="000000"/>
        </w:rPr>
        <w:t>,</w:t>
      </w:r>
      <w:proofErr w:type="gramEnd"/>
      <w:r w:rsidRPr="00CE759F">
        <w:rPr>
          <w:color w:val="000000"/>
        </w:rPr>
        <w:t xml:space="preserve"> чтобы научить детей планировать воспитатель использует </w:t>
      </w:r>
      <w:r w:rsidRPr="00CE759F">
        <w:rPr>
          <w:color w:val="000000"/>
          <w:u w:val="single"/>
        </w:rPr>
        <w:t>совокупность методов и приемов: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повторение плана, данного педагогом, постановка вопросов перед детьми о последовательности и содержании предстоящей работы;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рассказ детей об уже проделанной работе, оценка результата работы в соответствии с намеченным планом;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самостоятельное предварительное обдумывание детьми процесса деятельности;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совместное обсуждение плана с детьми;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самоконтроль по ходу выполнения и в конце деятельности.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Успех учебной деятельности ребенка связан с умением</w:t>
      </w:r>
      <w:r w:rsidRPr="00CE759F">
        <w:rPr>
          <w:rStyle w:val="apple-converted-space"/>
          <w:color w:val="000000"/>
        </w:rPr>
        <w:t> </w:t>
      </w:r>
      <w:r w:rsidRPr="00CE759F">
        <w:rPr>
          <w:i/>
          <w:iCs/>
          <w:color w:val="000000"/>
        </w:rPr>
        <w:t>контролировать ход деятельности и правильно оценивать ее результаты</w:t>
      </w:r>
      <w:r w:rsidRPr="00CE759F">
        <w:rPr>
          <w:color w:val="000000"/>
        </w:rPr>
        <w:t xml:space="preserve">.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Элементы оценки и самооценки начинают формироваться в младшем и среднем дошкольном возрасте путем применения дифференцированной оценки практической деятельности </w:t>
      </w:r>
      <w:proofErr w:type="gramStart"/>
      <w:r w:rsidRPr="00CE759F">
        <w:rPr>
          <w:color w:val="000000"/>
        </w:rPr>
        <w:t xml:space="preserve">( </w:t>
      </w:r>
      <w:proofErr w:type="gramEnd"/>
      <w:r w:rsidRPr="00CE759F">
        <w:rPr>
          <w:color w:val="000000"/>
        </w:rPr>
        <w:t xml:space="preserve">А.П. Усова, Т.Н. </w:t>
      </w:r>
      <w:proofErr w:type="spellStart"/>
      <w:r w:rsidRPr="00CE759F">
        <w:rPr>
          <w:color w:val="000000"/>
        </w:rPr>
        <w:t>Доронова</w:t>
      </w:r>
      <w:proofErr w:type="spellEnd"/>
      <w:r w:rsidRPr="00CE759F">
        <w:rPr>
          <w:color w:val="000000"/>
        </w:rPr>
        <w:t>).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  <w:u w:val="single"/>
        </w:rPr>
      </w:pPr>
      <w:r w:rsidRPr="00CE759F">
        <w:rPr>
          <w:color w:val="000000"/>
        </w:rPr>
        <w:t xml:space="preserve">Ученые выделяют </w:t>
      </w:r>
      <w:r w:rsidRPr="00CE759F">
        <w:rPr>
          <w:color w:val="000000"/>
          <w:u w:val="single"/>
        </w:rPr>
        <w:t>три вида контроля: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</w:t>
      </w:r>
      <w:r w:rsidRPr="00CE759F">
        <w:rPr>
          <w:rStyle w:val="apple-converted-space"/>
          <w:color w:val="000000"/>
        </w:rPr>
        <w:t> </w:t>
      </w:r>
      <w:r w:rsidRPr="00CE759F">
        <w:rPr>
          <w:b/>
          <w:bCs/>
          <w:color w:val="000000"/>
        </w:rPr>
        <w:t>контроль по результату</w:t>
      </w:r>
      <w:r w:rsidRPr="00CE759F">
        <w:rPr>
          <w:rStyle w:val="apple-converted-space"/>
          <w:color w:val="000000"/>
        </w:rPr>
        <w:t> </w:t>
      </w:r>
      <w:r w:rsidRPr="00CE759F">
        <w:rPr>
          <w:color w:val="000000"/>
        </w:rPr>
        <w:t>(ребенок овладевает способами сравнения, например, рисунка с изображаемым предметом, определяет ошибки и корректирует их;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</w:t>
      </w:r>
      <w:r w:rsidRPr="00CE759F">
        <w:rPr>
          <w:rStyle w:val="apple-converted-space"/>
          <w:color w:val="000000"/>
        </w:rPr>
        <w:t> </w:t>
      </w:r>
      <w:proofErr w:type="gramStart"/>
      <w:r w:rsidRPr="00CE759F">
        <w:rPr>
          <w:b/>
          <w:bCs/>
          <w:color w:val="000000"/>
        </w:rPr>
        <w:t>контроль за</w:t>
      </w:r>
      <w:proofErr w:type="gramEnd"/>
      <w:r w:rsidRPr="00CE759F">
        <w:rPr>
          <w:b/>
          <w:bCs/>
          <w:color w:val="000000"/>
        </w:rPr>
        <w:t xml:space="preserve"> способом действия</w:t>
      </w:r>
      <w:r w:rsidRPr="00CE759F">
        <w:rPr>
          <w:rStyle w:val="apple-converted-space"/>
          <w:color w:val="000000"/>
        </w:rPr>
        <w:t> </w:t>
      </w:r>
      <w:r w:rsidRPr="00CE759F">
        <w:rPr>
          <w:color w:val="000000"/>
        </w:rPr>
        <w:t>(сопоставление ребенком производимых действий с определенными способами их выполнения, соответствие решению поставленных задач);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proofErr w:type="gramStart"/>
      <w:r w:rsidRPr="00CE759F">
        <w:rPr>
          <w:color w:val="000000"/>
        </w:rPr>
        <w:t>-</w:t>
      </w:r>
      <w:r w:rsidRPr="00CE759F">
        <w:rPr>
          <w:rStyle w:val="apple-converted-space"/>
          <w:color w:val="000000"/>
        </w:rPr>
        <w:t> </w:t>
      </w:r>
      <w:r w:rsidRPr="00CE759F">
        <w:rPr>
          <w:b/>
          <w:bCs/>
          <w:color w:val="000000"/>
        </w:rPr>
        <w:t>предпосылки предвосхищающего контроля</w:t>
      </w:r>
      <w:r w:rsidRPr="00CE759F">
        <w:rPr>
          <w:rStyle w:val="apple-converted-space"/>
          <w:b/>
          <w:bCs/>
          <w:color w:val="000000"/>
        </w:rPr>
        <w:t> </w:t>
      </w:r>
      <w:r w:rsidRPr="00CE759F">
        <w:rPr>
          <w:color w:val="000000"/>
        </w:rPr>
        <w:t>(умение ребенка при планировании деятельности предвосхищать возникновение возможных трудностей путем оценки своих умений и навыков и сопоставление их с заданными и избежать их, поупражнявшись в выполнении навыка.</w:t>
      </w:r>
      <w:proofErr w:type="gramEnd"/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  <w:u w:val="single"/>
        </w:rPr>
        <w:t>Для формирования контроля по результату</w:t>
      </w:r>
      <w:r w:rsidRPr="00CE759F">
        <w:rPr>
          <w:color w:val="000000"/>
        </w:rPr>
        <w:t xml:space="preserve"> используются основные приемы: </w:t>
      </w:r>
    </w:p>
    <w:p w:rsidR="00CE759F" w:rsidRPr="00CE759F" w:rsidRDefault="00CE759F" w:rsidP="00CE759F">
      <w:pPr>
        <w:pStyle w:val="a6"/>
        <w:numPr>
          <w:ilvl w:val="0"/>
          <w:numId w:val="54"/>
        </w:numPr>
        <w:shd w:val="clear" w:color="auto" w:fill="FFFFFF"/>
        <w:spacing w:before="0" w:after="0" w:line="276" w:lineRule="auto"/>
        <w:ind w:left="0"/>
        <w:jc w:val="both"/>
        <w:rPr>
          <w:color w:val="000000"/>
        </w:rPr>
      </w:pPr>
      <w:r w:rsidRPr="00CE759F">
        <w:rPr>
          <w:color w:val="000000"/>
        </w:rPr>
        <w:t>показ и объяснение приемов наглядного сопоставления результата деятельности с заданным образцом сначала воспитателем, затем отдельными детьми;</w:t>
      </w:r>
    </w:p>
    <w:p w:rsidR="00CE759F" w:rsidRPr="00CE759F" w:rsidRDefault="00CE759F" w:rsidP="00CE759F">
      <w:pPr>
        <w:pStyle w:val="a6"/>
        <w:numPr>
          <w:ilvl w:val="0"/>
          <w:numId w:val="54"/>
        </w:numPr>
        <w:shd w:val="clear" w:color="auto" w:fill="FFFFFF"/>
        <w:spacing w:before="0" w:after="0" w:line="276" w:lineRule="auto"/>
        <w:ind w:left="0"/>
        <w:jc w:val="both"/>
        <w:rPr>
          <w:color w:val="000000"/>
        </w:rPr>
      </w:pPr>
      <w:r w:rsidRPr="00CE759F">
        <w:rPr>
          <w:color w:val="000000"/>
        </w:rPr>
        <w:t>коллективное обсуждение выполнений действия контроля, взаимопроверки между детьми; вспомнить задание, которое выполнялось, повторить указание педагога и сравнить свои результаты с поставленной задачей.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По мере овладения способами контроля по конечному результату можно приступить к обучению детей старшего дошкольного возраста поэтапному контролю. С этой целью необходимо учить детей думать, какой способ действия будет самым рациональным, четко </w:t>
      </w:r>
      <w:r w:rsidRPr="00CE759F">
        <w:rPr>
          <w:color w:val="000000"/>
        </w:rPr>
        <w:lastRenderedPageBreak/>
        <w:t xml:space="preserve">выделять перед детьми способ действия – что и как делать, ставить детей в ситуацию, требующую от них постоянного </w:t>
      </w:r>
      <w:proofErr w:type="gramStart"/>
      <w:r w:rsidRPr="00CE759F">
        <w:rPr>
          <w:color w:val="000000"/>
        </w:rPr>
        <w:t>контроля за</w:t>
      </w:r>
      <w:proofErr w:type="gramEnd"/>
      <w:r w:rsidRPr="00CE759F">
        <w:rPr>
          <w:color w:val="000000"/>
        </w:rPr>
        <w:t xml:space="preserve"> способом действия.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 xml:space="preserve">Когда дети овладеют устойчивыми навыками выполнения контроля по результату и </w:t>
      </w:r>
      <w:proofErr w:type="gramStart"/>
      <w:r w:rsidRPr="00CE759F">
        <w:rPr>
          <w:color w:val="000000"/>
        </w:rPr>
        <w:t>контроля за</w:t>
      </w:r>
      <w:proofErr w:type="gramEnd"/>
      <w:r w:rsidRPr="00CE759F">
        <w:rPr>
          <w:color w:val="000000"/>
        </w:rPr>
        <w:t xml:space="preserve"> способом действия, можно приступить к обучению их выполнению действий предвосхищающего контроля. С этой целью целесообразно обговорить с детьми трудные для них действия и </w:t>
      </w:r>
      <w:proofErr w:type="gramStart"/>
      <w:r w:rsidRPr="00CE759F">
        <w:rPr>
          <w:color w:val="000000"/>
        </w:rPr>
        <w:t>в начале</w:t>
      </w:r>
      <w:proofErr w:type="gramEnd"/>
      <w:r w:rsidRPr="00CE759F">
        <w:rPr>
          <w:color w:val="000000"/>
        </w:rPr>
        <w:t xml:space="preserve"> воспитателем, а затем отдельными детьми осуществить показ и объяснение способов выполнения этих действий.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Овладение контрольными действиями способствует формированию у детей умения планировать собственную деятельность.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  <w:u w:val="single"/>
        </w:rPr>
      </w:pPr>
      <w:r w:rsidRPr="00CE759F">
        <w:rPr>
          <w:color w:val="000000"/>
        </w:rPr>
        <w:t xml:space="preserve">Ребенок дошкольного возраста побуждается к учению самыми </w:t>
      </w:r>
      <w:r w:rsidRPr="00CE759F">
        <w:rPr>
          <w:color w:val="000000"/>
          <w:u w:val="single"/>
        </w:rPr>
        <w:t>разнообразными</w:t>
      </w:r>
      <w:r w:rsidRPr="00CE759F">
        <w:rPr>
          <w:rStyle w:val="apple-converted-space"/>
          <w:color w:val="000000"/>
          <w:u w:val="single"/>
        </w:rPr>
        <w:t> </w:t>
      </w:r>
      <w:r w:rsidRPr="00CE759F">
        <w:rPr>
          <w:i/>
          <w:iCs/>
          <w:color w:val="000000"/>
          <w:u w:val="single"/>
        </w:rPr>
        <w:t>мотивами</w:t>
      </w:r>
      <w:r w:rsidRPr="00CE759F">
        <w:rPr>
          <w:color w:val="000000"/>
          <w:u w:val="single"/>
        </w:rPr>
        <w:t>: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мотивы непосредственного эмоционального отношения ребенка к материалам, используемым на занятии;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мотивы учения, связанные с интересами практической или игровой деятельности;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мотив престижа;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мотив общественной необходимости;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color w:val="000000"/>
        </w:rPr>
        <w:t>- мотив познавательного интереса.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  <w:u w:val="single"/>
        </w:rPr>
      </w:pPr>
      <w:r w:rsidRPr="00CE759F">
        <w:rPr>
          <w:color w:val="000000"/>
        </w:rPr>
        <w:t xml:space="preserve">А.П. Усова в своих дидактических исследованиях определила </w:t>
      </w:r>
      <w:r w:rsidRPr="00CE759F">
        <w:rPr>
          <w:color w:val="000000"/>
          <w:u w:val="single"/>
        </w:rPr>
        <w:t>три уровня развития учебной деятельности детей.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b/>
          <w:bCs/>
          <w:color w:val="000000"/>
        </w:rPr>
        <w:t>Первый уровень</w:t>
      </w:r>
      <w:r w:rsidRPr="00CE759F">
        <w:rPr>
          <w:rStyle w:val="apple-converted-space"/>
          <w:color w:val="000000"/>
        </w:rPr>
        <w:t> </w:t>
      </w:r>
      <w:r w:rsidRPr="00CE759F">
        <w:rPr>
          <w:color w:val="000000"/>
        </w:rPr>
        <w:t>- отличается произвольностью и целенаправленностью всех процессов познавательной деятельности, активным, заинтересованным отношением к учению, способностью к самоконтролю своих действий, оценке результатов. На основе усвоенных знаний и умений, дети могут решать доступные им задачи в практической и умственной деятельности. Дошкольники внимательно слушают воспитателя, задают вопросы, если что-то непонятно, планируют свою деятельность, получают результат и анализируют его.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b/>
          <w:bCs/>
          <w:color w:val="000000"/>
        </w:rPr>
        <w:t>Второй уровень</w:t>
      </w:r>
      <w:r w:rsidRPr="00CE759F">
        <w:rPr>
          <w:rStyle w:val="apple-converted-space"/>
          <w:color w:val="000000"/>
        </w:rPr>
        <w:t> </w:t>
      </w:r>
      <w:r w:rsidRPr="00CE759F">
        <w:rPr>
          <w:color w:val="000000"/>
        </w:rPr>
        <w:t>- характеризуется большей произвольностью процессов восприятия, внимания, наблюдательности, большей системностью усвоения знаний. Дети слушают указания взрослого, но не всегда руководствуются ими, в большей степени действуют по подражанию, результата достигают не всегда.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b/>
          <w:bCs/>
          <w:color w:val="000000"/>
        </w:rPr>
        <w:t>Третий уровень</w:t>
      </w:r>
      <w:r w:rsidRPr="00CE759F">
        <w:rPr>
          <w:rStyle w:val="apple-converted-space"/>
          <w:color w:val="000000"/>
        </w:rPr>
        <w:t> </w:t>
      </w:r>
      <w:r w:rsidRPr="00CE759F">
        <w:rPr>
          <w:color w:val="000000"/>
        </w:rPr>
        <w:t>- начало формирования учебной деятельности, когда процессы умственной деятельности еще недостаточно произвольны. Дети слушают воспитателя, но не слышат его указания, не руководствуются ими в своей деятельности, не получают нужного результата.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E759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Вопросы для самоконтроля: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процесс обучения в дошкольном возрасте?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</w:rPr>
        <w:t xml:space="preserve">Какова структура процесса обучения? 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bCs/>
          <w:color w:val="000000"/>
          <w:sz w:val="24"/>
          <w:szCs w:val="24"/>
        </w:rPr>
        <w:t>Дайте понятие учебной деятельности?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bCs/>
          <w:color w:val="000000"/>
          <w:sz w:val="24"/>
          <w:szCs w:val="24"/>
        </w:rPr>
        <w:t>Какова структура учебной деятельности?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Что включает в себя </w:t>
      </w:r>
      <w:r w:rsidRPr="00CE759F">
        <w:rPr>
          <w:rFonts w:ascii="Times New Roman" w:hAnsi="Times New Roman" w:cs="Times New Roman"/>
          <w:iCs/>
          <w:color w:val="000000"/>
          <w:sz w:val="24"/>
          <w:szCs w:val="24"/>
        </w:rPr>
        <w:t>планирование ребенком своих действий?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Уровни планирования.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Этапы планирования.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</w:rPr>
        <w:t>Методы и приемы</w:t>
      </w:r>
      <w:r w:rsidRPr="00CE75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759F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Pr="00CE759F">
        <w:rPr>
          <w:rFonts w:ascii="Times New Roman" w:hAnsi="Times New Roman" w:cs="Times New Roman"/>
          <w:sz w:val="24"/>
          <w:szCs w:val="24"/>
        </w:rPr>
        <w:t xml:space="preserve"> детей планированию учебной деятельности.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</w:rPr>
        <w:t>С чем связан успех учебной деятельности ребенка?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</w:rPr>
        <w:t xml:space="preserve">Выделите виды контроля. 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</w:rPr>
        <w:t>Основные приемы</w:t>
      </w:r>
      <w:r w:rsidRPr="00CE759F">
        <w:rPr>
          <w:rFonts w:ascii="Times New Roman" w:hAnsi="Times New Roman" w:cs="Times New Roman"/>
          <w:sz w:val="24"/>
          <w:szCs w:val="24"/>
        </w:rPr>
        <w:t xml:space="preserve"> д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t>ля формирования контроля по результату.</w:t>
      </w:r>
    </w:p>
    <w:p w:rsidR="00CE759F" w:rsidRPr="00CE759F" w:rsidRDefault="00CE759F" w:rsidP="00CE759F">
      <w:pPr>
        <w:pStyle w:val="a3"/>
        <w:numPr>
          <w:ilvl w:val="0"/>
          <w:numId w:val="55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</w:rPr>
        <w:t>Мотивы побуждения ребенка к учению.</w:t>
      </w:r>
    </w:p>
    <w:p w:rsidR="00CE759F" w:rsidRPr="00CE759F" w:rsidRDefault="00CE759F" w:rsidP="00CE759F">
      <w:pPr>
        <w:pStyle w:val="a6"/>
        <w:numPr>
          <w:ilvl w:val="0"/>
          <w:numId w:val="55"/>
        </w:numPr>
        <w:shd w:val="clear" w:color="auto" w:fill="FFFFFF"/>
        <w:tabs>
          <w:tab w:val="clear" w:pos="720"/>
        </w:tabs>
        <w:spacing w:before="0" w:after="0" w:line="276" w:lineRule="auto"/>
        <w:ind w:left="0" w:firstLine="709"/>
        <w:jc w:val="both"/>
        <w:rPr>
          <w:color w:val="000000"/>
        </w:rPr>
      </w:pPr>
      <w:r w:rsidRPr="00CE759F">
        <w:rPr>
          <w:color w:val="000000"/>
        </w:rPr>
        <w:t>Уровни развития учебной деятельности детей.</w:t>
      </w:r>
    </w:p>
    <w:p w:rsidR="00CE759F" w:rsidRPr="00CE759F" w:rsidRDefault="00CE759F" w:rsidP="00CE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59F" w:rsidRPr="00CE759F" w:rsidRDefault="00CE759F" w:rsidP="00CE7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5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759F" w:rsidRPr="00CE759F" w:rsidRDefault="00CE759F" w:rsidP="00CE7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Лекция 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6"/>
        <w:jc w:val="both"/>
        <w:rPr>
          <w:color w:val="000000"/>
        </w:rPr>
      </w:pPr>
      <w:r w:rsidRPr="00CE759F">
        <w:rPr>
          <w:b/>
          <w:bCs/>
        </w:rPr>
        <w:t>Система дидактических принципов</w:t>
      </w:r>
    </w:p>
    <w:p w:rsidR="00CE759F" w:rsidRPr="00CE759F" w:rsidRDefault="00CE759F" w:rsidP="00CE759F">
      <w:p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i/>
          <w:sz w:val="24"/>
          <w:szCs w:val="24"/>
          <w:u w:val="single"/>
        </w:rPr>
        <w:t>Цель лекции</w:t>
      </w:r>
      <w:r w:rsidRPr="00CE75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E759F">
        <w:rPr>
          <w:rFonts w:ascii="Times New Roman" w:hAnsi="Times New Roman" w:cs="Times New Roman"/>
          <w:sz w:val="24"/>
          <w:szCs w:val="24"/>
        </w:rPr>
        <w:t xml:space="preserve">сформировать понятия о системе </w:t>
      </w:r>
      <w:r w:rsidRPr="00CE759F">
        <w:rPr>
          <w:rFonts w:ascii="Times New Roman" w:hAnsi="Times New Roman" w:cs="Times New Roman"/>
          <w:bCs/>
          <w:sz w:val="24"/>
          <w:szCs w:val="24"/>
        </w:rPr>
        <w:t>дидактических принципов.</w:t>
      </w:r>
    </w:p>
    <w:p w:rsidR="00CE759F" w:rsidRPr="00CE759F" w:rsidRDefault="00CE759F" w:rsidP="00CE759F">
      <w:pPr>
        <w:pStyle w:val="a4"/>
        <w:spacing w:line="276" w:lineRule="auto"/>
        <w:ind w:firstLine="709"/>
        <w:jc w:val="both"/>
        <w:rPr>
          <w:b w:val="0"/>
          <w:i/>
          <w:u w:val="single"/>
        </w:rPr>
      </w:pPr>
      <w:r w:rsidRPr="00CE759F">
        <w:rPr>
          <w:b w:val="0"/>
          <w:i/>
          <w:u w:val="single"/>
        </w:rPr>
        <w:t>Вопросы: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D1D18"/>
          <w:spacing w:val="22"/>
          <w:sz w:val="24"/>
          <w:szCs w:val="24"/>
        </w:rPr>
      </w:pP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1. Соотношение принципов и правил.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2. Система дидактических принципов.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V1"/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1. Соотношение принципов и правил.</w:t>
      </w:r>
      <w:bookmarkEnd w:id="0"/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Успешность процесса обучения во многом зависит от положений, которыми руководствуется педагог в его организации. 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  Дидактические принципы - это основные положения, определяющие содержание, организационные формы и методы учебного процесса в соответствии с его общими целями и закономерностями. 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В принципах обучения выражаются нормативные основы обучения, взятого в его конкретно - историческом виде. 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Выступая как категории дидактики, принципы обучения характеризуют способы использования законов и закономерностей в соответствии с намеченными целями.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В педагогической интерпретации правило - это основанное на общих принципах описание педагогической деятельности в определенных условиях для достижения определенной цели. 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Чаще всего под правилами обучения понимают те руководящие положения, которые раскрывают отдельные стороны применения того или иного принципа обучения. На основе правил обучения нельзя прогнозировать развитие дидактических явлений - это лишний раз доказывает их практическую направленность. В правилах обычно предусматривается типичный способ действия учителей в типичных ситуациях обучения. 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Дидактические правила - это конкретные указания педагогу о том, как нужно поступить в типичной педагогической ситуации. Истина, как всегда, находится между крайностями. 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Нельзя слишком увлекаться правилами и требовать их педантичного соблюдения, поскольку чрезмерно рьяное исполнение их может привести к сковыванию творческой инициативы педагогов, но нельзя совсем от них отказываться, обрекая учебную работу на полную свободу действий. 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Правила вытекают из принципов обучения. Правила не только автоматически следуют из принципов, но являются обобщением практического опыта многих поколений педагогов. Обычно правила имеют форму советов - напоминаний педагогу о том, что нужно делать для возможно более полного выполнения требований принципа. Ответа на вопрос как действовать, они почти не содержат. Это обусловливает творческий характер их применения.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V2"/>
      <w:r w:rsidRPr="00CE759F">
        <w:rPr>
          <w:rFonts w:ascii="Times New Roman" w:hAnsi="Times New Roman" w:cs="Times New Roman"/>
          <w:sz w:val="24"/>
          <w:szCs w:val="24"/>
        </w:rPr>
        <w:t>2. Система дидактических принципов.</w:t>
      </w:r>
      <w:bookmarkEnd w:id="1"/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Многочисленны попытки разработать систему дидактических принципов в работах исследователей нового времени. Их анализ позволяет выделить в качестве основополагающих, общепризнанных следующие принципы: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hyperlink r:id="rId5" w:anchor="p1" w:history="1">
        <w:r w:rsidRPr="00CE759F">
          <w:rPr>
            <w:rStyle w:val="a5"/>
            <w:rFonts w:ascii="Times New Roman" w:hAnsi="Times New Roman"/>
            <w:sz w:val="24"/>
            <w:szCs w:val="24"/>
          </w:rPr>
          <w:t>сознательности и активности;</w:t>
        </w:r>
      </w:hyperlink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hyperlink r:id="rId6" w:anchor="p2" w:history="1">
        <w:r w:rsidRPr="00CE759F">
          <w:rPr>
            <w:rStyle w:val="a5"/>
            <w:rFonts w:ascii="Times New Roman" w:hAnsi="Times New Roman"/>
            <w:sz w:val="24"/>
            <w:szCs w:val="24"/>
          </w:rPr>
          <w:t>наглядности;</w:t>
        </w:r>
      </w:hyperlink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hyperlink r:id="rId7" w:anchor="p3" w:history="1">
        <w:r w:rsidRPr="00CE759F">
          <w:rPr>
            <w:rStyle w:val="a5"/>
            <w:rFonts w:ascii="Times New Roman" w:hAnsi="Times New Roman"/>
            <w:sz w:val="24"/>
            <w:szCs w:val="24"/>
          </w:rPr>
          <w:t>систематичности и последовательности;</w:t>
        </w:r>
      </w:hyperlink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hyperlink r:id="rId8" w:anchor="p4" w:history="1">
        <w:r w:rsidRPr="00CE759F">
          <w:rPr>
            <w:rStyle w:val="a5"/>
            <w:rFonts w:ascii="Times New Roman" w:hAnsi="Times New Roman"/>
            <w:sz w:val="24"/>
            <w:szCs w:val="24"/>
          </w:rPr>
          <w:t>прочности;</w:t>
        </w:r>
      </w:hyperlink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hyperlink r:id="rId9" w:anchor="p5" w:history="1">
        <w:r w:rsidRPr="00CE759F">
          <w:rPr>
            <w:rStyle w:val="a5"/>
            <w:rFonts w:ascii="Times New Roman" w:hAnsi="Times New Roman"/>
            <w:sz w:val="24"/>
            <w:szCs w:val="24"/>
          </w:rPr>
          <w:t>научности;</w:t>
        </w:r>
      </w:hyperlink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p6" w:history="1">
        <w:r w:rsidRPr="00CE759F">
          <w:rPr>
            <w:rStyle w:val="a5"/>
            <w:rFonts w:ascii="Times New Roman" w:hAnsi="Times New Roman"/>
            <w:sz w:val="24"/>
            <w:szCs w:val="24"/>
          </w:rPr>
          <w:t>доступности;</w:t>
        </w:r>
      </w:hyperlink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p7" w:history="1">
        <w:r w:rsidRPr="00CE759F">
          <w:rPr>
            <w:rStyle w:val="a5"/>
            <w:rFonts w:ascii="Times New Roman" w:hAnsi="Times New Roman"/>
            <w:sz w:val="24"/>
            <w:szCs w:val="24"/>
          </w:rPr>
          <w:t>связи теории с практикой.</w:t>
        </w:r>
      </w:hyperlink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Эти принципы составляют систему дидактических принципов.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"/>
      <w:bookmarkEnd w:id="2"/>
      <w:r w:rsidRPr="00CE759F">
        <w:rPr>
          <w:rFonts w:ascii="Times New Roman" w:hAnsi="Times New Roman" w:cs="Times New Roman"/>
          <w:sz w:val="24"/>
          <w:szCs w:val="24"/>
        </w:rPr>
        <w:lastRenderedPageBreak/>
        <w:t>*Суть принципа сознательности и активности состоит в умелом использовании разнообразных приемов, способствующих возбуждению потребности и интереса к овладению знаниями, придание учебному процессу проблемного характера. 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Для сознательного и активного овладения знаниями необходимо: приучать детей к постановке вопросов, как перед учителем, так и для самостоятельного ответа и разрешения; выработать у учащихся самостоятельный подход к изучаемому материалу, глубоко продумывать те теоретические выводы и понятия, мировоззренческие и морально - эстетические идеи, которые имеются в его содержании. Решить эту задачу нельзя, если педагог не сумеет возбудить и поддерживать познавательную активность и сознательность учащихся в процессе обучения.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  </w:t>
      </w:r>
      <w:bookmarkStart w:id="3" w:name="p2"/>
      <w:bookmarkEnd w:id="3"/>
      <w:r w:rsidRPr="00CE759F">
        <w:rPr>
          <w:rFonts w:ascii="Times New Roman" w:hAnsi="Times New Roman" w:cs="Times New Roman"/>
          <w:sz w:val="24"/>
          <w:szCs w:val="24"/>
        </w:rPr>
        <w:t>*Суть принципа наглядности обусловлена рядом факторов: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наглядность обучения вытекает из того, что оно выступает для детей как средство познания окружающего мира, и поэтому процесс этот происходит более успешно, если основан на непосредственном наблюдении и изучении предметов, явлений или событий.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5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759F">
        <w:rPr>
          <w:rFonts w:ascii="Times New Roman" w:hAnsi="Times New Roman" w:cs="Times New Roman"/>
          <w:sz w:val="24"/>
          <w:szCs w:val="24"/>
        </w:rPr>
        <w:t>ознавательный процесс требует включения в овладение знаниями различных органов восприятия. По мнению Ушинского, наглядное обучение повышает внимание учащихся, способствует более глубокому усвоению знаний.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наглядность обучения основана на особенностях мышления детей, которое развивается от конкретного к </w:t>
      </w:r>
      <w:proofErr w:type="gramStart"/>
      <w:r w:rsidRPr="00CE759F">
        <w:rPr>
          <w:rFonts w:ascii="Times New Roman" w:hAnsi="Times New Roman" w:cs="Times New Roman"/>
          <w:sz w:val="24"/>
          <w:szCs w:val="24"/>
        </w:rPr>
        <w:t>абстрактному</w:t>
      </w:r>
      <w:proofErr w:type="gramEnd"/>
      <w:r w:rsidRPr="00CE759F">
        <w:rPr>
          <w:rFonts w:ascii="Times New Roman" w:hAnsi="Times New Roman" w:cs="Times New Roman"/>
          <w:sz w:val="24"/>
          <w:szCs w:val="24"/>
        </w:rPr>
        <w:t>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наглядность повышает интерес учащихся к знаниям и делает процесс обучения более легким. Многие сложные теоретические положения при умелом использовании наглядности становятся доступными и понятными для учащихся. </w:t>
      </w:r>
      <w:proofErr w:type="gramStart"/>
      <w:r w:rsidRPr="00CE759F">
        <w:rPr>
          <w:rFonts w:ascii="Times New Roman" w:hAnsi="Times New Roman" w:cs="Times New Roman"/>
          <w:sz w:val="24"/>
          <w:szCs w:val="24"/>
        </w:rPr>
        <w:t>К наглядным пособиям относятся: реальные предметы и явления в их натуральном виде, модели машин, муляжи, иллюстративные пособия (картины, рисунки, фотографии), графические пособия (диаграммы, графики, схемы, таблицы), различные технические средства (учебные кинофильмы, средства программированного обучения, компьютеры).</w:t>
      </w:r>
      <w:proofErr w:type="gramEnd"/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  </w:t>
      </w:r>
      <w:bookmarkStart w:id="4" w:name="p3"/>
      <w:bookmarkEnd w:id="4"/>
      <w:r w:rsidRPr="00CE759F">
        <w:rPr>
          <w:rFonts w:ascii="Times New Roman" w:hAnsi="Times New Roman" w:cs="Times New Roman"/>
          <w:sz w:val="24"/>
          <w:szCs w:val="24"/>
        </w:rPr>
        <w:t>*Суть принципа систематичности и последовательности заключается в обеспечении последовательного усвоения учащимися определенной системы знаний в разных областях науки, систематическое прохождение школьного обучения. Обеспечение систематичности и последовательности обучения требует глубокого осмысления учащимися логики и системы в содержании усваиваемых знаний, а также систематической работы по повторению и обобщению изучаемого материала. Одной из распространенных причин неуспеваемости учащихся является отсутствие у них системы в учебной работе, неумение проявлять настойчивость и прилежание в учении.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  </w:t>
      </w:r>
      <w:bookmarkStart w:id="5" w:name="p4"/>
      <w:bookmarkEnd w:id="5"/>
      <w:r w:rsidRPr="00CE759F">
        <w:rPr>
          <w:rFonts w:ascii="Times New Roman" w:hAnsi="Times New Roman" w:cs="Times New Roman"/>
          <w:sz w:val="24"/>
          <w:szCs w:val="24"/>
        </w:rPr>
        <w:t>*Принцип прочности отражает ту особенность обучения, в соответствии с которой овладение знаниями, умениями, навыками, мировоззренческими и нравственно-эстетическими идеями достигается только тогда, когда они, с одной стороны, обстоятельно осмыслены, а с другой - хорошо усвоены и продолжительное время сохраняются в памяти. Прочность обучения достигается, прежде всего, тогда, когда учащиеся совершают в процессе обучения полный цикл учебно-познавательных действий: первичное восприятие и осмысление изучаемого материала, его последующее более глубокое осмысление, проделывали определенную работу по его запоминанию, применению усвоенных знаний на практике, а также по их повторению и систематизации. Для прочного усвоения знаний большое значение имеет систематически осуществляемая проверка и оценка знаний учащихся.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  </w:t>
      </w:r>
      <w:bookmarkStart w:id="6" w:name="p5"/>
      <w:bookmarkEnd w:id="6"/>
      <w:r w:rsidRPr="00CE759F">
        <w:rPr>
          <w:rFonts w:ascii="Times New Roman" w:hAnsi="Times New Roman" w:cs="Times New Roman"/>
          <w:sz w:val="24"/>
          <w:szCs w:val="24"/>
        </w:rPr>
        <w:t>*Суть принципа научности состоит в том, что содержание образования в школе должно быть научным и иметь мировоззренческую направленность. Для его реализации учителю необходимо: глубоко и доказательно раскрывать каждое научное положение изучаемого материала, не допуская ошибок, неточностей и механического зазубривания учащимися теоретических выводов и обобщений; показывать значение изучаемого материала для понимания современных общественно-политических событий и их соответствия интересам и стремлениям народа.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lastRenderedPageBreak/>
        <w:t>  </w:t>
      </w:r>
      <w:bookmarkStart w:id="7" w:name="p6"/>
      <w:bookmarkEnd w:id="7"/>
      <w:r w:rsidRPr="00CE759F">
        <w:rPr>
          <w:rFonts w:ascii="Times New Roman" w:hAnsi="Times New Roman" w:cs="Times New Roman"/>
          <w:sz w:val="24"/>
          <w:szCs w:val="24"/>
        </w:rPr>
        <w:t>*Суть принципа доступности заключается в необходимости учета возрастных и индивидуальных особенностей учащихся в учебном процессе и недопустимости его чрезмерной усложненности и перегруженности, при которых овладение изучаемым материалом может оказаться непосильным.</w:t>
      </w:r>
      <w:r w:rsidRPr="00CE759F">
        <w:rPr>
          <w:rFonts w:ascii="Times New Roman" w:hAnsi="Times New Roman" w:cs="Times New Roman"/>
          <w:sz w:val="24"/>
          <w:szCs w:val="24"/>
        </w:rPr>
        <w:br/>
        <w:t>Сделать обучение доступным - значит: правильно, с учетом познавательных возрастных возможностей учащихся определить его содержание, тот объем знаний, практических умений и навыков, которыми необходимо овладеть школьникам каждого класса по каждому учебному предмету. Правильно определить степень теоретической сложности и глубины изучения программного материала. Правильно определить количество учебного времени, отводимого для изучения каждого учебного предмета с учетом его важности и сложности и обеспечения его глубокого и прочного усвоения. Необходимо совершенствовать учебные программы и учебники. Учитель должен использовать в процессе обучения яркий фактический материал, компактно и доходчиво его излагать, связывать с жизнью и умело подводить учащихся к теоретическим выводам и обобщениям. Учитывать индивидуальные особенности мыслительной деятельности и памяти учащихся, а также уровня их подготовки и развития.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  </w:t>
      </w:r>
      <w:bookmarkStart w:id="8" w:name="p7"/>
      <w:bookmarkEnd w:id="8"/>
      <w:r w:rsidRPr="00CE759F">
        <w:rPr>
          <w:rFonts w:ascii="Times New Roman" w:hAnsi="Times New Roman" w:cs="Times New Roman"/>
          <w:sz w:val="24"/>
          <w:szCs w:val="24"/>
        </w:rPr>
        <w:t xml:space="preserve">*Принцип связи теории с практикой предусматривает, чтобы процесс обучения стимулировал учеников использовать полученные знания в решении поставленных задач, анализировать и преобразовывать окружающую </w:t>
      </w:r>
      <w:proofErr w:type="gramStart"/>
      <w:r w:rsidRPr="00CE759F">
        <w:rPr>
          <w:rFonts w:ascii="Times New Roman" w:hAnsi="Times New Roman" w:cs="Times New Roman"/>
          <w:sz w:val="24"/>
          <w:szCs w:val="24"/>
        </w:rPr>
        <w:t>действительность</w:t>
      </w:r>
      <w:proofErr w:type="gramEnd"/>
      <w:r w:rsidRPr="00CE759F">
        <w:rPr>
          <w:rFonts w:ascii="Times New Roman" w:hAnsi="Times New Roman" w:cs="Times New Roman"/>
          <w:sz w:val="24"/>
          <w:szCs w:val="24"/>
        </w:rPr>
        <w:t xml:space="preserve"> вырабатывая собственные взгляды. Для этого используется анализ примеров и ситуаций из реальной жизни. Одним из направлений реализации данного принципа является активное подключение учащихся к общественно полезной деятельности в школе и за ее пределами.</w:t>
      </w:r>
    </w:p>
    <w:p w:rsidR="00CE759F" w:rsidRPr="00CE759F" w:rsidRDefault="00CE759F" w:rsidP="00CE759F">
      <w:pPr>
        <w:spacing w:after="0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Вопросы для самоконтроля:</w:t>
      </w:r>
    </w:p>
    <w:p w:rsidR="00CE759F" w:rsidRPr="00CE759F" w:rsidRDefault="00CE759F" w:rsidP="00CE759F">
      <w:pPr>
        <w:pStyle w:val="a3"/>
        <w:numPr>
          <w:ilvl w:val="0"/>
          <w:numId w:val="5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Дайте определение понятию «дидактические принципы»</w:t>
      </w:r>
    </w:p>
    <w:p w:rsidR="00CE759F" w:rsidRPr="00CE759F" w:rsidRDefault="00CE759F" w:rsidP="00CE759F">
      <w:pPr>
        <w:pStyle w:val="a3"/>
        <w:numPr>
          <w:ilvl w:val="0"/>
          <w:numId w:val="5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Раскройте соотношение дидактических принципов и правил.</w:t>
      </w:r>
    </w:p>
    <w:p w:rsidR="00CE759F" w:rsidRPr="00CE759F" w:rsidRDefault="00CE759F" w:rsidP="00CE759F">
      <w:pPr>
        <w:pStyle w:val="a3"/>
        <w:numPr>
          <w:ilvl w:val="0"/>
          <w:numId w:val="5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Охарактеризуйте принцип </w:t>
      </w:r>
      <w:hyperlink r:id="rId12" w:anchor="p1" w:history="1">
        <w:r w:rsidRPr="00CE759F">
          <w:rPr>
            <w:rStyle w:val="a5"/>
            <w:rFonts w:ascii="Times New Roman" w:hAnsi="Times New Roman"/>
            <w:sz w:val="24"/>
            <w:szCs w:val="24"/>
          </w:rPr>
          <w:t>сознательности и активности</w:t>
        </w:r>
      </w:hyperlink>
      <w:r w:rsidRPr="00CE759F">
        <w:rPr>
          <w:rFonts w:ascii="Times New Roman" w:hAnsi="Times New Roman" w:cs="Times New Roman"/>
          <w:sz w:val="24"/>
          <w:szCs w:val="24"/>
        </w:rPr>
        <w:t>.</w:t>
      </w:r>
    </w:p>
    <w:p w:rsidR="00CE759F" w:rsidRPr="00CE759F" w:rsidRDefault="00CE759F" w:rsidP="00CE759F">
      <w:pPr>
        <w:pStyle w:val="a3"/>
        <w:numPr>
          <w:ilvl w:val="0"/>
          <w:numId w:val="5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Охарактеризуйте принцип наглядности</w:t>
      </w:r>
      <w:hyperlink r:id="rId13" w:anchor="p2" w:history="1">
        <w:r w:rsidRPr="00CE759F">
          <w:rPr>
            <w:rStyle w:val="a5"/>
            <w:rFonts w:ascii="Times New Roman" w:hAnsi="Times New Roman"/>
            <w:sz w:val="24"/>
            <w:szCs w:val="24"/>
          </w:rPr>
          <w:t>.</w:t>
        </w:r>
      </w:hyperlink>
    </w:p>
    <w:p w:rsidR="00CE759F" w:rsidRPr="00CE759F" w:rsidRDefault="00CE759F" w:rsidP="00CE759F">
      <w:pPr>
        <w:pStyle w:val="a3"/>
        <w:numPr>
          <w:ilvl w:val="0"/>
          <w:numId w:val="5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Охарактеризуйте принцип </w:t>
      </w:r>
      <w:hyperlink r:id="rId14" w:anchor="p3" w:history="1">
        <w:r w:rsidRPr="00CE759F">
          <w:rPr>
            <w:rStyle w:val="a5"/>
            <w:rFonts w:ascii="Times New Roman" w:hAnsi="Times New Roman"/>
            <w:sz w:val="24"/>
            <w:szCs w:val="24"/>
          </w:rPr>
          <w:t>систематичности и последовательности</w:t>
        </w:r>
      </w:hyperlink>
      <w:r w:rsidRPr="00CE759F">
        <w:rPr>
          <w:rFonts w:ascii="Times New Roman" w:hAnsi="Times New Roman" w:cs="Times New Roman"/>
          <w:sz w:val="24"/>
          <w:szCs w:val="24"/>
        </w:rPr>
        <w:t>.</w:t>
      </w:r>
    </w:p>
    <w:p w:rsidR="00CE759F" w:rsidRPr="00CE759F" w:rsidRDefault="00CE759F" w:rsidP="00CE759F">
      <w:pPr>
        <w:pStyle w:val="a3"/>
        <w:numPr>
          <w:ilvl w:val="0"/>
          <w:numId w:val="5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Охарактеризуйте принцип </w:t>
      </w:r>
      <w:hyperlink r:id="rId15" w:anchor="p4" w:history="1">
        <w:r w:rsidRPr="00CE759F">
          <w:rPr>
            <w:rStyle w:val="a5"/>
            <w:rFonts w:ascii="Times New Roman" w:hAnsi="Times New Roman"/>
            <w:sz w:val="24"/>
            <w:szCs w:val="24"/>
          </w:rPr>
          <w:t>прочности</w:t>
        </w:r>
      </w:hyperlink>
      <w:r w:rsidRPr="00CE759F">
        <w:rPr>
          <w:rFonts w:ascii="Times New Roman" w:hAnsi="Times New Roman" w:cs="Times New Roman"/>
          <w:sz w:val="24"/>
          <w:szCs w:val="24"/>
        </w:rPr>
        <w:t>.</w:t>
      </w:r>
    </w:p>
    <w:p w:rsidR="00CE759F" w:rsidRPr="00CE759F" w:rsidRDefault="00CE759F" w:rsidP="00CE759F">
      <w:pPr>
        <w:pStyle w:val="a3"/>
        <w:numPr>
          <w:ilvl w:val="0"/>
          <w:numId w:val="5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Охарактеризуйте принцип </w:t>
      </w:r>
      <w:hyperlink r:id="rId16" w:anchor="p5" w:history="1">
        <w:r w:rsidRPr="00CE759F">
          <w:rPr>
            <w:rStyle w:val="a5"/>
            <w:rFonts w:ascii="Times New Roman" w:hAnsi="Times New Roman"/>
            <w:sz w:val="24"/>
            <w:szCs w:val="24"/>
          </w:rPr>
          <w:t>научности</w:t>
        </w:r>
      </w:hyperlink>
      <w:r w:rsidRPr="00CE759F">
        <w:rPr>
          <w:rFonts w:ascii="Times New Roman" w:hAnsi="Times New Roman" w:cs="Times New Roman"/>
          <w:sz w:val="24"/>
          <w:szCs w:val="24"/>
        </w:rPr>
        <w:t>.</w:t>
      </w:r>
    </w:p>
    <w:p w:rsidR="00CE759F" w:rsidRPr="00CE759F" w:rsidRDefault="00CE759F" w:rsidP="00CE759F">
      <w:pPr>
        <w:pStyle w:val="a3"/>
        <w:numPr>
          <w:ilvl w:val="0"/>
          <w:numId w:val="5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Охарактеризуйте принцип </w:t>
      </w:r>
      <w:hyperlink r:id="rId17" w:anchor="p6" w:history="1">
        <w:r w:rsidRPr="00CE759F">
          <w:rPr>
            <w:rStyle w:val="a5"/>
            <w:rFonts w:ascii="Times New Roman" w:hAnsi="Times New Roman"/>
            <w:sz w:val="24"/>
            <w:szCs w:val="24"/>
          </w:rPr>
          <w:t>доступности</w:t>
        </w:r>
      </w:hyperlink>
      <w:r w:rsidRPr="00CE759F">
        <w:rPr>
          <w:rFonts w:ascii="Times New Roman" w:hAnsi="Times New Roman" w:cs="Times New Roman"/>
          <w:sz w:val="24"/>
          <w:szCs w:val="24"/>
        </w:rPr>
        <w:t>.</w:t>
      </w:r>
    </w:p>
    <w:p w:rsidR="00CE759F" w:rsidRPr="00CE759F" w:rsidRDefault="00CE759F" w:rsidP="00CE759F">
      <w:pPr>
        <w:pStyle w:val="a3"/>
        <w:numPr>
          <w:ilvl w:val="0"/>
          <w:numId w:val="5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Охарактеризуйте принцип </w:t>
      </w:r>
      <w:hyperlink r:id="rId18" w:anchor="p7" w:history="1">
        <w:r w:rsidRPr="00CE759F">
          <w:rPr>
            <w:rStyle w:val="a5"/>
            <w:rFonts w:ascii="Times New Roman" w:hAnsi="Times New Roman"/>
            <w:sz w:val="24"/>
            <w:szCs w:val="24"/>
          </w:rPr>
          <w:t>связи теории с практикой.</w:t>
        </w:r>
      </w:hyperlink>
    </w:p>
    <w:p w:rsidR="00CE759F" w:rsidRPr="00CE759F" w:rsidRDefault="00CE759F" w:rsidP="00CE759F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br w:type="page"/>
      </w:r>
    </w:p>
    <w:p w:rsidR="00CE759F" w:rsidRPr="00CE759F" w:rsidRDefault="00CE759F" w:rsidP="00CE75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Лекция </w:t>
      </w:r>
    </w:p>
    <w:p w:rsidR="00CE759F" w:rsidRPr="00CE759F" w:rsidRDefault="00CE759F" w:rsidP="00CE75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59F">
        <w:rPr>
          <w:rFonts w:ascii="Times New Roman" w:hAnsi="Times New Roman" w:cs="Times New Roman"/>
          <w:b/>
          <w:sz w:val="24"/>
          <w:szCs w:val="24"/>
        </w:rPr>
        <w:t>Методы, приемы и средства обучения.</w:t>
      </w:r>
    </w:p>
    <w:p w:rsidR="00CE759F" w:rsidRPr="00CE759F" w:rsidRDefault="00CE759F" w:rsidP="00CE759F">
      <w:pPr>
        <w:shd w:val="clear" w:color="auto" w:fill="FFFFFF"/>
        <w:spacing w:after="0"/>
        <w:ind w:firstLine="69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759F" w:rsidRPr="00CE759F" w:rsidRDefault="00CE759F" w:rsidP="00CE759F">
      <w:pPr>
        <w:shd w:val="clear" w:color="auto" w:fill="FFFFFF"/>
        <w:spacing w:after="0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i/>
          <w:sz w:val="24"/>
          <w:szCs w:val="24"/>
          <w:u w:val="single"/>
        </w:rPr>
        <w:t>Цель лекции</w:t>
      </w:r>
      <w:r w:rsidRPr="00CE759F">
        <w:rPr>
          <w:rFonts w:ascii="Times New Roman" w:hAnsi="Times New Roman" w:cs="Times New Roman"/>
          <w:i/>
          <w:sz w:val="24"/>
          <w:szCs w:val="24"/>
        </w:rPr>
        <w:t>: сформировать понятия о м</w:t>
      </w:r>
      <w:r w:rsidRPr="00CE759F">
        <w:rPr>
          <w:rFonts w:ascii="Times New Roman" w:hAnsi="Times New Roman" w:cs="Times New Roman"/>
          <w:sz w:val="24"/>
          <w:szCs w:val="24"/>
        </w:rPr>
        <w:t>етодах, приемах и средствах обучения.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59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CE759F" w:rsidRPr="00CE759F" w:rsidRDefault="00CE759F" w:rsidP="00CE759F">
      <w:pPr>
        <w:pStyle w:val="a3"/>
        <w:numPr>
          <w:ilvl w:val="2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 Понятие о методах и приемах обучения.</w:t>
      </w:r>
    </w:p>
    <w:p w:rsidR="00CE759F" w:rsidRPr="00CE759F" w:rsidRDefault="00CE759F" w:rsidP="00CE759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2  Средства обучения.</w:t>
      </w:r>
    </w:p>
    <w:p w:rsidR="00CE759F" w:rsidRPr="00CE759F" w:rsidRDefault="00CE759F" w:rsidP="00CE75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59F">
        <w:rPr>
          <w:rFonts w:ascii="Times New Roman" w:hAnsi="Times New Roman" w:cs="Times New Roman"/>
          <w:b/>
          <w:sz w:val="24"/>
          <w:szCs w:val="24"/>
          <w:u w:val="single"/>
        </w:rPr>
        <w:t>1. Понятие о методах и приемах обучения.</w:t>
      </w:r>
    </w:p>
    <w:p w:rsidR="00CE759F" w:rsidRPr="00CE759F" w:rsidRDefault="00CE759F" w:rsidP="00CE75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9F" w:rsidRPr="00CE759F" w:rsidRDefault="00CE759F" w:rsidP="00CE75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CE759F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CE759F">
        <w:rPr>
          <w:rFonts w:ascii="Times New Roman" w:hAnsi="Times New Roman" w:cs="Times New Roman"/>
          <w:i/>
          <w:sz w:val="24"/>
          <w:szCs w:val="24"/>
        </w:rPr>
        <w:t>«метод»</w:t>
      </w:r>
      <w:r w:rsidRPr="00CE759F">
        <w:rPr>
          <w:rFonts w:ascii="Times New Roman" w:hAnsi="Times New Roman" w:cs="Times New Roman"/>
          <w:sz w:val="24"/>
          <w:szCs w:val="24"/>
        </w:rPr>
        <w:t xml:space="preserve"> в переводе с греческого означает «исследование, способ, путь к достижению цели», </w:t>
      </w:r>
      <w:r w:rsidRPr="00CE759F">
        <w:rPr>
          <w:rStyle w:val="11"/>
          <w:rFonts w:eastAsiaTheme="minorHAnsi"/>
          <w:sz w:val="24"/>
          <w:szCs w:val="24"/>
        </w:rPr>
        <w:t>путь к чему- либо</w:t>
      </w:r>
      <w:proofErr w:type="gramEnd"/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  <w:u w:val="single"/>
        </w:rPr>
        <w:t>Метод обучения</w:t>
      </w:r>
      <w:r w:rsidRPr="00CE759F">
        <w:rPr>
          <w:rFonts w:ascii="Times New Roman" w:hAnsi="Times New Roman" w:cs="Times New Roman"/>
          <w:sz w:val="24"/>
          <w:szCs w:val="24"/>
        </w:rPr>
        <w:t xml:space="preserve"> – способ совместной деятельности учителя и учащихся, направленный на овладение учениками знаниями, умениями и навыками, на развитие и их воспитание воспитанников ДОУ (или учащихся).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  <w:u w:val="single"/>
        </w:rPr>
        <w:t>Приемы обучения</w:t>
      </w:r>
      <w:r w:rsidRPr="00CE759F">
        <w:rPr>
          <w:rFonts w:ascii="Times New Roman" w:hAnsi="Times New Roman" w:cs="Times New Roman"/>
          <w:sz w:val="24"/>
          <w:szCs w:val="24"/>
        </w:rPr>
        <w:t xml:space="preserve"> (дидактический и методический) – составляющие компоненты метода, функцией которого является направление учащихся на </w:t>
      </w:r>
      <w:r w:rsidRPr="00CE759F">
        <w:rPr>
          <w:rFonts w:ascii="Times New Roman" w:hAnsi="Times New Roman" w:cs="Times New Roman"/>
          <w:sz w:val="24"/>
          <w:szCs w:val="24"/>
          <w:u w:val="single"/>
        </w:rPr>
        <w:t>развитие отдельных дидактических задач</w:t>
      </w:r>
      <w:r w:rsidRPr="00CE759F">
        <w:rPr>
          <w:rFonts w:ascii="Times New Roman" w:hAnsi="Times New Roman" w:cs="Times New Roman"/>
          <w:sz w:val="24"/>
          <w:szCs w:val="24"/>
        </w:rPr>
        <w:t>.</w:t>
      </w:r>
    </w:p>
    <w:p w:rsidR="00CE759F" w:rsidRPr="00CE759F" w:rsidRDefault="00CE759F" w:rsidP="00CE759F">
      <w:pPr>
        <w:pStyle w:val="a6"/>
        <w:spacing w:before="0" w:after="0" w:line="276" w:lineRule="auto"/>
        <w:jc w:val="both"/>
      </w:pP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59F">
        <w:rPr>
          <w:rFonts w:ascii="Times New Roman" w:hAnsi="Times New Roman" w:cs="Times New Roman"/>
          <w:sz w:val="24"/>
          <w:szCs w:val="24"/>
          <w:u w:val="single"/>
        </w:rPr>
        <w:t xml:space="preserve">Выбор методов обучения. 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 xml:space="preserve">Выбор методов обучения не может быть произвольным. Выбирая тот или иной метод обучения, педагогу необходимо каждый раз учитывать многие зависимости. Прежде всего, определяются главная цель и конкретные задачи, которые будут решаться на занятии. 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>Они «задают» группу методов, в общих чертах пригодных для достижения намеченных задач. Далее следует целенаправленный выбор оптимальных путей, позволяющих наилучшим образом осуществить познавательный процесс.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 xml:space="preserve">Выбор метода обучения зависит </w:t>
      </w:r>
      <w:proofErr w:type="gramStart"/>
      <w:r w:rsidRPr="00CE759F">
        <w:t>от</w:t>
      </w:r>
      <w:proofErr w:type="gramEnd"/>
      <w:r w:rsidRPr="00CE759F">
        <w:t>: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>1.   Общих целей образования, воспитания и развития и ведущих установок современной дидактики.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>2.  Особенностей содержания и методов данной науки и изучаемого предмета, темы.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>3.   Особенностей методики проведения конкретного занятия.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>4.   Цели, задачи, содержания материала конкретного уровня.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>5.   Времени, отведенного на изучение того или иного материала.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>6.   Возрастных особенностей учащихся, уровня реальных познавательных возможностей.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>7.   Уровня подготовленности (образованности, воспитанности, развития).</w:t>
      </w:r>
    </w:p>
    <w:p w:rsidR="00CE759F" w:rsidRPr="00CE759F" w:rsidRDefault="00CE759F" w:rsidP="00CE759F">
      <w:pPr>
        <w:pStyle w:val="a6"/>
        <w:tabs>
          <w:tab w:val="left" w:pos="1134"/>
        </w:tabs>
        <w:spacing w:before="0" w:after="0" w:line="276" w:lineRule="auto"/>
        <w:ind w:firstLine="646"/>
        <w:jc w:val="both"/>
      </w:pPr>
      <w:r w:rsidRPr="00CE759F">
        <w:t>8.  Материальной оснащенности учебного заведения, наличия оборудования, наглядных пособий, технических средств.</w:t>
      </w: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>9.  Возможностей и особенностей педагога, уровня теоретической и практической подготовленности, методического мастерства, его личных качеств.</w:t>
      </w:r>
    </w:p>
    <w:p w:rsidR="00CE759F" w:rsidRPr="00CE759F" w:rsidRDefault="00CE759F" w:rsidP="00CE759F">
      <w:pPr>
        <w:pStyle w:val="a6"/>
        <w:spacing w:before="0" w:after="0" w:line="276" w:lineRule="auto"/>
        <w:jc w:val="both"/>
      </w:pPr>
    </w:p>
    <w:p w:rsidR="00CE759F" w:rsidRPr="00CE759F" w:rsidRDefault="00CE759F" w:rsidP="00CE759F">
      <w:pPr>
        <w:pStyle w:val="a6"/>
        <w:spacing w:before="0" w:after="0" w:line="276" w:lineRule="auto"/>
        <w:ind w:firstLine="646"/>
        <w:jc w:val="both"/>
      </w:pPr>
      <w:r w:rsidRPr="00CE759F">
        <w:t>В дидактике установлена следующая закономерность: чем в большем числе аспектов был обоснован педагогом выбор методов обучения, тем более высокие и прочные учебно-воспитательные результаты будут достигнуты в процессе обучения, причем за меньшее время.</w:t>
      </w: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  <w:rPr>
          <w:bCs/>
          <w:u w:val="single"/>
        </w:rPr>
      </w:pPr>
      <w:r w:rsidRPr="00CE759F">
        <w:rPr>
          <w:bCs/>
          <w:u w:val="single"/>
        </w:rPr>
        <w:t>Классификация методов обучения</w:t>
      </w: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</w:pPr>
      <w:r w:rsidRPr="00CE759F">
        <w:t>Не менее сложным является вопрос о классификации методов обучения. Дидактические исследования показывают, что номенклатура (наименование) и классификация методов обучения характеризуются большим разнообразием в зависимости от того, какой подход избирается при их разработке. Рассмотрим важнейшие из них.</w:t>
      </w: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  <w:rPr>
          <w:u w:val="single"/>
        </w:rPr>
      </w:pPr>
      <w:r w:rsidRPr="00CE759F">
        <w:lastRenderedPageBreak/>
        <w:t xml:space="preserve">Некоторые </w:t>
      </w:r>
      <w:proofErr w:type="spellStart"/>
      <w:r w:rsidRPr="00CE759F">
        <w:t>дидакты</w:t>
      </w:r>
      <w:proofErr w:type="spellEnd"/>
      <w:r w:rsidRPr="00CE759F">
        <w:t xml:space="preserve">  считали, что при классификации методов обучения необходимо учитывать те источники, из которых черпают знания учащиеся, т</w:t>
      </w:r>
      <w:proofErr w:type="gramStart"/>
      <w:r w:rsidRPr="00CE759F">
        <w:t>.е</w:t>
      </w:r>
      <w:proofErr w:type="gramEnd"/>
      <w:r w:rsidRPr="00CE759F">
        <w:t xml:space="preserve"> - </w:t>
      </w:r>
      <w:r w:rsidRPr="00CE759F">
        <w:rPr>
          <w:u w:val="single"/>
        </w:rPr>
        <w:t xml:space="preserve">по источникам передачи и характеру восприятия информации. </w:t>
      </w: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</w:pPr>
      <w:r w:rsidRPr="00CE759F">
        <w:t>На этой основе они выделяли следующие  группы методов, наиболее применяемые в ДОУ:</w:t>
      </w: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  <w:rPr>
          <w:u w:val="single"/>
        </w:rPr>
      </w:pPr>
      <w:r w:rsidRPr="00CE759F">
        <w:t xml:space="preserve">а) </w:t>
      </w:r>
      <w:r w:rsidRPr="00CE759F">
        <w:rPr>
          <w:u w:val="single"/>
        </w:rPr>
        <w:t>наглядные;</w:t>
      </w:r>
    </w:p>
    <w:p w:rsidR="00CE759F" w:rsidRPr="00CE759F" w:rsidRDefault="00CE759F" w:rsidP="00CE75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Наглядные методы обучения - это такие методы обучения, при которых усвоение учебного материала в процессе обучения зависит от применения наглядных пособий и технических средств.</w:t>
      </w:r>
    </w:p>
    <w:p w:rsidR="00CE759F" w:rsidRPr="00CE759F" w:rsidRDefault="00CE759F" w:rsidP="00CE75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Наглядные методы обучения необходимо использовать на занятиях в детском саду. Это правило вытекает из психологических особенностей внимания дошкольников.</w:t>
      </w:r>
    </w:p>
    <w:p w:rsidR="00CE759F" w:rsidRPr="00CE759F" w:rsidRDefault="00CE759F" w:rsidP="00CE75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Эти методы способствуют развитию памяти, мышления, воображения. Однако не следует отрицать при этом роль внимания. Как известно, внимание является функцией, обслуживающей все психические процессы. Без внимания </w:t>
      </w:r>
      <w:proofErr w:type="gramStart"/>
      <w:r w:rsidRPr="00CE759F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Pr="00CE759F">
        <w:rPr>
          <w:rFonts w:ascii="Times New Roman" w:hAnsi="Times New Roman" w:cs="Times New Roman"/>
          <w:sz w:val="24"/>
          <w:szCs w:val="24"/>
        </w:rPr>
        <w:t xml:space="preserve"> осуществлять ни одну сознательную деятельность, не возникает мысль. Следовательно, без внимания не возможно нормально построить процесс обучения. Поэтому так важно научиться управлять вниманием учеников.</w:t>
      </w:r>
    </w:p>
    <w:p w:rsidR="00CE759F" w:rsidRPr="00CE759F" w:rsidRDefault="00CE759F" w:rsidP="00CE75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У дошкольников небольшая устойчивость внимания, им свойственно частое отвлечение. В связи с этим с первых занятий необходимо "воспитывать" внимание.</w:t>
      </w:r>
    </w:p>
    <w:p w:rsidR="00CE759F" w:rsidRPr="00CE759F" w:rsidRDefault="00CE759F" w:rsidP="00CE75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– один из основных, ведущих методов дошкольного обучения. В зависимости от характера познавательных задач в обучении используются наблюдения разного вида: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распознающего характера, в ходе которых формируются знания о свойствах и качествах предметов и явлений;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за изменением и преобразованием объектов;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репродуктивного характера, когда по отдельным признакам устанавливается состояние объекта, по части – картина всего явления.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Эффективность метода наблюдения обеспечивается при выполнении воспитателем следующих требований: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ясность и конкретность постановки перед детьми цели, задач наблюдения;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планомерное, последовательное развертывание процесса наблюдения;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учет возрастных возможностей детей при отборе объема представлений, формируемых в ходе наблюдения;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высокая умственная активность и самостоятельность детей.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РАССМАТРИВАНИЕ КАРТИН в учебном процессе детского сада используется для решения различных дидактических задач. В первую очередь это помогает понять ребенку, что живопись отражает окружающую нас реальность, а также позволяет художнику изобразить плод его фантазии, воображения. Кроме того, это очень важно для развития эстетических вкусов ребенка, нравственных и эмоциональных оценок и представлений об окружающем. Рассматривание картин помогает лучше понять и даже почувствовать яркие эмоциональные переживания, учит сопереживать, формировать собственное отношение к </w:t>
      </w:r>
      <w:proofErr w:type="gramStart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увиденному</w:t>
      </w:r>
      <w:proofErr w:type="gramEnd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формирования художественных вкусов дошкольников, здесь присутствует важный познавательный момент – знакомство с произведениями знаменитых художников прошлого и современности, умение различать жанры живописи (портрет, пейзаж, натюрморт). Большую роль здесь играют экскурсии в музеи изобразительного искусства. Экскурсии должны быть организованы с участием специалиста, который мог бы наиболее полно раскрыть детям художественный материал. При этом необходимо учитывать возрастные, психологические и интеллектуальные возможности группы дошкольников.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рассматривании возможно многократное восприятие как картины в целом, так и отдельных ее деталей, что очень важно для решения указанных дидактических задач.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педагогическом процессе детского сада используются специальные картины – предметные и сюжетные (например, «Времена года» – авт. С. А. </w:t>
      </w:r>
      <w:proofErr w:type="spellStart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Веретеникова</w:t>
      </w:r>
      <w:proofErr w:type="spellEnd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картины Левитана, Шишкина и др.). Дошкольники с легкостью узнают своих любимых сказочных персонажей в сюжетах картин Васнецова («</w:t>
      </w:r>
      <w:proofErr w:type="spellStart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Аленушка</w:t>
      </w:r>
      <w:proofErr w:type="spellEnd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«Иван Царевич…» и др.).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Реалистичность, простота и ясность замысла художника, выразительность художественных средств в единстве с доступным детям познавательным содержанием – основные требования, предъявляемые к картинам, используемым в обучении дошкольников. Кроме того, метод рассматривания картин позволяет дать дошкольникам первое, самое общее представление о приемах живописи классиков и современности. Можно обратить внимание детей на то, что в изобразительном искусстве (графике, живописи) в наши дни постепенно устанавливаются новые стандарты, особенности современного стиля, условности изображения, подчас необычные, но своеобразные и яркие. Разглядывая понравившуюся картину, ребенок учится видеть перспективу, замечать пропорции, контраст цвета и тени, глубину изображения.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ДЕМОНСТРАЦИЯ ДИАФИЛЬМОВ, КИНОФИЛЬМОВ, ВИДЕОФИЛЬМОВ, СПЕКТАКЛЕЙ в образовательной работе помогает решению двух больших задач: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1) расширение знаний детей и развитие их речи;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2) воспитание культурного зрителя, способного к глубокому восприятию.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воспринимать и понимать изображенное на экране формируется под воздействием взрослого. При этом имеет значение и высокая эмоциональность детей – их увлекают яркость и динамичность явлений, внешняя сторона действий и поступков героев. В связи с этим возникает необходимость научить детей глубоко воспринимать содержание.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с дошкольниками используются два вида учебных фильмов: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очерковые;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сюжетные.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методика демонстрации учебных фильмов складывается из следующих этапов: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предварительная беседа с детьми, в ходе которой оживают опыт, знания детей о том явлении, которому посвящен учебный фильм. В итоге обсуждения перед детьми ставится новая познавательная задача, затем им показывают фильм;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после просмотра фильма в короткой беседе дети обмениваются впечатлениями со сверстниками и воспитателем. В этой беседе не следует требовать воспроизведения содержания фильма. Воспитатель лишь задает вопросы, позволяющие ему выяснить, как дети усвоили содержание, помогает им понять идеи, установить связи;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– через несколько дней проводится повторный показ фильма, при этом обращается внимание на те стороны, которые в </w:t>
      </w:r>
      <w:proofErr w:type="gramStart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предыдущий</w:t>
      </w:r>
      <w:proofErr w:type="gramEnd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 оказались недостаточно восприняты или поняты;</w:t>
      </w:r>
      <w:r w:rsidRPr="00CE75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– после повторного просмотра проводится беседа. Она включает пересказ содержания, его анализ – выделение существенных фактов и связей между ними. В ходе беседы важно сохранить и углубить эмоциональное впечатление от просмотренного фильма, сопереживание детьми воспринятых событий и отношения к героям.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Важное значение</w:t>
      </w:r>
      <w:proofErr w:type="gramEnd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просмотр дошкольником спектаклей, показ которых организуется воспитателями в детском саду. Для этого приглашаются актеры театров или театральных студий. В ходе спектакля осуществляется живое общение актеров (действующих лиц) с детьми. Дети эмоционально оценивают происходящее, внимательно следя за ходом представления. Кроме приглашения театральных актеров в </w:t>
      </w:r>
      <w:proofErr w:type="spellStart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</w:t>
      </w:r>
      <w:proofErr w:type="spellEnd"/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—педагогические учреждения, полезно водить детей на детские спектакли в театр. Ведь само посещение театра может стать настоящим праздником, подарить много новых ярких впечатлений и волнующих переживаний.</w:t>
      </w:r>
    </w:p>
    <w:p w:rsidR="00CE759F" w:rsidRPr="00CE759F" w:rsidRDefault="00CE759F" w:rsidP="00CE759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Театр может стать для детей источником радости, воспитать в них талант быть зрителями, понимать сценическое искусство. Просмотр спектаклей позволяет развить эстетическую, нравственную и эмоциональную чуткость, помочь детям постичь законы театрального искусства. Игра воображения позволяет развить творческое мышление. Сразу после спектакля </w:t>
      </w:r>
      <w:r w:rsidRPr="00CE75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дошкольники отвечают на вопросы о сюжете, о смысле показанного представления. Использование наглядных методов обеспечивает развитие восприятия как ведущего познавательного процесса, а также развитие наглядно—действенной, наглядно—образной форм мышления и речи, основных видов деятельности дошкольника – игры, изобразительной и трудовой деятельности.</w:t>
      </w: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  <w:rPr>
          <w:u w:val="single"/>
        </w:rPr>
      </w:pP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  <w:rPr>
          <w:u w:val="single"/>
        </w:rPr>
      </w:pPr>
      <w:r w:rsidRPr="00CE759F">
        <w:rPr>
          <w:u w:val="single"/>
        </w:rPr>
        <w:t>б) словесные;</w:t>
      </w:r>
    </w:p>
    <w:p w:rsidR="00CE759F" w:rsidRPr="00CE759F" w:rsidRDefault="00CE759F" w:rsidP="00CE75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Словесные методы и приемы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позволяют в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кратчайший срок передавать детям информацию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ставить перед ними учебную задачу, указывать пути ее решения.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Словесные методы и приемы сочетаются с наглядными, игровыми, практическими методами, делая последние бо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лее результативными.</w:t>
      </w:r>
      <w:proofErr w:type="gramEnd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Чисто словесные методы в обучении дошкольников имеют ограниченное значение.</w:t>
      </w:r>
    </w:p>
    <w:p w:rsidR="00CE759F" w:rsidRPr="00CE759F" w:rsidRDefault="00CE759F" w:rsidP="00CE759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E759F" w:rsidRPr="00CE759F" w:rsidRDefault="00CE759F" w:rsidP="00CE75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Словесные методы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E759F" w:rsidRPr="00CE759F" w:rsidRDefault="00CE759F" w:rsidP="00CE75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рассказ педагога,</w:t>
      </w:r>
    </w:p>
    <w:p w:rsidR="00CE759F" w:rsidRPr="00CE759F" w:rsidRDefault="00CE759F" w:rsidP="00CE75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беседа,</w:t>
      </w:r>
    </w:p>
    <w:p w:rsidR="00CE759F" w:rsidRPr="00CE759F" w:rsidRDefault="00CE759F" w:rsidP="00CE75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чтение художественной литературы</w:t>
      </w:r>
    </w:p>
    <w:p w:rsidR="00CE759F" w:rsidRPr="00CE759F" w:rsidRDefault="00CE759F" w:rsidP="00CE759F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Рассказ педагога</w:t>
      </w:r>
      <w:r w:rsidRPr="00CE759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важнейший словесный метод, который позволяет в доступной для детей форме излагать учебный материал.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Рассказ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достигает своей цели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обучении детей, если в нем отчетливо прослеживается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главная идея, мысль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если он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 перегружен деталями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а его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содержание динамично, созвуч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но личному опыту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дошкольников,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вызывает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 них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отклик, сопереживание.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рассказе знания разного содержания передаются в образной форме. В качестве материала для рассказов используются литературные произведения (рассказы К.Д.Ушинского, Л.Н.Толстого, В.В.Бианки, В.А.Осеевой и др.), рассказы педагога из личного опыта.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Рассказ относится к наиболее эмоциональным методам словесного обучения. Обычно он оказывает сильное воздействие на ребенка, так как воспитатель вкладывает свое отношение к тем событиям, о которых повествует.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Требования к рассказчику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Свободное владение материалом.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Использование мимики, жестов, речевых выразительных средств.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Выразительность речи.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Требования к рассказу: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Художественность формы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Динамичность содержания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Новизна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Необычность информации.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Перед рассказом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педагог ставит перед детьми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учебно-познавательную задачу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В процессе рассказа интонацией, риторическими вопросами заостряет их внимание на наиболее существенном.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Беседа -</w:t>
      </w:r>
      <w:r w:rsidRPr="00CE759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диалогический метод обучения, который предполагает, что задавать вопросы и отвечать, высказывать свою точку зрения могут все участники беседы. Беседа применяется в тех случаях, когда у детей имеют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ся некоторый опыт и знания о предметах и явлениях, кото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рым она посвящена.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Задача педагога так построить беседу, чтобы опыт каждого ребенка стал достоянием всего коллектива (Е. А. </w:t>
      </w:r>
      <w:proofErr w:type="spellStart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Флерина</w:t>
      </w:r>
      <w:proofErr w:type="spellEnd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Виды бесед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По содержанию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Этические</w:t>
      </w:r>
      <w:proofErr w:type="gramEnd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воспитание нравственных чувств, формирование нравственных представлений, суждений, оценок.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Познавательные -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тесно </w:t>
      </w:r>
      <w:proofErr w:type="gramStart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связана</w:t>
      </w:r>
      <w:proofErr w:type="gramEnd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содержанием жиз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 детей, событиями текущей жиз</w:t>
      </w:r>
      <w:r w:rsidRPr="00CE759F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ни,</w:t>
      </w:r>
      <w:r w:rsidRPr="00CE759F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окружающей при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родой и трудом взрослых.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</w:t>
      </w:r>
      <w:r w:rsidRPr="00CE759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дидактическим целям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Вводные бесед</w:t>
      </w:r>
      <w:proofErr w:type="gramStart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ы-</w:t>
      </w:r>
      <w:proofErr w:type="gramEnd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готовят детей к предстоящей деятельности, наблюдению.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Обобщающая (итоговая) беседа</w:t>
      </w:r>
      <w:r w:rsidRPr="00CE759F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Pr="00CE759F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проводится с целью суммирования, уточнения, систематизации знаний, приобретенных детьми по той или иной теме образовательной работы на протяжении достаточно большого отрезка времени. 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Чтение художественных произведений.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Предполагает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ряд требований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Необходимо подбирать произведения, ценные в воспитательном отношении, соответствующие возрасту и уровню развития детей.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Педагог подготавливает детей к восприятию произведения краткой беседой, ставит перед ними учебно-познавательную задачу.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Следует продумывать сочетания чтения с другими методами, в частности с наглядными (здесь те же правила, которые касаются и метода рассказа).</w:t>
      </w:r>
      <w:proofErr w:type="gramEnd"/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После чтения проводится беседа, помогающая ребенку полнее осознать содержание произведения.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ходе беседы педагог старается усилить его эмоционально-эстетическое воздействие на воспитанников.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процессе обучения используются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словесные при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емы: вопросы к детям, указание, поясне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ние, объяснение, педагогическая оценка.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 чтении и рассказывании художественных произведений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воспитатель использует такие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приемы,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которые помогают детям понять и, следовательно, лучше усвоить текст, обогащают речь детей новыми словами, т. е. дают им новые знания об окружающем мире.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Эти приемы следующие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объяснение непонятных детям слов, встретившихся в тексте;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введение слов — этических оценок поступков героев;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3) сравнение двух произведений, из которых второе продолжает и уточняет этическую тему, начатую в первом, или противопоставляет поведение в сходных ситуациях двух героев — положительного и отрицательного.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обучении дошкольников необходимо сочетать разные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типы вопросов</w:t>
      </w:r>
      <w:r w:rsidRPr="00CE759F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(А.И.Сорокина):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требующие простой констатации известных ребенку фактов (типа кто</w:t>
      </w:r>
      <w:proofErr w:type="gramStart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?, </w:t>
      </w:r>
      <w:proofErr w:type="gramEnd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что?, какой?, где?, когда?);</w:t>
      </w:r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побуждающие детей к мыслительной деятельности, к формулировке умозаключений, выводов (типа почему?, зачем?, отчего?, с какой целью?).</w:t>
      </w:r>
      <w:proofErr w:type="gramEnd"/>
    </w:p>
    <w:p w:rsidR="00CE759F" w:rsidRPr="00CE759F" w:rsidRDefault="00CE759F" w:rsidP="00CE75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759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Вопросы должны быть определенными, предполагающими тот или иной ответ ребенка; точными по формулировке.</w:t>
      </w: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  <w:rPr>
          <w:u w:val="single"/>
        </w:rPr>
      </w:pP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  <w:rPr>
          <w:u w:val="single"/>
        </w:rPr>
      </w:pPr>
      <w:r w:rsidRPr="00CE759F">
        <w:rPr>
          <w:u w:val="single"/>
        </w:rPr>
        <w:t>в) игровые;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color w:val="2B2225"/>
        </w:rPr>
      </w:pPr>
      <w:r w:rsidRPr="00CE759F">
        <w:rPr>
          <w:rStyle w:val="a7"/>
          <w:color w:val="2B2225"/>
        </w:rPr>
        <w:t>Игровой метод обучения дошкольников</w:t>
      </w:r>
      <w:r w:rsidRPr="00CE759F">
        <w:rPr>
          <w:rStyle w:val="apple-converted-space"/>
          <w:color w:val="2B2225"/>
        </w:rPr>
        <w:t> </w:t>
      </w:r>
      <w:r w:rsidRPr="00CE759F">
        <w:rPr>
          <w:color w:val="2B2225"/>
        </w:rPr>
        <w:t>требует от педагога умения специально разрабатывать учебно-игровые диалоги.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color w:val="2B2225"/>
        </w:rPr>
      </w:pPr>
      <w:r w:rsidRPr="00CE759F">
        <w:rPr>
          <w:color w:val="2B2225"/>
        </w:rPr>
        <w:t>Все элементы игровых обучающих ситуаций: сюжет, ролевое поведение и игровые действия воспитателя и детей имеют дидактическое начало и направлены на выполнение задач занятия. В рамках игры дети получают новые знания, выполняют исследовательские действия.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color w:val="2B2225"/>
        </w:rPr>
      </w:pPr>
      <w:r w:rsidRPr="00CE759F">
        <w:rPr>
          <w:color w:val="2B2225"/>
        </w:rPr>
        <w:lastRenderedPageBreak/>
        <w:t xml:space="preserve">Игровые персонажи (Незнайка, </w:t>
      </w:r>
      <w:proofErr w:type="spellStart"/>
      <w:r w:rsidRPr="00CE759F">
        <w:rPr>
          <w:color w:val="2B2225"/>
        </w:rPr>
        <w:t>Карлсон</w:t>
      </w:r>
      <w:proofErr w:type="spellEnd"/>
      <w:r w:rsidRPr="00CE759F">
        <w:rPr>
          <w:color w:val="2B2225"/>
        </w:rPr>
        <w:t xml:space="preserve"> и др.) включаются педагогом в учебно-игровое общение не для развлечения, а как условие, обеспечивающее выполнение дидактических задач, создают положительную познавательную мотивацию и поддерживают ее на протяжении всего занятия. Игровые персонажи не просто приходят в гости к детям, а обращаются к ним со своими проблемами, они нуждаются в помощи и знаниях детей. Проблемная ситуация, задаваемая персонажем, меняет позицию ребенка </w:t>
      </w:r>
      <w:proofErr w:type="gramStart"/>
      <w:r w:rsidRPr="00CE759F">
        <w:rPr>
          <w:color w:val="2B2225"/>
        </w:rPr>
        <w:t>из</w:t>
      </w:r>
      <w:proofErr w:type="gramEnd"/>
      <w:r w:rsidRPr="00CE759F">
        <w:rPr>
          <w:color w:val="2B2225"/>
        </w:rPr>
        <w:t xml:space="preserve"> обучаемого в обучающего. Смена позиции активизирует интеллектуальную деятельность детей, усиливает познавательную мотивацию.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color w:val="2B2225"/>
        </w:rPr>
      </w:pPr>
      <w:r w:rsidRPr="00CE759F">
        <w:rPr>
          <w:color w:val="2B2225"/>
        </w:rPr>
        <w:t>Игра как форма организации и метод обучения детей дошкольного возраста формирует заинтересованное отношение детей к материалу занятия, создает положительный эмоциональный фон и возможность проявления способностей каждым ребенком. Помогает ему почувствовать собственные возможности и обрести уверенность в себе. К игре как методу обучения предъявляются следующие требования: создание игрового сюжета, мотивирующего детей на игровые цели; включенность каждого участника в игру; предоставление участникам игры возможности самостоятельного активного действия;</w:t>
      </w:r>
    </w:p>
    <w:p w:rsidR="00CE759F" w:rsidRPr="00CE759F" w:rsidRDefault="00CE759F" w:rsidP="00CE759F">
      <w:pPr>
        <w:numPr>
          <w:ilvl w:val="0"/>
          <w:numId w:val="5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2B2225"/>
          <w:sz w:val="24"/>
          <w:szCs w:val="24"/>
        </w:rPr>
      </w:pPr>
      <w:r w:rsidRPr="00CE759F">
        <w:rPr>
          <w:rFonts w:ascii="Times New Roman" w:hAnsi="Times New Roman" w:cs="Times New Roman"/>
          <w:color w:val="2B2225"/>
          <w:sz w:val="24"/>
          <w:szCs w:val="24"/>
        </w:rPr>
        <w:t>игровые задания должны быть сложными, но доступными детям;</w:t>
      </w:r>
    </w:p>
    <w:p w:rsidR="00CE759F" w:rsidRPr="00CE759F" w:rsidRDefault="00CE759F" w:rsidP="00CE759F">
      <w:pPr>
        <w:pStyle w:val="a3"/>
        <w:numPr>
          <w:ilvl w:val="0"/>
          <w:numId w:val="5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2B2225"/>
          <w:sz w:val="24"/>
          <w:szCs w:val="24"/>
        </w:rPr>
      </w:pPr>
      <w:r w:rsidRPr="00CE759F">
        <w:rPr>
          <w:rFonts w:ascii="Times New Roman" w:hAnsi="Times New Roman" w:cs="Times New Roman"/>
          <w:color w:val="2B2225"/>
          <w:sz w:val="24"/>
          <w:szCs w:val="24"/>
        </w:rPr>
        <w:t>пути и средства достижения целей должны быть вариативными.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color w:val="2B2225"/>
        </w:rPr>
      </w:pPr>
      <w:r w:rsidRPr="00CE759F">
        <w:rPr>
          <w:color w:val="2B2225"/>
        </w:rPr>
        <w:t>При использовании</w:t>
      </w:r>
      <w:r w:rsidRPr="00CE759F">
        <w:rPr>
          <w:rStyle w:val="apple-converted-space"/>
          <w:color w:val="2B2225"/>
        </w:rPr>
        <w:t> </w:t>
      </w:r>
      <w:r w:rsidRPr="00CE759F">
        <w:rPr>
          <w:rStyle w:val="a7"/>
          <w:color w:val="2B2225"/>
        </w:rPr>
        <w:t>игрового метода обучения дошкольников</w:t>
      </w:r>
      <w:r w:rsidRPr="00CE759F">
        <w:rPr>
          <w:rStyle w:val="apple-converted-space"/>
          <w:color w:val="2B2225"/>
        </w:rPr>
        <w:t> </w:t>
      </w:r>
      <w:r w:rsidRPr="00CE759F">
        <w:rPr>
          <w:color w:val="2B2225"/>
        </w:rPr>
        <w:t>могут возникнуть такие трудности: дети могут увлечься игрой и легко перейти от цели к мотиву, в этом случае игра теряет свое образовательное содержание, превращается только в развлечение.</w:t>
      </w:r>
    </w:p>
    <w:p w:rsidR="00CE759F" w:rsidRPr="00CE759F" w:rsidRDefault="00CE759F" w:rsidP="00CE759F">
      <w:pPr>
        <w:pStyle w:val="a6"/>
        <w:shd w:val="clear" w:color="auto" w:fill="FFFFFF"/>
        <w:spacing w:before="0" w:after="0" w:line="276" w:lineRule="auto"/>
        <w:ind w:firstLine="709"/>
        <w:jc w:val="both"/>
        <w:rPr>
          <w:color w:val="2B2225"/>
        </w:rPr>
      </w:pPr>
      <w:r w:rsidRPr="00CE759F">
        <w:rPr>
          <w:color w:val="2B2225"/>
        </w:rPr>
        <w:t>В обучении дошкольников необходимо рациональное сочетание игровых и неигровых методов.</w:t>
      </w: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  <w:rPr>
          <w:u w:val="single"/>
        </w:rPr>
      </w:pP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</w:pPr>
      <w:r w:rsidRPr="00CE759F">
        <w:rPr>
          <w:u w:val="single"/>
        </w:rPr>
        <w:t>г) практические</w:t>
      </w:r>
      <w:bookmarkStart w:id="9" w:name="e0_10_"/>
      <w:r w:rsidRPr="00CE759F">
        <w:t>.</w:t>
      </w:r>
      <w:bookmarkEnd w:id="9"/>
    </w:p>
    <w:p w:rsidR="00CE759F" w:rsidRDefault="00CE759F" w:rsidP="00CE759F">
      <w:pPr>
        <w:pStyle w:val="a6"/>
        <w:spacing w:before="0" w:after="0" w:line="276" w:lineRule="auto"/>
        <w:ind w:left="709"/>
        <w:jc w:val="both"/>
        <w:rPr>
          <w:color w:val="000000"/>
          <w:shd w:val="clear" w:color="auto" w:fill="FFFFFF"/>
        </w:rPr>
      </w:pPr>
      <w:r w:rsidRPr="00CE759F">
        <w:t xml:space="preserve">Практические методы обучения основаны на практической деятельности дошкольников. </w:t>
      </w:r>
      <w:r w:rsidRPr="00CE759F">
        <w:rPr>
          <w:color w:val="000000"/>
          <w:shd w:val="clear" w:color="auto" w:fill="FFFFFF"/>
        </w:rPr>
        <w:t> К группе практических методов обучения в детском саду относятся:</w:t>
      </w:r>
      <w:r w:rsidRPr="00CE759F">
        <w:rPr>
          <w:color w:val="000000"/>
        </w:rPr>
        <w:br/>
      </w:r>
      <w:r w:rsidRPr="00CE759F">
        <w:rPr>
          <w:color w:val="000000"/>
          <w:shd w:val="clear" w:color="auto" w:fill="FFFFFF"/>
        </w:rPr>
        <w:t> – упражнения;</w:t>
      </w:r>
      <w:r w:rsidRPr="00CE759F">
        <w:rPr>
          <w:color w:val="000000"/>
        </w:rPr>
        <w:br/>
      </w:r>
      <w:r w:rsidRPr="00CE759F">
        <w:rPr>
          <w:color w:val="000000"/>
          <w:shd w:val="clear" w:color="auto" w:fill="FFFFFF"/>
        </w:rPr>
        <w:t> – игровой метод;</w:t>
      </w:r>
    </w:p>
    <w:p w:rsidR="00CE759F" w:rsidRDefault="00CE759F" w:rsidP="00CE759F">
      <w:pPr>
        <w:pStyle w:val="a6"/>
        <w:spacing w:before="0" w:after="0" w:line="276" w:lineRule="auto"/>
        <w:ind w:firstLine="709"/>
        <w:jc w:val="both"/>
        <w:rPr>
          <w:color w:val="000000"/>
          <w:shd w:val="clear" w:color="auto" w:fill="FFFFFF"/>
        </w:rPr>
      </w:pPr>
      <w:r w:rsidRPr="00CE759F">
        <w:rPr>
          <w:color w:val="000000"/>
          <w:shd w:val="clear" w:color="auto" w:fill="FFFFFF"/>
        </w:rPr>
        <w:t> – элементарные опыты;</w:t>
      </w:r>
    </w:p>
    <w:p w:rsidR="00CE759F" w:rsidRDefault="00CE759F" w:rsidP="00CE759F">
      <w:pPr>
        <w:pStyle w:val="a6"/>
        <w:spacing w:before="0" w:after="0" w:line="276" w:lineRule="auto"/>
        <w:ind w:firstLine="709"/>
        <w:jc w:val="both"/>
        <w:rPr>
          <w:color w:val="000000"/>
          <w:shd w:val="clear" w:color="auto" w:fill="FFFFFF"/>
        </w:rPr>
      </w:pPr>
      <w:r w:rsidRPr="00CE759F">
        <w:rPr>
          <w:color w:val="000000"/>
          <w:shd w:val="clear" w:color="auto" w:fill="FFFFFF"/>
        </w:rPr>
        <w:t> – моделирование.</w:t>
      </w:r>
      <w:r w:rsidRPr="00CE759F">
        <w:rPr>
          <w:color w:val="000000"/>
        </w:rPr>
        <w:br/>
      </w:r>
      <w:r w:rsidRPr="00CE759F">
        <w:rPr>
          <w:color w:val="000000"/>
          <w:shd w:val="clear" w:color="auto" w:fill="FFFFFF"/>
        </w:rPr>
        <w:t>   Познавательная деятельность детей при этом основывается на наглядно—действенных и наглядно—образных формах мышления во взаимодействии со словесно—логическим мышлением.</w:t>
      </w:r>
      <w:r w:rsidRPr="00CE759F">
        <w:rPr>
          <w:color w:val="000000"/>
        </w:rPr>
        <w:br/>
      </w:r>
      <w:r w:rsidRPr="00CE759F">
        <w:rPr>
          <w:color w:val="000000"/>
          <w:shd w:val="clear" w:color="auto" w:fill="FFFFFF"/>
        </w:rPr>
        <w:t>   УПРАЖНЕНИЕ – это многократное повторение ребенком умственных и практических действий заданного содержания. Основные виды упражнений:</w:t>
      </w:r>
      <w:r w:rsidRPr="00CE759F">
        <w:rPr>
          <w:color w:val="000000"/>
        </w:rPr>
        <w:br/>
      </w:r>
      <w:r w:rsidRPr="00CE759F">
        <w:rPr>
          <w:color w:val="000000"/>
          <w:shd w:val="clear" w:color="auto" w:fill="FFFFFF"/>
        </w:rPr>
        <w:t>   – подражательного характера;</w:t>
      </w:r>
    </w:p>
    <w:p w:rsidR="00CE759F" w:rsidRDefault="00CE759F" w:rsidP="00CE759F">
      <w:pPr>
        <w:pStyle w:val="a6"/>
        <w:spacing w:before="0" w:after="0" w:line="276" w:lineRule="auto"/>
        <w:ind w:firstLine="709"/>
        <w:jc w:val="both"/>
        <w:rPr>
          <w:color w:val="000000"/>
          <w:shd w:val="clear" w:color="auto" w:fill="FFFFFF"/>
        </w:rPr>
      </w:pPr>
      <w:r w:rsidRPr="00CE759F">
        <w:rPr>
          <w:color w:val="000000"/>
          <w:shd w:val="clear" w:color="auto" w:fill="FFFFFF"/>
        </w:rPr>
        <w:t>   – конструктивного характера;</w:t>
      </w:r>
    </w:p>
    <w:p w:rsidR="00CE759F" w:rsidRDefault="00CE759F" w:rsidP="00CE759F">
      <w:pPr>
        <w:pStyle w:val="a6"/>
        <w:spacing w:before="0" w:after="0" w:line="276" w:lineRule="auto"/>
        <w:ind w:firstLine="709"/>
        <w:jc w:val="both"/>
        <w:rPr>
          <w:color w:val="000000"/>
          <w:shd w:val="clear" w:color="auto" w:fill="FFFFFF"/>
        </w:rPr>
      </w:pPr>
      <w:r w:rsidRPr="00CE759F">
        <w:rPr>
          <w:color w:val="000000"/>
          <w:shd w:val="clear" w:color="auto" w:fill="FFFFFF"/>
        </w:rPr>
        <w:t>   – творческого характера;</w:t>
      </w: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</w:pPr>
      <w:r w:rsidRPr="00CE759F">
        <w:rPr>
          <w:color w:val="000000"/>
          <w:shd w:val="clear" w:color="auto" w:fill="FFFFFF"/>
        </w:rPr>
        <w:t>   – игровые.</w:t>
      </w:r>
      <w:r w:rsidRPr="00CE759F">
        <w:rPr>
          <w:color w:val="000000"/>
        </w:rPr>
        <w:br/>
      </w:r>
      <w:r w:rsidRPr="00CE759F">
        <w:rPr>
          <w:color w:val="000000"/>
          <w:shd w:val="clear" w:color="auto" w:fill="FFFFFF"/>
        </w:rPr>
        <w:t>   ИГРОВОЙ МЕТОД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показом.</w:t>
      </w:r>
      <w:r w:rsidRPr="00CE759F">
        <w:rPr>
          <w:color w:val="000000"/>
        </w:rPr>
        <w:br/>
      </w:r>
      <w:r w:rsidRPr="00CE759F">
        <w:rPr>
          <w:color w:val="000000"/>
          <w:shd w:val="clear" w:color="auto" w:fill="FFFFFF"/>
        </w:rPr>
        <w:t>   ЭЛЕМЕНТАРНЫЙ ОПЫТ –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 д.</w:t>
      </w:r>
      <w:r w:rsidRPr="00CE759F">
        <w:rPr>
          <w:color w:val="000000"/>
        </w:rPr>
        <w:br/>
      </w:r>
      <w:r w:rsidRPr="00CE759F">
        <w:rPr>
          <w:color w:val="000000"/>
          <w:shd w:val="clear" w:color="auto" w:fill="FFFFFF"/>
        </w:rPr>
        <w:t>   МОДЕЛИРОВАНИЕ – процесс создания моделей и их использование в целях формирования знаний о свойствах, структуре, отношениях, связях объектов.</w:t>
      </w:r>
    </w:p>
    <w:p w:rsidR="00CE759F" w:rsidRPr="00CE759F" w:rsidRDefault="00CE759F" w:rsidP="00CE759F">
      <w:pPr>
        <w:pStyle w:val="a6"/>
        <w:spacing w:before="0" w:after="0" w:line="276" w:lineRule="auto"/>
        <w:ind w:firstLine="709"/>
        <w:jc w:val="both"/>
      </w:pPr>
      <w:r w:rsidRPr="00CE759F">
        <w:t>И действительно, слово, наглядные пособия, практические работы и игровые – относимые к инновационным методам (</w:t>
      </w:r>
      <w:proofErr w:type="spellStart"/>
      <w:r w:rsidRPr="00CE759F">
        <w:t>инсценирование</w:t>
      </w:r>
      <w:proofErr w:type="spellEnd"/>
      <w:r w:rsidRPr="00CE759F">
        <w:t>, генерации идей и др.)  широко используются в учебном процессе дошкольного образовательного учреждения.</w:t>
      </w:r>
    </w:p>
    <w:p w:rsidR="00CE759F" w:rsidRPr="00CE759F" w:rsidRDefault="00CE759F" w:rsidP="00CE75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59F">
        <w:rPr>
          <w:rFonts w:ascii="Times New Roman" w:hAnsi="Times New Roman" w:cs="Times New Roman"/>
          <w:b/>
          <w:sz w:val="24"/>
          <w:szCs w:val="24"/>
        </w:rPr>
        <w:lastRenderedPageBreak/>
        <w:t>2  Средства обучения 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Средства обучения — совокупность материальных, технических, информационных и организационных ресурсов, используемых для обеспечения многообразных методов обучения. 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Изменение содержания обучения требует и обновления фондов используемых средств. 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a1"/>
      <w:bookmarkEnd w:id="10"/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Современные средства обучения</w:t>
      </w:r>
    </w:p>
    <w:tbl>
      <w:tblPr>
        <w:tblW w:w="4019" w:type="dxa"/>
        <w:tblInd w:w="1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19"/>
      </w:tblGrid>
      <w:tr w:rsidR="00CE759F" w:rsidRPr="00CE759F" w:rsidTr="009808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E759F" w:rsidRPr="00CE759F" w:rsidRDefault="00CE759F" w:rsidP="00CE759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9F" w:rsidRPr="00CE759F" w:rsidTr="009808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8"/>
            <w:hideMark/>
          </w:tcPr>
          <w:p w:rsidR="00CE759F" w:rsidRPr="00CE759F" w:rsidRDefault="00CE759F" w:rsidP="00CE759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9F" w:rsidRPr="00CE759F" w:rsidTr="009808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E759F" w:rsidRPr="00CE759F" w:rsidRDefault="00CE759F" w:rsidP="00CE759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Современная система образования представляет собой весьма многообразную </w:t>
      </w:r>
      <w:hyperlink r:id="rId19" w:tooltip="Сферы жизни общества" w:history="1">
        <w:r w:rsidRPr="00CE759F">
          <w:rPr>
            <w:rStyle w:val="a5"/>
            <w:rFonts w:ascii="Times New Roman" w:hAnsi="Times New Roman"/>
            <w:sz w:val="24"/>
            <w:szCs w:val="24"/>
          </w:rPr>
          <w:t>сферу жизни общества</w:t>
        </w:r>
      </w:hyperlink>
      <w:r w:rsidRPr="00CE759F">
        <w:rPr>
          <w:rFonts w:ascii="Times New Roman" w:hAnsi="Times New Roman" w:cs="Times New Roman"/>
          <w:sz w:val="24"/>
          <w:szCs w:val="24"/>
        </w:rPr>
        <w:t>, в которой задействованы большие массы людей, сконцентрированы значительные материальные, финансовые и информационные ресурсы. Эти ресурсы, призванные обеспечить образовательный процесс, и называют средствами обучения. Для уяснения содержания этого многопланового понятия обычно выделяют несколько уровней средств обучения.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E759F">
        <w:rPr>
          <w:rFonts w:ascii="Times New Roman" w:hAnsi="Times New Roman" w:cs="Times New Roman"/>
          <w:i/>
          <w:sz w:val="24"/>
          <w:szCs w:val="24"/>
        </w:rPr>
        <w:t>К материальным средствам</w:t>
      </w:r>
      <w:r w:rsidRPr="00CE759F">
        <w:rPr>
          <w:rFonts w:ascii="Times New Roman" w:hAnsi="Times New Roman" w:cs="Times New Roman"/>
          <w:sz w:val="24"/>
          <w:szCs w:val="24"/>
        </w:rPr>
        <w:t xml:space="preserve"> относятся действующие на уровне отдельного учебного заведения  </w:t>
      </w:r>
      <w:r w:rsidRPr="00CE759F">
        <w:rPr>
          <w:rFonts w:ascii="Times New Roman" w:hAnsi="Times New Roman" w:cs="Times New Roman"/>
          <w:sz w:val="24"/>
          <w:szCs w:val="24"/>
          <w:u w:val="single"/>
        </w:rPr>
        <w:t xml:space="preserve">учебные здания с оборудованными лекционными аудиториями и специализированными учебными кабинетами, библиотеками, типографиями, столовыми, медицинскими кабинетами, помещениями для преподавателей, сотрудников и администрации, специальными спортивными сооружениями, общежитиями и т.п. </w:t>
      </w:r>
      <w:proofErr w:type="gramEnd"/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На уровне обучения отдельным предметам выделяются следующие группы средств обучения: 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i/>
          <w:sz w:val="24"/>
          <w:szCs w:val="24"/>
        </w:rPr>
        <w:t>словесные</w:t>
      </w:r>
      <w:r w:rsidRPr="00CE759F">
        <w:rPr>
          <w:rFonts w:ascii="Times New Roman" w:hAnsi="Times New Roman" w:cs="Times New Roman"/>
          <w:sz w:val="24"/>
          <w:szCs w:val="24"/>
        </w:rPr>
        <w:t xml:space="preserve"> (учебники, и учебные пособия, другие тексты, раздаточные материалы в виде набора заданий, упражнений, тестов, схем), 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59F">
        <w:rPr>
          <w:rFonts w:ascii="Times New Roman" w:hAnsi="Times New Roman" w:cs="Times New Roman"/>
          <w:i/>
          <w:sz w:val="24"/>
          <w:szCs w:val="24"/>
        </w:rPr>
        <w:t>визуальные</w:t>
      </w:r>
      <w:r w:rsidRPr="00CE759F">
        <w:rPr>
          <w:rFonts w:ascii="Times New Roman" w:hAnsi="Times New Roman" w:cs="Times New Roman"/>
          <w:sz w:val="24"/>
          <w:szCs w:val="24"/>
        </w:rPr>
        <w:t xml:space="preserve"> средства (микроскоп, диаскоп и т.п. - призваны демонстрировать реальные объекты: предприятия, исторические памятники, обеспечить эффективное восприятие информации, стимулировать учебную деятельность обучаемых.</w:t>
      </w:r>
      <w:proofErr w:type="gramEnd"/>
      <w:r w:rsidRPr="00CE7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59F">
        <w:rPr>
          <w:rFonts w:ascii="Times New Roman" w:hAnsi="Times New Roman" w:cs="Times New Roman"/>
          <w:sz w:val="24"/>
          <w:szCs w:val="24"/>
        </w:rPr>
        <w:t xml:space="preserve">Наиболее практичны, модели, макеты, карты, рисунки), </w:t>
      </w:r>
      <w:proofErr w:type="gramEnd"/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59F">
        <w:rPr>
          <w:rFonts w:ascii="Times New Roman" w:hAnsi="Times New Roman" w:cs="Times New Roman"/>
          <w:i/>
          <w:sz w:val="24"/>
          <w:szCs w:val="24"/>
        </w:rPr>
        <w:t>аудиальные</w:t>
      </w:r>
      <w:proofErr w:type="spellEnd"/>
      <w:r w:rsidRPr="00CE759F">
        <w:rPr>
          <w:rFonts w:ascii="Times New Roman" w:hAnsi="Times New Roman" w:cs="Times New Roman"/>
          <w:sz w:val="24"/>
          <w:szCs w:val="24"/>
        </w:rPr>
        <w:t xml:space="preserve"> (проигрыватель, магнитофон), 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59F">
        <w:rPr>
          <w:rFonts w:ascii="Times New Roman" w:hAnsi="Times New Roman" w:cs="Times New Roman"/>
          <w:i/>
          <w:sz w:val="24"/>
          <w:szCs w:val="24"/>
        </w:rPr>
        <w:t>аудиовизуальные</w:t>
      </w:r>
      <w:proofErr w:type="gramEnd"/>
      <w:r w:rsidRPr="00CE759F">
        <w:rPr>
          <w:rFonts w:ascii="Times New Roman" w:hAnsi="Times New Roman" w:cs="Times New Roman"/>
          <w:sz w:val="24"/>
          <w:szCs w:val="24"/>
        </w:rPr>
        <w:t xml:space="preserve"> (телевизор, видеомагнитофон), 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i/>
          <w:sz w:val="24"/>
          <w:szCs w:val="24"/>
        </w:rPr>
        <w:t>средства автоматизации процесса обучения</w:t>
      </w:r>
      <w:r w:rsidRPr="00CE759F">
        <w:rPr>
          <w:rFonts w:ascii="Times New Roman" w:hAnsi="Times New Roman" w:cs="Times New Roman"/>
          <w:sz w:val="24"/>
          <w:szCs w:val="24"/>
        </w:rPr>
        <w:t xml:space="preserve"> (лингвистические кабинеты, компьютеры, локальные телекоммуникационные сети), 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E759F">
        <w:rPr>
          <w:rFonts w:ascii="Times New Roman" w:hAnsi="Times New Roman" w:cs="Times New Roman"/>
          <w:i/>
          <w:sz w:val="24"/>
          <w:szCs w:val="24"/>
        </w:rPr>
        <w:t>учебно-методические материалы, помещенные на сайтах</w:t>
      </w:r>
      <w:r w:rsidRPr="00CE759F">
        <w:rPr>
          <w:rFonts w:ascii="Times New Roman" w:hAnsi="Times New Roman" w:cs="Times New Roman"/>
          <w:sz w:val="24"/>
          <w:szCs w:val="24"/>
        </w:rPr>
        <w:t xml:space="preserve"> учебного заведения в сети Интернет.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i/>
          <w:sz w:val="24"/>
          <w:szCs w:val="24"/>
        </w:rPr>
        <w:t xml:space="preserve">Технические средства обучения </w:t>
      </w:r>
      <w:r w:rsidRPr="00CE759F">
        <w:rPr>
          <w:rFonts w:ascii="Times New Roman" w:hAnsi="Times New Roman" w:cs="Times New Roman"/>
          <w:sz w:val="24"/>
          <w:szCs w:val="24"/>
        </w:rPr>
        <w:t>(ТСО)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Сложную группу технических средств образуют </w:t>
      </w:r>
      <w:r w:rsidRPr="00CE759F">
        <w:rPr>
          <w:rFonts w:ascii="Times New Roman" w:hAnsi="Times New Roman" w:cs="Times New Roman"/>
          <w:sz w:val="24"/>
          <w:szCs w:val="24"/>
          <w:u w:val="single"/>
        </w:rPr>
        <w:t>компьютеры</w:t>
      </w:r>
      <w:r w:rsidRPr="00CE759F">
        <w:rPr>
          <w:rFonts w:ascii="Times New Roman" w:hAnsi="Times New Roman" w:cs="Times New Roman"/>
          <w:sz w:val="24"/>
          <w:szCs w:val="24"/>
        </w:rPr>
        <w:t xml:space="preserve">, созданные на их основе телекоммуникационные сети. Их применение породило педагогическую информатику как особое направление педагогической науки. Современное учебное заведение немыслимо без информационных систем, телекоммуникационных сетей, </w:t>
      </w:r>
      <w:proofErr w:type="spellStart"/>
      <w:r w:rsidRPr="00CE759F"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 w:rsidRPr="00CE759F">
        <w:rPr>
          <w:rFonts w:ascii="Times New Roman" w:hAnsi="Times New Roman" w:cs="Times New Roman"/>
          <w:sz w:val="24"/>
          <w:szCs w:val="24"/>
        </w:rPr>
        <w:t xml:space="preserve"> и т.п. Информатизация образования — есть внедрение в учебный процесс информационных знаний, методов, технологий. Информатизация педагогической деятельности может фундаментально изменить педагогические концепции и даже, по мнению некоторых ученых (академик В.П. Беспалько), может превратить педагогику в </w:t>
      </w:r>
      <w:proofErr w:type="spellStart"/>
      <w:r w:rsidRPr="00CE759F">
        <w:rPr>
          <w:rFonts w:ascii="Times New Roman" w:hAnsi="Times New Roman" w:cs="Times New Roman"/>
          <w:sz w:val="24"/>
          <w:szCs w:val="24"/>
        </w:rPr>
        <w:t>компьютику</w:t>
      </w:r>
      <w:proofErr w:type="spellEnd"/>
      <w:r w:rsidRPr="00CE759F">
        <w:rPr>
          <w:rFonts w:ascii="Times New Roman" w:hAnsi="Times New Roman" w:cs="Times New Roman"/>
          <w:sz w:val="24"/>
          <w:szCs w:val="24"/>
        </w:rPr>
        <w:t>. В созданных на ее основе образовательных системах главное звено современного обучения — «преподаватель — ученик» — будет заменено звеном — «информационная система — ученик».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Но уже сегодня компьютер зарекомендовал себя в качестве многофункциональной обучающей машины. С его помощью предъявляются не только тексты, но и информация в звуковой форме. Он может формировать не только знания, но и умения, служить развитию учащихся.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 xml:space="preserve">Имеющиеся программные продукты постоянно улучшаются. Они используются и для управления образованием, и при проведении научно-педагогических исследований. Применение </w:t>
      </w:r>
      <w:r w:rsidRPr="00CE759F">
        <w:rPr>
          <w:rFonts w:ascii="Times New Roman" w:hAnsi="Times New Roman" w:cs="Times New Roman"/>
          <w:sz w:val="24"/>
          <w:szCs w:val="24"/>
        </w:rPr>
        <w:lastRenderedPageBreak/>
        <w:t>компьютеров в образовании ведет и к повышению его экономической эффективности. Несомненно, что за информатизацией образования большое будущее.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Однако, поддерживая и развивая компьютеризацию </w:t>
      </w:r>
      <w:hyperlink r:id="rId20" w:tooltip="Обучение" w:history="1">
        <w:r w:rsidRPr="00CE759F">
          <w:rPr>
            <w:rStyle w:val="a5"/>
            <w:rFonts w:ascii="Times New Roman" w:hAnsi="Times New Roman"/>
            <w:sz w:val="24"/>
            <w:szCs w:val="24"/>
          </w:rPr>
          <w:t>обучения</w:t>
        </w:r>
      </w:hyperlink>
      <w:r w:rsidRPr="00CE759F">
        <w:rPr>
          <w:rFonts w:ascii="Times New Roman" w:hAnsi="Times New Roman" w:cs="Times New Roman"/>
          <w:sz w:val="24"/>
          <w:szCs w:val="24"/>
        </w:rPr>
        <w:t>, не следует отбрасывать опыт прошлого. Полезно помнить старую притчу: кто стреляет в прошлое из пистолета, получит от него выстрел из пушки. Нужно помнить, что появление в свое время книгопечатания не повлекло за собой исчезновения живого общения из практики преподавания; также и появление компьютеров не повлечет за собой исчезновения ни печатных носителей информации, ни живого общения. Живое человеческое общение всегда сохранится в качестве незаменимой основы процесса обучения и воспитания.</w:t>
      </w: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i/>
          <w:sz w:val="24"/>
          <w:szCs w:val="24"/>
        </w:rPr>
        <w:t>К организационным средствам</w:t>
      </w:r>
      <w:r w:rsidRPr="00CE759F">
        <w:rPr>
          <w:rFonts w:ascii="Times New Roman" w:hAnsi="Times New Roman" w:cs="Times New Roman"/>
          <w:sz w:val="24"/>
          <w:szCs w:val="24"/>
        </w:rPr>
        <w:t> относятся действующие в учебном заведении </w:t>
      </w:r>
      <w:r w:rsidRPr="00CE759F">
        <w:rPr>
          <w:rFonts w:ascii="Times New Roman" w:hAnsi="Times New Roman" w:cs="Times New Roman"/>
          <w:sz w:val="24"/>
          <w:szCs w:val="24"/>
          <w:u w:val="single"/>
        </w:rPr>
        <w:t xml:space="preserve">системы обучения: дневная (очная), вечерняя, заочная, </w:t>
      </w:r>
      <w:proofErr w:type="spellStart"/>
      <w:r w:rsidRPr="00CE759F">
        <w:rPr>
          <w:rFonts w:ascii="Times New Roman" w:hAnsi="Times New Roman" w:cs="Times New Roman"/>
          <w:sz w:val="24"/>
          <w:szCs w:val="24"/>
          <w:u w:val="single"/>
        </w:rPr>
        <w:t>дистантная</w:t>
      </w:r>
      <w:proofErr w:type="spellEnd"/>
      <w:r w:rsidRPr="00CE759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E759F">
        <w:rPr>
          <w:rFonts w:ascii="Times New Roman" w:hAnsi="Times New Roman" w:cs="Times New Roman"/>
          <w:sz w:val="24"/>
          <w:szCs w:val="24"/>
        </w:rPr>
        <w:t xml:space="preserve"> К этой же группе средств обучения относят и взятые в совокупности методы обучения, которые были рассмотрены выше, а также характер распределения обучаемых по группам (классам, курсам), продолжительность учебных циклов (четвертей, семестров, общие сроки обучения), характер и сроки контрольных мероприятий — текущих и итоговых.</w:t>
      </w:r>
    </w:p>
    <w:p w:rsid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CE759F" w:rsidRPr="00CE759F" w:rsidRDefault="00CE759F" w:rsidP="00CE759F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E759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Вопросы для самоконтроля:</w:t>
      </w:r>
    </w:p>
    <w:p w:rsidR="00CE759F" w:rsidRPr="00CE759F" w:rsidRDefault="00CE759F" w:rsidP="00CE759F">
      <w:pPr>
        <w:pStyle w:val="a3"/>
        <w:numPr>
          <w:ilvl w:val="2"/>
          <w:numId w:val="5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Дайте характеристику методам и приемам обучения.</w:t>
      </w:r>
    </w:p>
    <w:p w:rsidR="00CE759F" w:rsidRPr="00CE759F" w:rsidRDefault="00CE759F" w:rsidP="00CE759F">
      <w:pPr>
        <w:pStyle w:val="a3"/>
        <w:numPr>
          <w:ilvl w:val="2"/>
          <w:numId w:val="5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Выбор методов обучения.</w:t>
      </w:r>
    </w:p>
    <w:p w:rsidR="00CE759F" w:rsidRPr="00CE759F" w:rsidRDefault="00CE759F" w:rsidP="00CE759F">
      <w:pPr>
        <w:pStyle w:val="a3"/>
        <w:numPr>
          <w:ilvl w:val="2"/>
          <w:numId w:val="56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Классификация методов обучения.</w:t>
      </w:r>
    </w:p>
    <w:p w:rsidR="00CE759F" w:rsidRPr="00CE759F" w:rsidRDefault="00CE759F" w:rsidP="00CE759F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9F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E759F">
        <w:rPr>
          <w:rFonts w:ascii="Times New Roman" w:hAnsi="Times New Roman" w:cs="Times New Roman"/>
          <w:sz w:val="24"/>
          <w:szCs w:val="24"/>
        </w:rPr>
        <w:t xml:space="preserve">   К</w:t>
      </w:r>
      <w:proofErr w:type="gramEnd"/>
      <w:r w:rsidRPr="00CE759F">
        <w:rPr>
          <w:rFonts w:ascii="Times New Roman" w:hAnsi="Times New Roman" w:cs="Times New Roman"/>
          <w:sz w:val="24"/>
          <w:szCs w:val="24"/>
        </w:rPr>
        <w:t>акие средства обучения вы знаете?</w:t>
      </w:r>
    </w:p>
    <w:p w:rsidR="00CE759F" w:rsidRPr="00CE759F" w:rsidRDefault="00CE759F" w:rsidP="00CE759F">
      <w:pPr>
        <w:ind w:firstLine="709"/>
      </w:pP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553C" w:rsidRPr="009019F0" w:rsidSect="009019F0">
      <w:pgSz w:w="11909" w:h="16834"/>
      <w:pgMar w:top="528" w:right="650" w:bottom="360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A7"/>
    <w:multiLevelType w:val="hybridMultilevel"/>
    <w:tmpl w:val="77E2A9B0"/>
    <w:lvl w:ilvl="0" w:tplc="4A34159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17FB3"/>
    <w:multiLevelType w:val="hybridMultilevel"/>
    <w:tmpl w:val="A7E0DD5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264548"/>
    <w:multiLevelType w:val="hybridMultilevel"/>
    <w:tmpl w:val="11CACAE6"/>
    <w:lvl w:ilvl="0" w:tplc="DB364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B73A8F"/>
    <w:multiLevelType w:val="hybridMultilevel"/>
    <w:tmpl w:val="8D509DA2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2A768E"/>
    <w:multiLevelType w:val="multilevel"/>
    <w:tmpl w:val="AB3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7747E"/>
    <w:multiLevelType w:val="hybridMultilevel"/>
    <w:tmpl w:val="099E6E34"/>
    <w:lvl w:ilvl="0" w:tplc="3E244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876BF9"/>
    <w:multiLevelType w:val="hybridMultilevel"/>
    <w:tmpl w:val="DC58C50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040D2E"/>
    <w:multiLevelType w:val="hybridMultilevel"/>
    <w:tmpl w:val="96D6FB5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F868E1"/>
    <w:multiLevelType w:val="hybridMultilevel"/>
    <w:tmpl w:val="B350704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92177B"/>
    <w:multiLevelType w:val="hybridMultilevel"/>
    <w:tmpl w:val="062C3D5C"/>
    <w:lvl w:ilvl="0" w:tplc="20BE9E7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1C5D56B7"/>
    <w:multiLevelType w:val="hybridMultilevel"/>
    <w:tmpl w:val="C5109CF0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F967E62"/>
    <w:multiLevelType w:val="multilevel"/>
    <w:tmpl w:val="8AC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F7B83"/>
    <w:multiLevelType w:val="multilevel"/>
    <w:tmpl w:val="6D42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320579"/>
    <w:multiLevelType w:val="multilevel"/>
    <w:tmpl w:val="69D0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C4C5D"/>
    <w:multiLevelType w:val="hybridMultilevel"/>
    <w:tmpl w:val="E8EA1278"/>
    <w:lvl w:ilvl="0" w:tplc="CD084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E565C"/>
    <w:multiLevelType w:val="hybridMultilevel"/>
    <w:tmpl w:val="92C41502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F20183D"/>
    <w:multiLevelType w:val="multilevel"/>
    <w:tmpl w:val="58A048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DF2B2C"/>
    <w:multiLevelType w:val="hybridMultilevel"/>
    <w:tmpl w:val="D420879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E85F3E"/>
    <w:multiLevelType w:val="multilevel"/>
    <w:tmpl w:val="AB3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1A7BF3"/>
    <w:multiLevelType w:val="hybridMultilevel"/>
    <w:tmpl w:val="FF68DC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C4742D"/>
    <w:multiLevelType w:val="hybridMultilevel"/>
    <w:tmpl w:val="4D88E432"/>
    <w:lvl w:ilvl="0" w:tplc="04190015">
      <w:start w:val="1"/>
      <w:numFmt w:val="upperLetter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8C027F"/>
    <w:multiLevelType w:val="multilevel"/>
    <w:tmpl w:val="DF6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FA6ADA"/>
    <w:multiLevelType w:val="hybridMultilevel"/>
    <w:tmpl w:val="F9688D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C2442C"/>
    <w:multiLevelType w:val="hybridMultilevel"/>
    <w:tmpl w:val="178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209F5"/>
    <w:multiLevelType w:val="hybridMultilevel"/>
    <w:tmpl w:val="416639C2"/>
    <w:lvl w:ilvl="0" w:tplc="041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44CB53FA"/>
    <w:multiLevelType w:val="hybridMultilevel"/>
    <w:tmpl w:val="E236F3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0436FB"/>
    <w:multiLevelType w:val="multilevel"/>
    <w:tmpl w:val="E458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177838"/>
    <w:multiLevelType w:val="hybridMultilevel"/>
    <w:tmpl w:val="B5425E08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8484341"/>
    <w:multiLevelType w:val="hybridMultilevel"/>
    <w:tmpl w:val="B1463BDA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92F5D96"/>
    <w:multiLevelType w:val="multilevel"/>
    <w:tmpl w:val="3CF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E5085F"/>
    <w:multiLevelType w:val="hybridMultilevel"/>
    <w:tmpl w:val="A11089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E8C125D"/>
    <w:multiLevelType w:val="hybridMultilevel"/>
    <w:tmpl w:val="70E47F3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3856E40"/>
    <w:multiLevelType w:val="hybridMultilevel"/>
    <w:tmpl w:val="D910CCFC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4B26BBF"/>
    <w:multiLevelType w:val="hybridMultilevel"/>
    <w:tmpl w:val="81D2E58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58F90337"/>
    <w:multiLevelType w:val="multilevel"/>
    <w:tmpl w:val="F33E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AD63F2"/>
    <w:multiLevelType w:val="multilevel"/>
    <w:tmpl w:val="58A048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0AE4086"/>
    <w:multiLevelType w:val="hybridMultilevel"/>
    <w:tmpl w:val="47D6436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341BB4"/>
    <w:multiLevelType w:val="hybridMultilevel"/>
    <w:tmpl w:val="19D08482"/>
    <w:lvl w:ilvl="0" w:tplc="8EC6E9F0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63840796"/>
    <w:multiLevelType w:val="hybridMultilevel"/>
    <w:tmpl w:val="7E7AB4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46F2F90"/>
    <w:multiLevelType w:val="multilevel"/>
    <w:tmpl w:val="45D0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A065C7"/>
    <w:multiLevelType w:val="hybridMultilevel"/>
    <w:tmpl w:val="AF62EA4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CC46FC"/>
    <w:multiLevelType w:val="hybridMultilevel"/>
    <w:tmpl w:val="D4240B0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95530D9"/>
    <w:multiLevelType w:val="hybridMultilevel"/>
    <w:tmpl w:val="40E01DAA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7F7F3B"/>
    <w:multiLevelType w:val="multilevel"/>
    <w:tmpl w:val="AE2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9B252B"/>
    <w:multiLevelType w:val="hybridMultilevel"/>
    <w:tmpl w:val="5628BFB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DA3536B"/>
    <w:multiLevelType w:val="hybridMultilevel"/>
    <w:tmpl w:val="E30E51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00717CF"/>
    <w:multiLevelType w:val="hybridMultilevel"/>
    <w:tmpl w:val="3D400A3E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3EE4BCC"/>
    <w:multiLevelType w:val="multilevel"/>
    <w:tmpl w:val="1F1CD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4703116"/>
    <w:multiLevelType w:val="hybridMultilevel"/>
    <w:tmpl w:val="C4824EB4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75EE713D"/>
    <w:multiLevelType w:val="hybridMultilevel"/>
    <w:tmpl w:val="E3A4C5B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7AF3D79"/>
    <w:multiLevelType w:val="hybridMultilevel"/>
    <w:tmpl w:val="F1AC06E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7B52375"/>
    <w:multiLevelType w:val="hybridMultilevel"/>
    <w:tmpl w:val="0E6CC9B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7F8334E"/>
    <w:multiLevelType w:val="hybridMultilevel"/>
    <w:tmpl w:val="EE76E8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95F0BED"/>
    <w:multiLevelType w:val="hybridMultilevel"/>
    <w:tmpl w:val="4ABEBAD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7B2466CB"/>
    <w:multiLevelType w:val="hybridMultilevel"/>
    <w:tmpl w:val="AB5C62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41B23"/>
    <w:multiLevelType w:val="multilevel"/>
    <w:tmpl w:val="13E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C9949DC"/>
    <w:multiLevelType w:val="hybridMultilevel"/>
    <w:tmpl w:val="A628E5B8"/>
    <w:lvl w:ilvl="0" w:tplc="20BE9E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7CCA206C"/>
    <w:multiLevelType w:val="hybridMultilevel"/>
    <w:tmpl w:val="155E277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56"/>
  </w:num>
  <w:num w:numId="3">
    <w:abstractNumId w:val="2"/>
  </w:num>
  <w:num w:numId="4">
    <w:abstractNumId w:val="33"/>
  </w:num>
  <w:num w:numId="5">
    <w:abstractNumId w:val="12"/>
  </w:num>
  <w:num w:numId="6">
    <w:abstractNumId w:val="43"/>
  </w:num>
  <w:num w:numId="7">
    <w:abstractNumId w:val="26"/>
  </w:num>
  <w:num w:numId="8">
    <w:abstractNumId w:val="55"/>
  </w:num>
  <w:num w:numId="9">
    <w:abstractNumId w:val="21"/>
  </w:num>
  <w:num w:numId="10">
    <w:abstractNumId w:val="18"/>
  </w:num>
  <w:num w:numId="11">
    <w:abstractNumId w:val="29"/>
  </w:num>
  <w:num w:numId="12">
    <w:abstractNumId w:val="5"/>
  </w:num>
  <w:num w:numId="13">
    <w:abstractNumId w:val="14"/>
  </w:num>
  <w:num w:numId="14">
    <w:abstractNumId w:val="0"/>
  </w:num>
  <w:num w:numId="15">
    <w:abstractNumId w:val="20"/>
  </w:num>
  <w:num w:numId="16">
    <w:abstractNumId w:val="42"/>
  </w:num>
  <w:num w:numId="17">
    <w:abstractNumId w:val="40"/>
  </w:num>
  <w:num w:numId="18">
    <w:abstractNumId w:val="31"/>
  </w:num>
  <w:num w:numId="19">
    <w:abstractNumId w:val="54"/>
  </w:num>
  <w:num w:numId="20">
    <w:abstractNumId w:val="50"/>
  </w:num>
  <w:num w:numId="21">
    <w:abstractNumId w:val="32"/>
  </w:num>
  <w:num w:numId="22">
    <w:abstractNumId w:val="24"/>
  </w:num>
  <w:num w:numId="23">
    <w:abstractNumId w:val="51"/>
  </w:num>
  <w:num w:numId="24">
    <w:abstractNumId w:val="25"/>
  </w:num>
  <w:num w:numId="25">
    <w:abstractNumId w:val="15"/>
  </w:num>
  <w:num w:numId="26">
    <w:abstractNumId w:val="46"/>
  </w:num>
  <w:num w:numId="27">
    <w:abstractNumId w:val="7"/>
  </w:num>
  <w:num w:numId="28">
    <w:abstractNumId w:val="53"/>
  </w:num>
  <w:num w:numId="29">
    <w:abstractNumId w:val="28"/>
  </w:num>
  <w:num w:numId="30">
    <w:abstractNumId w:val="35"/>
  </w:num>
  <w:num w:numId="31">
    <w:abstractNumId w:val="52"/>
  </w:num>
  <w:num w:numId="32">
    <w:abstractNumId w:val="57"/>
  </w:num>
  <w:num w:numId="33">
    <w:abstractNumId w:val="16"/>
  </w:num>
  <w:num w:numId="34">
    <w:abstractNumId w:val="47"/>
  </w:num>
  <w:num w:numId="35">
    <w:abstractNumId w:val="30"/>
  </w:num>
  <w:num w:numId="36">
    <w:abstractNumId w:val="45"/>
  </w:num>
  <w:num w:numId="37">
    <w:abstractNumId w:val="48"/>
  </w:num>
  <w:num w:numId="38">
    <w:abstractNumId w:val="10"/>
  </w:num>
  <w:num w:numId="39">
    <w:abstractNumId w:val="36"/>
  </w:num>
  <w:num w:numId="40">
    <w:abstractNumId w:val="41"/>
  </w:num>
  <w:num w:numId="41">
    <w:abstractNumId w:val="6"/>
  </w:num>
  <w:num w:numId="42">
    <w:abstractNumId w:val="19"/>
  </w:num>
  <w:num w:numId="43">
    <w:abstractNumId w:val="22"/>
  </w:num>
  <w:num w:numId="44">
    <w:abstractNumId w:val="38"/>
  </w:num>
  <w:num w:numId="45">
    <w:abstractNumId w:val="3"/>
  </w:num>
  <w:num w:numId="46">
    <w:abstractNumId w:val="27"/>
  </w:num>
  <w:num w:numId="47">
    <w:abstractNumId w:val="49"/>
  </w:num>
  <w:num w:numId="48">
    <w:abstractNumId w:val="44"/>
  </w:num>
  <w:num w:numId="49">
    <w:abstractNumId w:val="17"/>
  </w:num>
  <w:num w:numId="50">
    <w:abstractNumId w:val="1"/>
  </w:num>
  <w:num w:numId="51">
    <w:abstractNumId w:val="8"/>
  </w:num>
  <w:num w:numId="52">
    <w:abstractNumId w:val="11"/>
  </w:num>
  <w:num w:numId="53">
    <w:abstractNumId w:val="13"/>
  </w:num>
  <w:num w:numId="54">
    <w:abstractNumId w:val="9"/>
  </w:num>
  <w:num w:numId="55">
    <w:abstractNumId w:val="39"/>
  </w:num>
  <w:num w:numId="56">
    <w:abstractNumId w:val="4"/>
  </w:num>
  <w:num w:numId="57">
    <w:abstractNumId w:val="37"/>
  </w:num>
  <w:num w:numId="58">
    <w:abstractNumId w:val="2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58A"/>
    <w:rsid w:val="000460FB"/>
    <w:rsid w:val="00077CCF"/>
    <w:rsid w:val="00185B6E"/>
    <w:rsid w:val="00234DD6"/>
    <w:rsid w:val="002D124A"/>
    <w:rsid w:val="003741E6"/>
    <w:rsid w:val="003F18C3"/>
    <w:rsid w:val="00491C90"/>
    <w:rsid w:val="009019F0"/>
    <w:rsid w:val="009D430F"/>
    <w:rsid w:val="00AE4971"/>
    <w:rsid w:val="00B80D9F"/>
    <w:rsid w:val="00C5553C"/>
    <w:rsid w:val="00CE759F"/>
    <w:rsid w:val="00D6558A"/>
    <w:rsid w:val="00E4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DC"/>
  </w:style>
  <w:style w:type="paragraph" w:styleId="1">
    <w:name w:val="heading 1"/>
    <w:basedOn w:val="a"/>
    <w:next w:val="a"/>
    <w:link w:val="10"/>
    <w:uiPriority w:val="9"/>
    <w:qFormat/>
    <w:rsid w:val="00B80D9F"/>
    <w:pPr>
      <w:keepNext/>
      <w:spacing w:after="0" w:line="240" w:lineRule="auto"/>
      <w:ind w:left="1416" w:firstLine="708"/>
      <w:outlineLvl w:val="0"/>
    </w:pPr>
    <w:rPr>
      <w:rFonts w:ascii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8A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2D124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rsid w:val="00185B6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0D9F"/>
    <w:rPr>
      <w:rFonts w:ascii="Times New Roman" w:hAnsi="Times New Roman" w:cs="Times New Roman"/>
      <w:b/>
      <w:sz w:val="24"/>
      <w:szCs w:val="24"/>
      <w:lang w:eastAsia="ar-SA"/>
    </w:rPr>
  </w:style>
  <w:style w:type="paragraph" w:styleId="a6">
    <w:name w:val="Normal (Web)"/>
    <w:basedOn w:val="a"/>
    <w:uiPriority w:val="99"/>
    <w:rsid w:val="00B80D9F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B80D9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80D9F"/>
    <w:rPr>
      <w:rFonts w:cs="Times New Roman"/>
    </w:rPr>
  </w:style>
  <w:style w:type="paragraph" w:styleId="a8">
    <w:name w:val="No Spacing"/>
    <w:uiPriority w:val="1"/>
    <w:qFormat/>
    <w:rsid w:val="00B80D9F"/>
    <w:pPr>
      <w:spacing w:after="0" w:line="240" w:lineRule="auto"/>
    </w:pPr>
    <w:rPr>
      <w:rFonts w:eastAsiaTheme="minorHAnsi"/>
      <w:lang w:eastAsia="en-US"/>
    </w:rPr>
  </w:style>
  <w:style w:type="character" w:styleId="a9">
    <w:name w:val="Emphasis"/>
    <w:basedOn w:val="a0"/>
    <w:uiPriority w:val="20"/>
    <w:qFormat/>
    <w:rsid w:val="00C5553C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5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5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1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CE75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CE7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ip.kbsu.ru/pd/did_lec_4.html" TargetMode="External"/><Relationship Id="rId13" Type="http://schemas.openxmlformats.org/officeDocument/2006/relationships/hyperlink" Target="http://kpip.kbsu.ru/pd/did_lec_4.html" TargetMode="External"/><Relationship Id="rId18" Type="http://schemas.openxmlformats.org/officeDocument/2006/relationships/hyperlink" Target="http://kpip.kbsu.ru/pd/did_lec_4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kpip.kbsu.ru/pd/did_lec_4.html" TargetMode="External"/><Relationship Id="rId12" Type="http://schemas.openxmlformats.org/officeDocument/2006/relationships/hyperlink" Target="http://kpip.kbsu.ru/pd/did_lec_4.html" TargetMode="External"/><Relationship Id="rId17" Type="http://schemas.openxmlformats.org/officeDocument/2006/relationships/hyperlink" Target="http://kpip.kbsu.ru/pd/did_lec_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pip.kbsu.ru/pd/did_lec_4.html" TargetMode="External"/><Relationship Id="rId20" Type="http://schemas.openxmlformats.org/officeDocument/2006/relationships/hyperlink" Target="http://www.grandars.ru/college/psihologiya/obuchen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pip.kbsu.ru/pd/did_lec_4.html" TargetMode="External"/><Relationship Id="rId11" Type="http://schemas.openxmlformats.org/officeDocument/2006/relationships/hyperlink" Target="http://kpip.kbsu.ru/pd/did_lec_4.html" TargetMode="External"/><Relationship Id="rId5" Type="http://schemas.openxmlformats.org/officeDocument/2006/relationships/hyperlink" Target="http://kpip.kbsu.ru/pd/did_lec_4.html" TargetMode="External"/><Relationship Id="rId15" Type="http://schemas.openxmlformats.org/officeDocument/2006/relationships/hyperlink" Target="http://kpip.kbsu.ru/pd/did_lec_4.html" TargetMode="External"/><Relationship Id="rId10" Type="http://schemas.openxmlformats.org/officeDocument/2006/relationships/hyperlink" Target="http://kpip.kbsu.ru/pd/did_lec_4.html" TargetMode="External"/><Relationship Id="rId19" Type="http://schemas.openxmlformats.org/officeDocument/2006/relationships/hyperlink" Target="http://www.grandars.ru/college/sociologiya/sfera-obshche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ip.kbsu.ru/pd/did_lec_4.html" TargetMode="External"/><Relationship Id="rId14" Type="http://schemas.openxmlformats.org/officeDocument/2006/relationships/hyperlink" Target="http://kpip.kbsu.ru/pd/did_lec_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6520</Words>
  <Characters>37170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Михаил</cp:lastModifiedBy>
  <cp:revision>10</cp:revision>
  <dcterms:created xsi:type="dcterms:W3CDTF">2020-02-04T05:05:00Z</dcterms:created>
  <dcterms:modified xsi:type="dcterms:W3CDTF">2020-03-26T18:27:00Z</dcterms:modified>
</cp:coreProperties>
</file>