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D" w:rsidRDefault="00070E9D" w:rsidP="00A320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 студенты! </w:t>
      </w:r>
    </w:p>
    <w:p w:rsidR="00070E9D" w:rsidRPr="00070E9D" w:rsidRDefault="00070E9D" w:rsidP="00A320F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25.05.20 г Будет проходить экзамен по МДК 01.06 дистанционно через почту </w:t>
      </w:r>
      <w:hyperlink r:id="rId6" w:history="1">
        <w:r w:rsidRPr="00FD04E3">
          <w:rPr>
            <w:rStyle w:val="a7"/>
            <w:b/>
            <w:sz w:val="28"/>
            <w:szCs w:val="28"/>
            <w:lang w:val="en-US"/>
          </w:rPr>
          <w:t>LLKengels</w:t>
        </w:r>
        <w:r w:rsidRPr="00070E9D">
          <w:rPr>
            <w:rStyle w:val="a7"/>
            <w:b/>
            <w:sz w:val="28"/>
            <w:szCs w:val="28"/>
          </w:rPr>
          <w:t>2018@</w:t>
        </w:r>
        <w:r w:rsidRPr="00FD04E3">
          <w:rPr>
            <w:rStyle w:val="a7"/>
            <w:b/>
            <w:sz w:val="28"/>
            <w:szCs w:val="28"/>
            <w:lang w:val="en-US"/>
          </w:rPr>
          <w:t>mail</w:t>
        </w:r>
        <w:r w:rsidRPr="00070E9D">
          <w:rPr>
            <w:rStyle w:val="a7"/>
            <w:b/>
            <w:sz w:val="28"/>
            <w:szCs w:val="28"/>
          </w:rPr>
          <w:t>.</w:t>
        </w:r>
        <w:proofErr w:type="spellStart"/>
        <w:r w:rsidRPr="00FD04E3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070E9D" w:rsidRPr="00070E9D" w:rsidRDefault="00070E9D" w:rsidP="00A320FB">
      <w:pPr>
        <w:spacing w:line="360" w:lineRule="auto"/>
        <w:jc w:val="center"/>
        <w:rPr>
          <w:sz w:val="28"/>
          <w:szCs w:val="28"/>
        </w:rPr>
      </w:pPr>
      <w:r w:rsidRPr="00070E9D">
        <w:rPr>
          <w:sz w:val="28"/>
          <w:szCs w:val="28"/>
        </w:rPr>
        <w:t>В срок до 24.05.20 необходимо прислать все задолженности по дисциплине.</w:t>
      </w:r>
    </w:p>
    <w:p w:rsidR="00070E9D" w:rsidRDefault="00070E9D" w:rsidP="00A320FB">
      <w:pPr>
        <w:spacing w:line="360" w:lineRule="auto"/>
        <w:jc w:val="center"/>
        <w:rPr>
          <w:b/>
          <w:sz w:val="28"/>
          <w:szCs w:val="28"/>
        </w:rPr>
      </w:pPr>
    </w:p>
    <w:p w:rsidR="00DC38D9" w:rsidRDefault="00DC38D9" w:rsidP="00A320FB">
      <w:pPr>
        <w:spacing w:line="360" w:lineRule="auto"/>
        <w:jc w:val="center"/>
        <w:rPr>
          <w:b/>
          <w:sz w:val="28"/>
          <w:szCs w:val="28"/>
        </w:rPr>
      </w:pPr>
      <w:r w:rsidRPr="00A320FB">
        <w:rPr>
          <w:b/>
          <w:sz w:val="28"/>
          <w:szCs w:val="28"/>
        </w:rPr>
        <w:t>Экзаменационные вопросы</w:t>
      </w:r>
    </w:p>
    <w:p w:rsidR="00F90051" w:rsidRPr="00A320FB" w:rsidRDefault="00F90051" w:rsidP="00A320FB">
      <w:pPr>
        <w:spacing w:line="360" w:lineRule="auto"/>
        <w:jc w:val="center"/>
        <w:rPr>
          <w:b/>
          <w:sz w:val="28"/>
          <w:szCs w:val="28"/>
        </w:rPr>
      </w:pPr>
      <w:r w:rsidRPr="00F90051">
        <w:rPr>
          <w:b/>
          <w:sz w:val="28"/>
          <w:szCs w:val="28"/>
        </w:rPr>
        <w:t>ПМ.01. ПРЕПОДАВАНИЕ ПО ПРОГРАММА</w:t>
      </w:r>
      <w:r>
        <w:rPr>
          <w:b/>
          <w:sz w:val="28"/>
          <w:szCs w:val="28"/>
        </w:rPr>
        <w:t>М НАЧАЛЬНОГО ОБЩЕГО ОБРАЗОВАНИЯ</w:t>
      </w:r>
    </w:p>
    <w:p w:rsidR="00DC38D9" w:rsidRPr="00A320FB" w:rsidRDefault="00DC38D9" w:rsidP="00A320FB">
      <w:pPr>
        <w:spacing w:line="360" w:lineRule="auto"/>
        <w:jc w:val="center"/>
        <w:rPr>
          <w:sz w:val="28"/>
          <w:szCs w:val="28"/>
        </w:rPr>
      </w:pPr>
      <w:r w:rsidRPr="00A320FB">
        <w:rPr>
          <w:sz w:val="28"/>
          <w:szCs w:val="28"/>
        </w:rPr>
        <w:t>для контроля и оценивания результатов освоения междисциплинарного курса</w:t>
      </w:r>
    </w:p>
    <w:p w:rsidR="00DC38D9" w:rsidRPr="00A320FB" w:rsidRDefault="00DC38D9" w:rsidP="00A320F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320FB">
        <w:rPr>
          <w:rFonts w:eastAsia="Calibri"/>
          <w:b/>
          <w:bCs/>
          <w:sz w:val="28"/>
          <w:szCs w:val="28"/>
        </w:rPr>
        <w:t>МДК.01.06.  Методика обучения продуктивным видам деятельности с практикумом</w:t>
      </w:r>
    </w:p>
    <w:p w:rsidR="00DC38D9" w:rsidRPr="00A320FB" w:rsidRDefault="00DC38D9" w:rsidP="00A320FB">
      <w:pPr>
        <w:spacing w:line="360" w:lineRule="auto"/>
        <w:jc w:val="center"/>
        <w:rPr>
          <w:b/>
          <w:sz w:val="28"/>
          <w:szCs w:val="28"/>
        </w:rPr>
      </w:pPr>
    </w:p>
    <w:p w:rsidR="00DC38D9" w:rsidRPr="00A320FB" w:rsidRDefault="00DC38D9" w:rsidP="00A320FB">
      <w:pPr>
        <w:autoSpaceDE w:val="0"/>
        <w:autoSpaceDN w:val="0"/>
        <w:adjustRightInd w:val="0"/>
        <w:spacing w:after="200" w:line="360" w:lineRule="auto"/>
        <w:ind w:right="850" w:firstLine="709"/>
        <w:jc w:val="center"/>
        <w:rPr>
          <w:b/>
          <w:bCs/>
          <w:sz w:val="28"/>
          <w:szCs w:val="28"/>
        </w:rPr>
      </w:pPr>
      <w:r w:rsidRPr="00A320FB">
        <w:rPr>
          <w:b/>
          <w:bCs/>
          <w:sz w:val="28"/>
          <w:szCs w:val="28"/>
        </w:rPr>
        <w:t>Теоретические вопросы</w:t>
      </w:r>
    </w:p>
    <w:p w:rsidR="001A3176" w:rsidRPr="00A320FB" w:rsidRDefault="001A3176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Сопоставительный анализ действующих программ и учебно-методических комплексов «Школа России», «Школа 2100», «Начальная школа 21в.», «Перспективная начальная школа»  по трудовому обучению.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Содержание трудового обучения в начальных классах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Требования образовательного стандарта. Программы и учебно-методические комплексы для начальной школы по трудовому обучению.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Цель и задачи трудового обучения и воспитания в начальной школе.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Требования к  уровню подготовки младших школьников.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Художественное конструирование из различных материалов.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Формы  и методы развития художественного детского творчества</w:t>
      </w:r>
      <w:r w:rsidR="001A3176" w:rsidRPr="00A320FB">
        <w:rPr>
          <w:sz w:val="28"/>
          <w:szCs w:val="28"/>
        </w:rPr>
        <w:t xml:space="preserve"> на уроках «Технологии»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уроков технологии. Подготовка учителя к уроку. Структура урока.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Оценивание процесса и  результатов </w:t>
      </w:r>
      <w:r w:rsidR="000377EB" w:rsidRPr="00A320FB">
        <w:rPr>
          <w:sz w:val="28"/>
          <w:szCs w:val="28"/>
        </w:rPr>
        <w:t>деятельности,</w:t>
      </w:r>
      <w:r w:rsidRPr="00A320FB">
        <w:rPr>
          <w:sz w:val="28"/>
          <w:szCs w:val="28"/>
        </w:rPr>
        <w:t xml:space="preserve"> обучающихся на уроке.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Технология художественной обработки материалов. Лепка.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Технология художественной обработки материалов Аппликация. 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Технология художественной обработки материалов Конструирование 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Технология художественной обработки материалов. Вышивание. 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Технология художественной обработки материалов Кройка и шитье.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lastRenderedPageBreak/>
        <w:t>Технология художественной обработки материалов Моделирование.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Средства, методы и формы организации и мотивации учебной </w:t>
      </w:r>
      <w:r w:rsidR="001A3176" w:rsidRPr="00A320FB">
        <w:rPr>
          <w:sz w:val="28"/>
          <w:szCs w:val="28"/>
        </w:rPr>
        <w:t>деятельности,</w:t>
      </w:r>
      <w:r w:rsidRPr="00A320FB">
        <w:rPr>
          <w:sz w:val="28"/>
          <w:szCs w:val="28"/>
        </w:rPr>
        <w:t xml:space="preserve"> </w:t>
      </w:r>
      <w:proofErr w:type="gramStart"/>
      <w:r w:rsidRPr="00A320FB">
        <w:rPr>
          <w:sz w:val="28"/>
          <w:szCs w:val="28"/>
        </w:rPr>
        <w:t>обучающихся</w:t>
      </w:r>
      <w:proofErr w:type="gramEnd"/>
      <w:r w:rsidRPr="00A320FB">
        <w:rPr>
          <w:sz w:val="28"/>
          <w:szCs w:val="28"/>
        </w:rPr>
        <w:t xml:space="preserve"> по трудовому обучению.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Планирование  урока технологии с использованием различных средств, методов и форм организации и мотивации учебной деятельности.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Планирование урока технологии с использованием ТСО и с учетом индивидуальных особенностей школьников.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Планирование урока технологии с учетом коррекционно-развивающей работы с обучающимися, имеющими трудности в обучении и работы с одаренными детьми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Составление календарн</w:t>
      </w:r>
      <w:proofErr w:type="gramStart"/>
      <w:r w:rsidRPr="00A320FB">
        <w:rPr>
          <w:sz w:val="28"/>
          <w:szCs w:val="28"/>
        </w:rPr>
        <w:t>о-</w:t>
      </w:r>
      <w:proofErr w:type="gramEnd"/>
      <w:r w:rsidRPr="00A320FB">
        <w:rPr>
          <w:sz w:val="28"/>
          <w:szCs w:val="28"/>
        </w:rPr>
        <w:t xml:space="preserve"> тематического плана</w:t>
      </w:r>
      <w:r w:rsidR="00F55D4A" w:rsidRPr="00A320FB">
        <w:rPr>
          <w:sz w:val="28"/>
          <w:szCs w:val="28"/>
        </w:rPr>
        <w:t xml:space="preserve"> по технологии</w:t>
      </w:r>
      <w:r w:rsidRPr="00A320FB">
        <w:rPr>
          <w:sz w:val="28"/>
          <w:szCs w:val="28"/>
        </w:rPr>
        <w:t>.</w:t>
      </w:r>
    </w:p>
    <w:p w:rsidR="00691529" w:rsidRPr="00A320FB" w:rsidRDefault="00F55D4A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Разработка технологической карты</w:t>
      </w:r>
      <w:r w:rsidR="00AC72B9" w:rsidRPr="00A320FB">
        <w:rPr>
          <w:sz w:val="28"/>
          <w:szCs w:val="28"/>
        </w:rPr>
        <w:t xml:space="preserve"> урока с учетом особенностей возраста и уровня подготовки обучающихся и в соответствии с санитарно-гигиеническими нормами</w:t>
      </w:r>
      <w:proofErr w:type="gramStart"/>
      <w:r w:rsidR="00AC72B9" w:rsidRPr="00A320FB">
        <w:rPr>
          <w:sz w:val="28"/>
          <w:szCs w:val="28"/>
        </w:rPr>
        <w:t>.</w:t>
      </w:r>
      <w:proofErr w:type="gramEnd"/>
      <w:r w:rsidR="00AC72B9" w:rsidRPr="00A320FB">
        <w:rPr>
          <w:sz w:val="28"/>
          <w:szCs w:val="28"/>
        </w:rPr>
        <w:t xml:space="preserve"> </w:t>
      </w:r>
      <w:r w:rsidRPr="00A320FB">
        <w:rPr>
          <w:sz w:val="28"/>
          <w:szCs w:val="28"/>
        </w:rPr>
        <w:t xml:space="preserve">( </w:t>
      </w:r>
      <w:proofErr w:type="gramStart"/>
      <w:r w:rsidRPr="00A320FB">
        <w:rPr>
          <w:sz w:val="28"/>
          <w:szCs w:val="28"/>
        </w:rPr>
        <w:t>п</w:t>
      </w:r>
      <w:proofErr w:type="gramEnd"/>
      <w:r w:rsidRPr="00A320FB">
        <w:rPr>
          <w:sz w:val="28"/>
          <w:szCs w:val="28"/>
        </w:rPr>
        <w:t>о выбору студента)</w:t>
      </w:r>
      <w:r w:rsidR="00AC72B9" w:rsidRPr="00A320FB">
        <w:rPr>
          <w:sz w:val="28"/>
          <w:szCs w:val="28"/>
        </w:rPr>
        <w:t xml:space="preserve">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Оценивание результатов деятельности обучающихся.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и методика проведения занятий по изготовлению</w:t>
      </w:r>
      <w:r w:rsidR="00AC72B9" w:rsidRPr="00A320FB">
        <w:rPr>
          <w:sz w:val="28"/>
          <w:szCs w:val="28"/>
        </w:rPr>
        <w:t xml:space="preserve"> поделок из различных  материалов:</w:t>
      </w:r>
      <w:r w:rsidRPr="00A320FB">
        <w:rPr>
          <w:sz w:val="28"/>
          <w:szCs w:val="28"/>
        </w:rPr>
        <w:t xml:space="preserve"> </w:t>
      </w:r>
      <w:r w:rsidR="00AC72B9" w:rsidRPr="00A320FB">
        <w:rPr>
          <w:sz w:val="28"/>
          <w:szCs w:val="28"/>
        </w:rPr>
        <w:t>изготов</w:t>
      </w:r>
      <w:r w:rsidRPr="00A320FB">
        <w:rPr>
          <w:sz w:val="28"/>
          <w:szCs w:val="28"/>
        </w:rPr>
        <w:t>ление поделки в технике оригами.</w:t>
      </w:r>
    </w:p>
    <w:p w:rsidR="00DC38D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Организация и методика проведения занятий по изготовлению поделок из различных  материалов: </w:t>
      </w:r>
      <w:r w:rsidR="00AC72B9" w:rsidRPr="00A320FB">
        <w:rPr>
          <w:sz w:val="28"/>
          <w:szCs w:val="28"/>
        </w:rPr>
        <w:t xml:space="preserve">изготовление поделки в технике бумажной </w:t>
      </w:r>
      <w:r w:rsidRPr="00A320FB">
        <w:rPr>
          <w:sz w:val="28"/>
          <w:szCs w:val="28"/>
        </w:rPr>
        <w:t xml:space="preserve">пластики. 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Организация и методика проведения занятий по изготовлению поделок из различных  материалов: </w:t>
      </w:r>
      <w:r w:rsidR="00AC72B9" w:rsidRPr="00A320FB">
        <w:rPr>
          <w:sz w:val="28"/>
          <w:szCs w:val="28"/>
        </w:rPr>
        <w:t>вып</w:t>
      </w:r>
      <w:r w:rsidRPr="00A320FB">
        <w:rPr>
          <w:sz w:val="28"/>
          <w:szCs w:val="28"/>
        </w:rPr>
        <w:t>олнение аппликации разного вида.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и методика проведения занятий по изготовлению поделок из различных  материалов: выполнение вышивки.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и методика проведения занятий по изготовлению поделок из различных  материалов: лепка.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и методика проведения занятий по выполнению</w:t>
      </w:r>
      <w:r w:rsidR="00AC72B9" w:rsidRPr="00A320FB">
        <w:rPr>
          <w:sz w:val="28"/>
          <w:szCs w:val="28"/>
        </w:rPr>
        <w:t xml:space="preserve"> изделия из природного материала;</w:t>
      </w:r>
    </w:p>
    <w:p w:rsidR="00F55D4A" w:rsidRPr="00A320FB" w:rsidRDefault="00F55D4A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Проведение  анализа действующих программ и учебно-методических комплексов «Школа России», «Школа 2100», «Начальная школа 21в.», «Перспективная начальная школа» по изобразительному искусству с целью выбора для практической деятельности.</w:t>
      </w:r>
    </w:p>
    <w:p w:rsidR="0069152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lastRenderedPageBreak/>
        <w:t xml:space="preserve">Требования образовательного стандарта начального общего образования по предмету «Изобразительное искусство». Цели и задачи обучения изобразительному искусству в начальных классах.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Содержание, основные виды занятий по изобразительному искусству в начальной школе. Педагогические условия успешного обучения изобразительному искусству учащихся начальной школы.</w:t>
      </w:r>
    </w:p>
    <w:p w:rsidR="00F55D4A" w:rsidRPr="00A320FB" w:rsidRDefault="00F55D4A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Формы  и методы развития художественного детского творчества на уроках «Изобразительного искусства». </w:t>
      </w:r>
    </w:p>
    <w:p w:rsidR="007A6F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Преемственность образовательных программ дошкольного и начального общего образования по изобразительному искусству.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Цель, задачи, содержание программ дошкольного образования по изобразительному искусству. Взаимосвязь с программами начального общего образования.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Программы и учебно-методические комплекты  по изобразительному искусству в начальной школе. Цель и задачи, структура, условия реализации программ, результаты их освоения учащимися начальных классов.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Содержание занятий по изобразительному искусству. Виды занятий: рисование с натуры, тематическое рисование, декоративное рисование, аппликация, лепка, конструирование.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Требования к содержанию и уровню подготовки младших школьников.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0377EB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Многообразие жанров в живописи. </w:t>
      </w:r>
    </w:p>
    <w:p w:rsidR="0069152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Методика работы над живописным изображением. </w:t>
      </w:r>
    </w:p>
    <w:p w:rsidR="000377EB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Школа народного и декоративно-прикладного искусства.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Методика выполнения тематической декоративной композиции.</w:t>
      </w:r>
    </w:p>
    <w:p w:rsidR="000377EB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Теоретические основы обучения дизайну.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Методика работы над проектированием и моделированием объектов дизайна.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Выполнение рисунков по основам изобразительной грамоты в соответствии с педагогическими и гигиеническими  требованиями к оформлению наглядного материала к урокам по изобразительному искусству.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lastRenderedPageBreak/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</w:p>
    <w:p w:rsidR="00691529" w:rsidRPr="00A320FB" w:rsidRDefault="00F55D4A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Методика обучения выполнения</w:t>
      </w:r>
      <w:r w:rsidR="00AC72B9" w:rsidRPr="00A320FB">
        <w:rPr>
          <w:sz w:val="28"/>
          <w:szCs w:val="28"/>
        </w:rPr>
        <w:t xml:space="preserve"> рисунков натюрморта, человека, птицы, животного, жанровой сцены. </w:t>
      </w:r>
    </w:p>
    <w:p w:rsidR="0069152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Особенности планирования и организации урока изобразительного искусства в начальной школе. 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Классификация методов и приемов организации учебной деятельности на уроках изобразительного искусства. Определение целей и задач урока.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Традиционные и инновационные формы организации обучения изобразительному искусству. Педагогический рисунок и его значение.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Воспитательные возможности урока изобразительного искусства. </w:t>
      </w:r>
    </w:p>
    <w:p w:rsidR="001A3176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Эстетическое и художественное воспитание учащихся начальной школы в процессе разнообразной творческой деятельности. </w:t>
      </w:r>
    </w:p>
    <w:p w:rsidR="00F55D4A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Беседы по искусству как одно из важных средств эстетического воспитания. </w:t>
      </w:r>
    </w:p>
    <w:p w:rsidR="000377EB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Формы и методы диагностики результатов </w:t>
      </w:r>
      <w:proofErr w:type="gramStart"/>
      <w:r w:rsidRPr="00A320FB">
        <w:rPr>
          <w:sz w:val="28"/>
          <w:szCs w:val="28"/>
        </w:rPr>
        <w:t>обучения по</w:t>
      </w:r>
      <w:proofErr w:type="gramEnd"/>
      <w:r w:rsidRPr="00A320FB">
        <w:rPr>
          <w:sz w:val="28"/>
          <w:szCs w:val="28"/>
        </w:rPr>
        <w:t xml:space="preserve"> изобразительному искусству.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Критерии оценивания процесса и результатов деятельности учащихся на уроках изобразительного искусства. Выставление отметки.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Проведение анализа </w:t>
      </w:r>
      <w:r w:rsidR="001A3176" w:rsidRPr="00A320FB">
        <w:rPr>
          <w:sz w:val="28"/>
          <w:szCs w:val="28"/>
        </w:rPr>
        <w:t xml:space="preserve">технологической карты </w:t>
      </w:r>
      <w:r w:rsidRPr="00A320FB">
        <w:rPr>
          <w:sz w:val="28"/>
          <w:szCs w:val="28"/>
        </w:rPr>
        <w:t>урока и установление соответствия содержания, методов и средств поставленным целям и задачам.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Разработка и проведение фрагмента урока  с учетом особенностей предмета, возраста и уровня подготовленности обучающихся</w:t>
      </w:r>
      <w:proofErr w:type="gramStart"/>
      <w:r w:rsidRPr="00A320FB">
        <w:rPr>
          <w:sz w:val="28"/>
          <w:szCs w:val="28"/>
        </w:rPr>
        <w:t>.</w:t>
      </w:r>
      <w:r w:rsidR="00F55D4A" w:rsidRPr="00A320FB">
        <w:rPr>
          <w:sz w:val="28"/>
          <w:szCs w:val="28"/>
        </w:rPr>
        <w:t>(</w:t>
      </w:r>
      <w:proofErr w:type="gramEnd"/>
      <w:r w:rsidR="00F55D4A" w:rsidRPr="00A320FB">
        <w:rPr>
          <w:sz w:val="28"/>
          <w:szCs w:val="28"/>
        </w:rPr>
        <w:t xml:space="preserve"> по выбору студента)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Разработка </w:t>
      </w:r>
      <w:r w:rsidR="001A3176" w:rsidRPr="00A320FB">
        <w:rPr>
          <w:sz w:val="28"/>
          <w:szCs w:val="28"/>
        </w:rPr>
        <w:t>фрагмента</w:t>
      </w:r>
      <w:r w:rsidRPr="00A320FB">
        <w:rPr>
          <w:sz w:val="28"/>
          <w:szCs w:val="28"/>
        </w:rPr>
        <w:t xml:space="preserve"> беседы о произведениях искусства с использованием методической литературы и других источников информации, необходимых для подготовки к уроку.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Анализ рисунков учащихся и разработка предложений по совершенствованию изобразительных навыков в соответствии с индивидуальными особенностями детей.</w:t>
      </w:r>
    </w:p>
    <w:p w:rsidR="00217DFD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Выполнение календарно-тематического планирования одного раздела на основе примерных программ </w:t>
      </w:r>
    </w:p>
    <w:p w:rsidR="00D45E03" w:rsidRPr="00A320FB" w:rsidRDefault="00D45E03" w:rsidP="00A320FB">
      <w:pPr>
        <w:autoSpaceDE w:val="0"/>
        <w:autoSpaceDN w:val="0"/>
        <w:adjustRightInd w:val="0"/>
        <w:spacing w:after="200" w:line="360" w:lineRule="auto"/>
        <w:ind w:right="850" w:firstLine="709"/>
        <w:jc w:val="center"/>
        <w:rPr>
          <w:b/>
          <w:bCs/>
          <w:sz w:val="28"/>
          <w:szCs w:val="28"/>
        </w:rPr>
      </w:pPr>
      <w:r w:rsidRPr="00A320FB">
        <w:rPr>
          <w:b/>
          <w:bCs/>
          <w:sz w:val="28"/>
          <w:szCs w:val="28"/>
        </w:rPr>
        <w:t>Практические задания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lastRenderedPageBreak/>
        <w:t>Сформулировать цели и задачи урока (тема по выбору студента).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Провести анализ урока с целью оценки результатов деятельности учащихся на уроке и выставления отметок.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Разработать технологическую карту основной части урока</w:t>
      </w:r>
      <w:proofErr w:type="gramStart"/>
      <w:r w:rsidRPr="00A320FB">
        <w:rPr>
          <w:sz w:val="28"/>
          <w:szCs w:val="28"/>
        </w:rPr>
        <w:t>.</w:t>
      </w:r>
      <w:proofErr w:type="gramEnd"/>
      <w:r w:rsidRPr="00A320FB">
        <w:rPr>
          <w:sz w:val="28"/>
          <w:szCs w:val="28"/>
        </w:rPr>
        <w:t xml:space="preserve"> (</w:t>
      </w:r>
      <w:proofErr w:type="gramStart"/>
      <w:r w:rsidRPr="00A320FB">
        <w:rPr>
          <w:sz w:val="28"/>
          <w:szCs w:val="28"/>
        </w:rPr>
        <w:t>п</w:t>
      </w:r>
      <w:proofErr w:type="gramEnd"/>
      <w:r w:rsidRPr="00A320FB">
        <w:rPr>
          <w:sz w:val="28"/>
          <w:szCs w:val="28"/>
        </w:rPr>
        <w:t>о выбору студента).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Проведите фрагмент урока с последующим самоанализом по теме «Оригами» .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Проведите фрагмент урока с последующим самоанализом по теме «Пластилин»</w:t>
      </w:r>
      <w:proofErr w:type="gramStart"/>
      <w:r w:rsidRPr="00A320FB">
        <w:rPr>
          <w:sz w:val="28"/>
          <w:szCs w:val="28"/>
        </w:rPr>
        <w:t xml:space="preserve"> .</w:t>
      </w:r>
      <w:proofErr w:type="gramEnd"/>
      <w:r w:rsidRPr="00A320FB">
        <w:rPr>
          <w:sz w:val="28"/>
          <w:szCs w:val="28"/>
        </w:rPr>
        <w:t xml:space="preserve">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Проведите фрагмент урока с последующим самоанализом по теме «Аппликация»</w:t>
      </w:r>
      <w:proofErr w:type="gramStart"/>
      <w:r w:rsidRPr="00A320FB">
        <w:rPr>
          <w:sz w:val="28"/>
          <w:szCs w:val="28"/>
        </w:rPr>
        <w:t xml:space="preserve"> .</w:t>
      </w:r>
      <w:proofErr w:type="gramEnd"/>
      <w:r w:rsidRPr="00A320FB">
        <w:rPr>
          <w:sz w:val="28"/>
          <w:szCs w:val="28"/>
        </w:rPr>
        <w:t xml:space="preserve">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Проведите фрагмент урока с последующим самоанализом по теме «Папье-маше»</w:t>
      </w:r>
      <w:proofErr w:type="gramStart"/>
      <w:r w:rsidRPr="00A320FB">
        <w:rPr>
          <w:sz w:val="28"/>
          <w:szCs w:val="28"/>
        </w:rPr>
        <w:t xml:space="preserve"> .</w:t>
      </w:r>
      <w:proofErr w:type="gramEnd"/>
      <w:r w:rsidRPr="00A320FB">
        <w:rPr>
          <w:sz w:val="28"/>
          <w:szCs w:val="28"/>
        </w:rPr>
        <w:t xml:space="preserve">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Проведите фрагмент урока с последующим самоанализом по теме «</w:t>
      </w:r>
      <w:proofErr w:type="spellStart"/>
      <w:r w:rsidRPr="00A320FB">
        <w:rPr>
          <w:sz w:val="28"/>
          <w:szCs w:val="28"/>
        </w:rPr>
        <w:t>Квиллинг</w:t>
      </w:r>
      <w:proofErr w:type="spellEnd"/>
      <w:r w:rsidRPr="00A320FB">
        <w:rPr>
          <w:sz w:val="28"/>
          <w:szCs w:val="28"/>
        </w:rPr>
        <w:t>»</w:t>
      </w:r>
      <w:proofErr w:type="gramStart"/>
      <w:r w:rsidRPr="00A320FB">
        <w:rPr>
          <w:sz w:val="28"/>
          <w:szCs w:val="28"/>
        </w:rPr>
        <w:t xml:space="preserve"> .</w:t>
      </w:r>
      <w:proofErr w:type="gramEnd"/>
      <w:r w:rsidRPr="00A320FB">
        <w:rPr>
          <w:sz w:val="28"/>
          <w:szCs w:val="28"/>
        </w:rPr>
        <w:t xml:space="preserve">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Планирование и проведение работы с одаренными детьми в соответствии с их индивидуальными особенностями. Приведите примеры.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 xml:space="preserve">Подготовка учителя к уроку по теме «Оригами»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 xml:space="preserve">Подготовка учителя к уроку по теме «Аппликация»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 xml:space="preserve">Подготовка учителя к уроку по теме «Пластилин»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 xml:space="preserve">Подготовка учителя к уроку по теме «Работа с ниткой и иголкой»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Подготовка учителя к уроку по теме «</w:t>
      </w:r>
      <w:proofErr w:type="spellStart"/>
      <w:r w:rsidRPr="00A320FB">
        <w:rPr>
          <w:sz w:val="28"/>
          <w:szCs w:val="28"/>
        </w:rPr>
        <w:t>Квиллинг</w:t>
      </w:r>
      <w:proofErr w:type="spellEnd"/>
      <w:r w:rsidRPr="00A320FB">
        <w:rPr>
          <w:sz w:val="28"/>
          <w:szCs w:val="28"/>
        </w:rPr>
        <w:t xml:space="preserve">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Подготовка учителя к уроку по теме «</w:t>
      </w:r>
      <w:proofErr w:type="spellStart"/>
      <w:r w:rsidRPr="00A320FB">
        <w:rPr>
          <w:sz w:val="28"/>
          <w:szCs w:val="28"/>
        </w:rPr>
        <w:t>Изонить</w:t>
      </w:r>
      <w:proofErr w:type="spellEnd"/>
      <w:r w:rsidRPr="00A320FB">
        <w:rPr>
          <w:sz w:val="28"/>
          <w:szCs w:val="28"/>
        </w:rPr>
        <w:t xml:space="preserve">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Раскройте сущность методики организации совместной проектной деятельности родителей и детей по технологии.</w:t>
      </w:r>
    </w:p>
    <w:p w:rsidR="00D024B5" w:rsidRPr="00A320FB" w:rsidRDefault="009F0FC7" w:rsidP="009F0FC7">
      <w:pPr>
        <w:ind w:left="360"/>
        <w:jc w:val="center"/>
        <w:rPr>
          <w:sz w:val="28"/>
          <w:szCs w:val="28"/>
        </w:rPr>
      </w:pPr>
      <w:r w:rsidRPr="00A320FB">
        <w:rPr>
          <w:sz w:val="28"/>
          <w:szCs w:val="28"/>
        </w:rPr>
        <w:t xml:space="preserve"> </w:t>
      </w:r>
    </w:p>
    <w:sectPr w:rsidR="00D024B5" w:rsidRPr="00A320FB" w:rsidSect="0046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44C"/>
    <w:multiLevelType w:val="hybridMultilevel"/>
    <w:tmpl w:val="1996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13A"/>
    <w:multiLevelType w:val="hybridMultilevel"/>
    <w:tmpl w:val="70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7E2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F31B5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A85212"/>
    <w:multiLevelType w:val="hybridMultilevel"/>
    <w:tmpl w:val="68D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C3530"/>
    <w:multiLevelType w:val="hybridMultilevel"/>
    <w:tmpl w:val="68D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5"/>
    <w:rsid w:val="000377EB"/>
    <w:rsid w:val="00070E9D"/>
    <w:rsid w:val="00136D5A"/>
    <w:rsid w:val="001A3176"/>
    <w:rsid w:val="00217DFD"/>
    <w:rsid w:val="00325C6D"/>
    <w:rsid w:val="004453B8"/>
    <w:rsid w:val="00462C0A"/>
    <w:rsid w:val="0046300E"/>
    <w:rsid w:val="004F7B66"/>
    <w:rsid w:val="0068486F"/>
    <w:rsid w:val="00691529"/>
    <w:rsid w:val="00760278"/>
    <w:rsid w:val="007A6FB9"/>
    <w:rsid w:val="00831673"/>
    <w:rsid w:val="009F0FC7"/>
    <w:rsid w:val="00A320FB"/>
    <w:rsid w:val="00AC72B9"/>
    <w:rsid w:val="00B57115"/>
    <w:rsid w:val="00C711D0"/>
    <w:rsid w:val="00D024B5"/>
    <w:rsid w:val="00D3328A"/>
    <w:rsid w:val="00D45E03"/>
    <w:rsid w:val="00DB2B34"/>
    <w:rsid w:val="00DC38D9"/>
    <w:rsid w:val="00E505BD"/>
    <w:rsid w:val="00F519C1"/>
    <w:rsid w:val="00F55D4A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48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0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48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0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Kengels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17</cp:revision>
  <cp:lastPrinted>2018-12-10T05:28:00Z</cp:lastPrinted>
  <dcterms:created xsi:type="dcterms:W3CDTF">2018-12-02T07:38:00Z</dcterms:created>
  <dcterms:modified xsi:type="dcterms:W3CDTF">2020-05-21T07:28:00Z</dcterms:modified>
</cp:coreProperties>
</file>