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F7" w:rsidRDefault="00682DF7" w:rsidP="00692F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ДО-26</w:t>
      </w:r>
      <w:r w:rsidR="004D2EDE" w:rsidRPr="00EC05B3">
        <w:rPr>
          <w:rFonts w:ascii="Times New Roman" w:hAnsi="Times New Roman" w:cs="Times New Roman"/>
          <w:sz w:val="24"/>
        </w:rPr>
        <w:t>2</w:t>
      </w:r>
      <w:r w:rsidR="00852377">
        <w:rPr>
          <w:rFonts w:ascii="Times New Roman" w:hAnsi="Times New Roman" w:cs="Times New Roman"/>
          <w:sz w:val="24"/>
        </w:rPr>
        <w:t xml:space="preserve">, задание с </w:t>
      </w:r>
      <w:r w:rsidR="00852377">
        <w:rPr>
          <w:rFonts w:ascii="Times New Roman" w:hAnsi="Times New Roman" w:cs="Times New Roman"/>
          <w:sz w:val="24"/>
          <w:lang w:val="en-US"/>
        </w:rPr>
        <w:t>13</w:t>
      </w:r>
      <w:r w:rsidR="00852377">
        <w:rPr>
          <w:rFonts w:ascii="Times New Roman" w:hAnsi="Times New Roman" w:cs="Times New Roman"/>
          <w:sz w:val="24"/>
        </w:rPr>
        <w:t xml:space="preserve">.11.2020 по </w:t>
      </w:r>
      <w:r w:rsidR="00852377">
        <w:rPr>
          <w:rFonts w:ascii="Times New Roman" w:hAnsi="Times New Roman" w:cs="Times New Roman"/>
          <w:sz w:val="24"/>
          <w:lang w:val="en-US"/>
        </w:rPr>
        <w:t>21</w:t>
      </w:r>
      <w:r w:rsidR="00852377">
        <w:rPr>
          <w:rFonts w:ascii="Times New Roman" w:hAnsi="Times New Roman" w:cs="Times New Roman"/>
          <w:sz w:val="24"/>
        </w:rPr>
        <w:t>.</w:t>
      </w:r>
      <w:r w:rsidR="00852377">
        <w:rPr>
          <w:rFonts w:ascii="Times New Roman" w:hAnsi="Times New Roman" w:cs="Times New Roman"/>
          <w:sz w:val="24"/>
          <w:lang w:val="en-US"/>
        </w:rPr>
        <w:t>11</w:t>
      </w:r>
      <w:r w:rsidR="0032552B">
        <w:rPr>
          <w:rFonts w:ascii="Times New Roman" w:hAnsi="Times New Roman" w:cs="Times New Roman"/>
          <w:sz w:val="24"/>
        </w:rPr>
        <w:t>.2020</w:t>
      </w:r>
    </w:p>
    <w:p w:rsidR="00F33801" w:rsidRDefault="00F33801" w:rsidP="00F338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Дисциплина: История.</w:t>
      </w:r>
    </w:p>
    <w:p w:rsidR="00F33801" w:rsidRDefault="00F33801" w:rsidP="00F3380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Преподаватель: Завалишина Е.А.</w:t>
      </w:r>
    </w:p>
    <w:p w:rsidR="00F33801" w:rsidRDefault="00F33801" w:rsidP="00F33801">
      <w:pPr>
        <w:spacing w:after="0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Название темы: Локальные и региональные конфликты современности</w:t>
      </w:r>
      <w:r>
        <w:rPr>
          <w:rFonts w:ascii="Times New Roman" w:hAnsi="Times New Roman" w:cs="Times New Roman"/>
          <w:sz w:val="24"/>
        </w:rPr>
        <w:t>.</w:t>
      </w:r>
    </w:p>
    <w:p w:rsidR="00F33801" w:rsidRPr="00742C7F" w:rsidRDefault="00F33801" w:rsidP="00F3380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Обращаю ваше внимание, работа рассчитана на 2 пары – первое занятие – изучение лекций про конфликты в мире и конфликты в России, ответы на контрольные вопросы. Второе занятие – выполнение практической работы.</w:t>
      </w:r>
    </w:p>
    <w:p w:rsidR="00F33801" w:rsidRDefault="00F33801" w:rsidP="00F33801">
      <w:pPr>
        <w:jc w:val="center"/>
        <w:rPr>
          <w:rFonts w:ascii="Times New Roman" w:hAnsi="Times New Roman" w:cs="Times New Roman"/>
          <w:b/>
          <w:sz w:val="24"/>
        </w:rPr>
      </w:pPr>
      <w:r w:rsidRPr="00511E2D">
        <w:rPr>
          <w:rFonts w:ascii="Times New Roman" w:hAnsi="Times New Roman" w:cs="Times New Roman"/>
          <w:b/>
          <w:sz w:val="24"/>
        </w:rPr>
        <w:t>Теоретический блок</w:t>
      </w:r>
    </w:p>
    <w:p w:rsidR="00F33801" w:rsidRPr="00742C7F" w:rsidRDefault="00F33801" w:rsidP="00F33801">
      <w:pPr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Изучить лекционный материал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Распад мировой системы социализма, исчезновение с политической карты мира Советского Союза привели к появлению на мировой арене новых центров силы </w:t>
      </w:r>
      <w:proofErr w:type="gramStart"/>
      <w:r w:rsidRPr="00742C7F">
        <w:rPr>
          <w:rFonts w:ascii="Times New Roman" w:hAnsi="Times New Roman" w:cs="Times New Roman"/>
          <w:sz w:val="24"/>
        </w:rPr>
        <w:t>борьба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между которыми за сферы экономического и политического влияния получила новый импульс. Зоной соперничества между этими центрами становится пространство бывшего СССР, где по периметру границ российского государства складывается череда кризисов, а также для стран Восточной Европы и «третьего мира».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742C7F">
        <w:rPr>
          <w:rFonts w:ascii="Times New Roman" w:hAnsi="Times New Roman" w:cs="Times New Roman"/>
          <w:sz w:val="24"/>
          <w:u w:val="single"/>
        </w:rPr>
        <w:t>Почему возникают конфликты в отношениях между государствами?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До недавнего времени </w:t>
      </w:r>
      <w:proofErr w:type="gramStart"/>
      <w:r w:rsidRPr="00742C7F">
        <w:rPr>
          <w:rFonts w:ascii="Times New Roman" w:hAnsi="Times New Roman" w:cs="Times New Roman"/>
          <w:sz w:val="24"/>
        </w:rPr>
        <w:t>в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42C7F">
        <w:rPr>
          <w:rFonts w:ascii="Times New Roman" w:hAnsi="Times New Roman" w:cs="Times New Roman"/>
          <w:sz w:val="24"/>
        </w:rPr>
        <w:t>отечественной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C7F">
        <w:rPr>
          <w:rFonts w:ascii="Times New Roman" w:hAnsi="Times New Roman" w:cs="Times New Roman"/>
          <w:sz w:val="24"/>
        </w:rPr>
        <w:t>конфликтологии</w:t>
      </w:r>
      <w:proofErr w:type="spellEnd"/>
      <w:r w:rsidRPr="00742C7F">
        <w:rPr>
          <w:rFonts w:ascii="Times New Roman" w:hAnsi="Times New Roman" w:cs="Times New Roman"/>
          <w:sz w:val="24"/>
        </w:rPr>
        <w:t xml:space="preserve"> главною причиной межгосударственных конфликтов считался «фактор внешнего вмешательства империализма». Это означало, что любую войну или международный конфликт надлежало рассматривать только как звено в единой цепи агрессивной политики империализма, выражающие свои классовые интересы на мировой арене. Именно политика западных держав, направленная против СССР и его союзников, объявлялась основным источником международной напряженности и нестабильности. Зеркальным отражением «наших взглядов» на природу народных конфликтов является официальная западная наука, которая рассматривала эти явления как следствие вмешательства СССР, как «руку Москвы», и установления ее влияния в освободившихся, и только развивающихся странах. В результате практически весь «третий мир» с его социальными потрясениями и международными конфликтами рассматривался главным образом в контексте соперничества между востоком и западом. </w:t>
      </w:r>
      <w:proofErr w:type="gramStart"/>
      <w:r w:rsidRPr="00742C7F">
        <w:rPr>
          <w:rFonts w:ascii="Times New Roman" w:hAnsi="Times New Roman" w:cs="Times New Roman"/>
          <w:sz w:val="24"/>
        </w:rPr>
        <w:t>Разумеется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причин, ведущих к конфликтам между государствами, в том числе и третьем мире значительно больше. Так, до конца 2 мировой войны многие вооруженные конфликты происходит на почве нерешенных территориальных проблем. После 1945 г. к традиционным причинам конфликтов добавились новые, связанные с экономической стагнацией, задолженностью, наркобизнесом, ухудшением состояния окружающей среды, ростом народонаселения и расширение миграции, с тех пор вооруженные конфликты стали постоянным элементом международной жизни.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За период с 1945- 1985 г.г. в мире произошло 160 вооруженных конфликтов, 151 из которых приходился на развивающиеся страны. Свыше половины государств, составляющих мировое сообщество, были за этот период вовлечены в конфликт хотя бы один раз. Общее число погибших в этих конфликтах составило от 25 до 35 млн. человек.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В широком смысле под вооруженным конфликтом понимается любая военная акция с применением вооруженной силы. В узком смысле он представляет собой открытое вооруженное столкновени</w:t>
      </w:r>
      <w:proofErr w:type="gramStart"/>
      <w:r w:rsidRPr="00742C7F">
        <w:rPr>
          <w:rFonts w:ascii="Times New Roman" w:hAnsi="Times New Roman" w:cs="Times New Roman"/>
          <w:sz w:val="24"/>
        </w:rPr>
        <w:t>е(</w:t>
      </w:r>
      <w:proofErr w:type="gramEnd"/>
      <w:r w:rsidRPr="00742C7F">
        <w:rPr>
          <w:rFonts w:ascii="Times New Roman" w:hAnsi="Times New Roman" w:cs="Times New Roman"/>
          <w:sz w:val="24"/>
        </w:rPr>
        <w:t>чаще всего на государственной границе), связанное с ее нарушением, ущемлением суверенитете того или иного государства или возникшее на почве политических противоречий внутри государства.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В войнах и военных конфликтах задействованы два основных фактор</w:t>
      </w:r>
      <w:proofErr w:type="gramStart"/>
      <w:r w:rsidRPr="00742C7F">
        <w:rPr>
          <w:rFonts w:ascii="Times New Roman" w:hAnsi="Times New Roman" w:cs="Times New Roman"/>
          <w:sz w:val="24"/>
        </w:rPr>
        <w:t>а-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люди и оружие. Поэтому радикальный путь исключения этих явлений из жизни современного общества состоит в решительном сокращении вооруженных сил и вооружений, в демилитаризации международных отношений. Однако после эйфории конца 80- начала 90-х г.г.</w:t>
      </w:r>
      <w:proofErr w:type="gramStart"/>
      <w:r w:rsidRPr="00742C7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связанной с прекращением противостояния социализма и капитализма, СССР и США, появились новые военные угрозы. Их источниками стали международный </w:t>
      </w:r>
      <w:r w:rsidRPr="00742C7F">
        <w:rPr>
          <w:rFonts w:ascii="Times New Roman" w:hAnsi="Times New Roman" w:cs="Times New Roman"/>
          <w:sz w:val="24"/>
        </w:rPr>
        <w:lastRenderedPageBreak/>
        <w:t>терроризм, претензии США на лидерство в современном мире и продвижение НАТО на восто</w:t>
      </w:r>
      <w:proofErr w:type="gramStart"/>
      <w:r w:rsidRPr="00742C7F">
        <w:rPr>
          <w:rFonts w:ascii="Times New Roman" w:hAnsi="Times New Roman" w:cs="Times New Roman"/>
          <w:sz w:val="24"/>
        </w:rPr>
        <w:t>к-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непосредственно к границам России.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Современная общественная практика показывает, что после распада СССР во многих бывших его «горячих» точка</w:t>
      </w:r>
      <w:proofErr w:type="gramStart"/>
      <w:r w:rsidRPr="00742C7F">
        <w:rPr>
          <w:rFonts w:ascii="Times New Roman" w:hAnsi="Times New Roman" w:cs="Times New Roman"/>
          <w:sz w:val="24"/>
        </w:rPr>
        <w:t>х-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на Кавказе(Армения, Азербайджан, Грузия, Абхазия. </w:t>
      </w:r>
      <w:proofErr w:type="gramStart"/>
      <w:r w:rsidRPr="00742C7F">
        <w:rPr>
          <w:rFonts w:ascii="Times New Roman" w:hAnsi="Times New Roman" w:cs="Times New Roman"/>
          <w:sz w:val="24"/>
        </w:rPr>
        <w:t>Чечня), в Таджикистане, Приднестровье на почве региональных противоречий стали возникать вооруженные конфликты, угрожающие перерасти в локальные войны.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Этим конфликтам присущ, как правило, межнациональный характер. Подобные явления имели и имеют место не только на территории бывшего СССР. Яркий пример такого рода конфликто</w:t>
      </w:r>
      <w:proofErr w:type="gramStart"/>
      <w:r w:rsidRPr="00742C7F">
        <w:rPr>
          <w:rFonts w:ascii="Times New Roman" w:hAnsi="Times New Roman" w:cs="Times New Roman"/>
          <w:sz w:val="24"/>
        </w:rPr>
        <w:t>в-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события недавнего прошлого в Югославии. Межэтническую с примесью религиозной окраску носил вооруженный конфликт в Афганистане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Наибольшую опасность представляют межэтнические конфликты. Межэтнический вооруженный конфликт, как правило, не вспыхивает сразу. Он возникает незаметно. Обычно они начинались на территории какого- либо территориальн</w:t>
      </w:r>
      <w:proofErr w:type="gramStart"/>
      <w:r w:rsidRPr="00742C7F">
        <w:rPr>
          <w:rFonts w:ascii="Times New Roman" w:hAnsi="Times New Roman" w:cs="Times New Roman"/>
          <w:sz w:val="24"/>
        </w:rPr>
        <w:t>о-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этнического образования. Национальное меньшинство подвергается дискриминации: ущемляются права при трудоустройстве и получении образования. Далее резко обостряются социальные противоречия, создаются национальные вооруженные формирования, осуществляется силовое и моральное давление на государственные органы, и, </w:t>
      </w:r>
      <w:proofErr w:type="gramStart"/>
      <w:r w:rsidRPr="00742C7F">
        <w:rPr>
          <w:rFonts w:ascii="Times New Roman" w:hAnsi="Times New Roman" w:cs="Times New Roman"/>
          <w:sz w:val="24"/>
        </w:rPr>
        <w:t>это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прежде всего, суды, прокуратура, милиция. Различные органы управления. В органы государственной власти и управления пытаются проникнуть преступные элементы. Между сотрудниками милиции и вооруженными формированиями возникают перестрелки, причем каждая из сторон обвиняет друг друга в нападении. Резко обостряется </w:t>
      </w:r>
      <w:proofErr w:type="gramStart"/>
      <w:r w:rsidRPr="00742C7F">
        <w:rPr>
          <w:rFonts w:ascii="Times New Roman" w:hAnsi="Times New Roman" w:cs="Times New Roman"/>
          <w:sz w:val="24"/>
        </w:rPr>
        <w:t>криминогенная обстановка</w:t>
      </w:r>
      <w:proofErr w:type="gramEnd"/>
      <w:r w:rsidRPr="00742C7F">
        <w:rPr>
          <w:rFonts w:ascii="Times New Roman" w:hAnsi="Times New Roman" w:cs="Times New Roman"/>
          <w:sz w:val="24"/>
        </w:rPr>
        <w:t>, увеличивается количество тяжких преступлений и убийств. В вооруженный конфликт активно втягивают гражданское население. В зоне конфликта нередки откровенные акты терроризма, убийства, мародерство, волны погромов. Увеличивается число вынужденных переселенцев и беженцев.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Каждому гражданину, прежде </w:t>
      </w:r>
      <w:proofErr w:type="gramStart"/>
      <w:r w:rsidRPr="00742C7F">
        <w:rPr>
          <w:rFonts w:ascii="Times New Roman" w:hAnsi="Times New Roman" w:cs="Times New Roman"/>
          <w:sz w:val="24"/>
        </w:rPr>
        <w:t>всего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следует знать, что война как и любой род деятельности в цивилизованном обществе, регламентирована законодательно. Юридические нормы, предписывающие правила ведения войны, направлены на максимальное соблюдение прав военного человека и защиту мирного населения, оказавшегося в зоне боевых действий.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Нормы Международного права закреплены в Гаагских конвенциях о законах и обычаях войны (1899, 1907 г.г.), Женевской конвенции о защите жертв войны(1949</w:t>
      </w:r>
      <w:proofErr w:type="gramStart"/>
      <w:r w:rsidRPr="00742C7F">
        <w:rPr>
          <w:rFonts w:ascii="Times New Roman" w:hAnsi="Times New Roman" w:cs="Times New Roman"/>
          <w:sz w:val="24"/>
        </w:rPr>
        <w:t xml:space="preserve"> )</w:t>
      </w:r>
      <w:proofErr w:type="gramEnd"/>
      <w:r w:rsidRPr="00742C7F">
        <w:rPr>
          <w:rFonts w:ascii="Times New Roman" w:hAnsi="Times New Roman" w:cs="Times New Roman"/>
          <w:sz w:val="24"/>
        </w:rPr>
        <w:t>, Гаагской конвенции о защите культурных ценностей в случае вооруженного конфликта(1954), Конвенции о неприменении срока давности к военным преступникам и преступлениям против человечности, принятой Генеральной Ассамблеей ООН(1968)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Следует подчеркнуть, что стороны обязаны соблюдать международные правовые нормы. Однако во всех вооруженных конфликтах, происходивших на территории бывшего СССР, эти нормы нарушались практически всеми противоборствующими сторонами. Это касается и наиболее масштабного вооруженного конфликта на территории Росси</w:t>
      </w:r>
      <w:proofErr w:type="gramStart"/>
      <w:r w:rsidRPr="00742C7F">
        <w:rPr>
          <w:rFonts w:ascii="Times New Roman" w:hAnsi="Times New Roman" w:cs="Times New Roman"/>
          <w:sz w:val="24"/>
        </w:rPr>
        <w:t>и-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чеченского. От рук боевиков погибло много не только военных, но и мирных жителей, вошел в норму захват заложников, да и федеральные войска нередко наносили удары по районам, где находилось гражданское население, и проводили массовые зачистки. Грубейшее нарушение международного права заключалось и в том, что мирное население не выводилось из районов военных действий.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ind w:firstLine="709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Таким образом, можно говорить о том, что конфликты в различных областях общественной жизни и разной степени интенсивност</w:t>
      </w:r>
      <w:proofErr w:type="gramStart"/>
      <w:r w:rsidRPr="00742C7F">
        <w:rPr>
          <w:rFonts w:ascii="Times New Roman" w:hAnsi="Times New Roman" w:cs="Times New Roman"/>
          <w:sz w:val="24"/>
        </w:rPr>
        <w:t>и-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достаточно распространенное явление в современном мире. Они охватывают отдельные регионы мира или государства, но чреваты расширением сферы распространения, переходом к более жестким методам ведения военных действий</w:t>
      </w:r>
    </w:p>
    <w:p w:rsidR="00F33801" w:rsidRPr="00742C7F" w:rsidRDefault="00F33801" w:rsidP="00F33801">
      <w:pPr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 xml:space="preserve">Название темы: </w:t>
      </w:r>
      <w:r>
        <w:rPr>
          <w:rFonts w:ascii="Times New Roman" w:hAnsi="Times New Roman" w:cs="Times New Roman"/>
          <w:b/>
          <w:sz w:val="24"/>
        </w:rPr>
        <w:t>Конфликты в Российской Федерации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В своей внешней политике российское руководство уделяет приоритетное внимание урегулированию региональных конфликтов на постсоветском пространстве, которые находятся в непосредственной близости от границ Российской Федерации, оказывают </w:t>
      </w:r>
      <w:r w:rsidRPr="00742C7F">
        <w:rPr>
          <w:rFonts w:ascii="Times New Roman" w:hAnsi="Times New Roman" w:cs="Times New Roman"/>
          <w:sz w:val="24"/>
        </w:rPr>
        <w:lastRenderedPageBreak/>
        <w:t>прямое воздействие на безопасность российского государства и затрагивают его национальные интересы.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К настоящему времени таких конфликтов четыре: </w:t>
      </w:r>
      <w:proofErr w:type="spellStart"/>
      <w:r w:rsidRPr="00742C7F">
        <w:rPr>
          <w:rFonts w:ascii="Times New Roman" w:hAnsi="Times New Roman" w:cs="Times New Roman"/>
          <w:sz w:val="24"/>
        </w:rPr>
        <w:t>грузин</w:t>
      </w:r>
      <w:proofErr w:type="gramStart"/>
      <w:r w:rsidRPr="00742C7F">
        <w:rPr>
          <w:rFonts w:ascii="Times New Roman" w:hAnsi="Times New Roman" w:cs="Times New Roman"/>
          <w:sz w:val="24"/>
        </w:rPr>
        <w:t>о</w:t>
      </w:r>
      <w:proofErr w:type="spellEnd"/>
      <w:r w:rsidRPr="00742C7F">
        <w:rPr>
          <w:rFonts w:ascii="Times New Roman" w:hAnsi="Times New Roman" w:cs="Times New Roman"/>
          <w:sz w:val="24"/>
        </w:rPr>
        <w:t>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абхазский, </w:t>
      </w:r>
      <w:proofErr w:type="spellStart"/>
      <w:r w:rsidRPr="00742C7F">
        <w:rPr>
          <w:rFonts w:ascii="Times New Roman" w:hAnsi="Times New Roman" w:cs="Times New Roman"/>
          <w:sz w:val="24"/>
        </w:rPr>
        <w:t>грузино</w:t>
      </w:r>
      <w:proofErr w:type="spellEnd"/>
      <w:r w:rsidRPr="00742C7F">
        <w:rPr>
          <w:rFonts w:ascii="Times New Roman" w:hAnsi="Times New Roman" w:cs="Times New Roman"/>
          <w:sz w:val="24"/>
        </w:rPr>
        <w:t xml:space="preserve">- южноосетинский, </w:t>
      </w:r>
      <w:proofErr w:type="spellStart"/>
      <w:r w:rsidRPr="00742C7F">
        <w:rPr>
          <w:rFonts w:ascii="Times New Roman" w:hAnsi="Times New Roman" w:cs="Times New Roman"/>
          <w:sz w:val="24"/>
        </w:rPr>
        <w:t>нагорно</w:t>
      </w:r>
      <w:proofErr w:type="spellEnd"/>
      <w:r w:rsidRPr="00742C7F">
        <w:rPr>
          <w:rFonts w:ascii="Times New Roman" w:hAnsi="Times New Roman" w:cs="Times New Roman"/>
          <w:sz w:val="24"/>
        </w:rPr>
        <w:t xml:space="preserve">- карабахский и приднестровский. Общей причиной этих конфликтов стала ошибочная внутриполитическая линия правящих режимов в бывших советских республиках по отношению к национальным меньшинствам и отдельным территориям. </w:t>
      </w:r>
      <w:proofErr w:type="gramStart"/>
      <w:r w:rsidRPr="00742C7F">
        <w:rPr>
          <w:rFonts w:ascii="Times New Roman" w:hAnsi="Times New Roman" w:cs="Times New Roman"/>
          <w:sz w:val="24"/>
        </w:rPr>
        <w:t>Прикрываясь принципом международного права сохранения территориальной целостности государства, их новые руководители пренебрегли налаживанием уважительного диалога с представителями национальных меньшинств, привлечением их лидеров к пропорциональному участию в центральных органах власти, игнорировали их законные требования по сохранению и расширению статусов исторически сложившихся автономий и территорий, нарушали законные права и свободы отдельных групп населения.</w:t>
      </w:r>
      <w:proofErr w:type="gramEnd"/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Предыдущие годы унижений, притеснений, попыток насильственной ассимиляции национальных меньшинств со стороны правящих кругов не прошли даром. Распад СССР подтолкнул законодательные и исполнительные органы власти автономий и регионов к принятию решений о самоопределении. В результате появились, так называемые, непризнанные или частично признанные государства на постсоветском пространстве. Это стало реальностью, с которой пришлось считать государствам. Примеры цивилизованного решения национальных проблем в мировой практике имеются: Иракские курд</w:t>
      </w:r>
      <w:proofErr w:type="gramStart"/>
      <w:r w:rsidRPr="00742C7F">
        <w:rPr>
          <w:rFonts w:ascii="Times New Roman" w:hAnsi="Times New Roman" w:cs="Times New Roman"/>
          <w:sz w:val="24"/>
        </w:rPr>
        <w:t>ы(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Иракский Курдистан), канадские французы (провинция Квебек). </w:t>
      </w:r>
      <w:proofErr w:type="gramStart"/>
      <w:r w:rsidRPr="00742C7F">
        <w:rPr>
          <w:rFonts w:ascii="Times New Roman" w:hAnsi="Times New Roman" w:cs="Times New Roman"/>
          <w:sz w:val="24"/>
        </w:rPr>
        <w:t>Эти национальные меньшинства вполне устроил полученный ими статус широкой автономии, пропорциональное представительство в центральных органах власти, двуязычие, получение своей доли доходов от добычи нефти и др. они не в коей мере не чувствуют себя ущемленными в правах, ни в местах своего постоянного проживания, ни в столицах, ни на территориях других регионов.</w:t>
      </w:r>
      <w:proofErr w:type="gramEnd"/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Мирное и справедливое урегулирование конфликтов на постсоветском пространств</w:t>
      </w:r>
      <w:proofErr w:type="gramStart"/>
      <w:r w:rsidRPr="00742C7F">
        <w:rPr>
          <w:rFonts w:ascii="Times New Roman" w:hAnsi="Times New Roman" w:cs="Times New Roman"/>
          <w:sz w:val="24"/>
        </w:rPr>
        <w:t>е-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требование времени и залог национальной безопасности не только их участников, России и других сопредельных государств, но и всего мирового сообщества. Практика показывает, что искусственная изоляция непризнанных территорий и любые международные санкции против них, как правило, не дают желаемого результата. Более того, замалчивание реально существующих проблем, длительное сохранение положения: «Ни войны, ни мира» в зонах региональных конфликтов приводит к обнищанию населения спорных территорий вплоть до состояния гуманитарных катастроф, разрушению их экономик, инфраструктуры, привлекает в эти районы международных террористов, торговцев оружием, </w:t>
      </w:r>
      <w:proofErr w:type="spellStart"/>
      <w:r w:rsidRPr="00742C7F">
        <w:rPr>
          <w:rFonts w:ascii="Times New Roman" w:hAnsi="Times New Roman" w:cs="Times New Roman"/>
          <w:sz w:val="24"/>
        </w:rPr>
        <w:t>наркодельцов</w:t>
      </w:r>
      <w:proofErr w:type="spellEnd"/>
      <w:r w:rsidRPr="00742C7F">
        <w:rPr>
          <w:rFonts w:ascii="Times New Roman" w:hAnsi="Times New Roman" w:cs="Times New Roman"/>
          <w:sz w:val="24"/>
        </w:rPr>
        <w:t>, нелегальных мигрантов и представителей организованной преступности.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Ни чем не спровоцированная открытая агрессия Грузии в августе 2008 года против Южной Осетии и российских миротворцев вынудило российское руководство провести военную операцию по защите местного населения и российских </w:t>
      </w:r>
      <w:proofErr w:type="spellStart"/>
      <w:r w:rsidRPr="00742C7F">
        <w:rPr>
          <w:rFonts w:ascii="Times New Roman" w:hAnsi="Times New Roman" w:cs="Times New Roman"/>
          <w:sz w:val="24"/>
        </w:rPr>
        <w:t>военн</w:t>
      </w:r>
      <w:proofErr w:type="gramStart"/>
      <w:r w:rsidRPr="00742C7F">
        <w:rPr>
          <w:rFonts w:ascii="Times New Roman" w:hAnsi="Times New Roman" w:cs="Times New Roman"/>
          <w:sz w:val="24"/>
        </w:rPr>
        <w:t>о</w:t>
      </w:r>
      <w:proofErr w:type="spellEnd"/>
      <w:r w:rsidRPr="00742C7F">
        <w:rPr>
          <w:rFonts w:ascii="Times New Roman" w:hAnsi="Times New Roman" w:cs="Times New Roman"/>
          <w:sz w:val="24"/>
        </w:rPr>
        <w:t>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служащих и принуждения агрессора к миру. В итоге Россия официально признала суверенитет Абхазии и Южной Осетии и стала гарантом их территориальной целостности и безопасности. Вслед за Россией Абхазию и Южную Осетию признали Венесуэла и Никарагуа. Таким образом, новые государства стали полноправными субъектами международного права. Россия продолжает активно участвовать в миротворческой операции в Приднестровье и всячески поддерживает мирные инициативы сторон этого конфликта и международных посредников по налаживанию мирного диалога и взаимопониманием между Кишиневом и Тирасполем. И хотя позиции сторон еще далеки от окончательного определения статуса Приднестровья, благодаря усилиям России здесь не льется кровь. Самым трудным и запутанным на данный момент остается </w:t>
      </w:r>
      <w:proofErr w:type="spellStart"/>
      <w:proofErr w:type="gramStart"/>
      <w:r w:rsidRPr="00742C7F">
        <w:rPr>
          <w:rFonts w:ascii="Times New Roman" w:hAnsi="Times New Roman" w:cs="Times New Roman"/>
          <w:sz w:val="24"/>
        </w:rPr>
        <w:t>азербайджано</w:t>
      </w:r>
      <w:proofErr w:type="spellEnd"/>
      <w:r w:rsidRPr="00742C7F">
        <w:rPr>
          <w:rFonts w:ascii="Times New Roman" w:hAnsi="Times New Roman" w:cs="Times New Roman"/>
          <w:sz w:val="24"/>
        </w:rPr>
        <w:t>- армянский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конфликт из- за Нагорного Карабаха. Семь районов Азербайджан</w:t>
      </w:r>
      <w:proofErr w:type="gramStart"/>
      <w:r w:rsidRPr="00742C7F">
        <w:rPr>
          <w:rFonts w:ascii="Times New Roman" w:hAnsi="Times New Roman" w:cs="Times New Roman"/>
          <w:sz w:val="24"/>
        </w:rPr>
        <w:t>а(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помимо Нагорного Карабаха) остаются оккупированными армянскими вооруженными силами. Достигнутое сторона при посредничестве России в Бишкеке в 1994 году перемирие носит весьма хрупкий характер</w:t>
      </w:r>
    </w:p>
    <w:p w:rsidR="00F33801" w:rsidRPr="00742C7F" w:rsidRDefault="00F33801" w:rsidP="00F33801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Контрольно-оценочный блок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lastRenderedPageBreak/>
        <w:t>Почему международный терроризм представляет собой главную угрозу?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Почему в последние десятилетия, несмотря на смягчение международной обстановки, возникла ситуация «нового международного беспорядка». В каких формах он проявляется?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 изменились способы разрешения внутренних и локальных конфликтов?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В чем вы видите причины обострения межэтнических конфликтов в различных странах мира? Назовите очаги наибольшей напряженности в межнациональных отношениях.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Какие возможности существуют у человечества для того, чтобы решить проблему локальных войн?</w:t>
      </w:r>
    </w:p>
    <w:p w:rsidR="00F33801" w:rsidRPr="00742C7F" w:rsidRDefault="00F33801" w:rsidP="00F33801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Какие внешние проблемы представляют собой угрозу РФ на международной арене?</w:t>
      </w:r>
    </w:p>
    <w:p w:rsidR="00F33801" w:rsidRPr="00742C7F" w:rsidRDefault="00F33801" w:rsidP="00F33801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Практический блок</w:t>
      </w:r>
    </w:p>
    <w:p w:rsidR="00F33801" w:rsidRPr="00742C7F" w:rsidRDefault="00F33801" w:rsidP="00F33801">
      <w:pPr>
        <w:shd w:val="clear" w:color="auto" w:fill="FFFFFF"/>
        <w:spacing w:after="162" w:line="240" w:lineRule="auto"/>
        <w:jc w:val="center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Инструкционная технологическая карта для выполн</w:t>
      </w:r>
      <w:r>
        <w:rPr>
          <w:rFonts w:ascii="Times New Roman" w:hAnsi="Times New Roman" w:cs="Times New Roman"/>
          <w:sz w:val="24"/>
        </w:rPr>
        <w:t xml:space="preserve">ения самостоятельной работы 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proofErr w:type="spellStart"/>
      <w:r w:rsidRPr="00742C7F">
        <w:rPr>
          <w:rFonts w:ascii="Times New Roman" w:hAnsi="Times New Roman" w:cs="Times New Roman"/>
          <w:b/>
          <w:sz w:val="24"/>
        </w:rPr>
        <w:t>Задание№</w:t>
      </w:r>
      <w:proofErr w:type="spellEnd"/>
      <w:r w:rsidRPr="00742C7F">
        <w:rPr>
          <w:rFonts w:ascii="Times New Roman" w:hAnsi="Times New Roman" w:cs="Times New Roman"/>
          <w:b/>
          <w:sz w:val="24"/>
        </w:rPr>
        <w:t xml:space="preserve"> 1</w:t>
      </w:r>
      <w:r w:rsidRPr="00742C7F">
        <w:rPr>
          <w:rFonts w:ascii="Times New Roman" w:hAnsi="Times New Roman" w:cs="Times New Roman"/>
          <w:sz w:val="24"/>
        </w:rPr>
        <w:t xml:space="preserve">. Постройте </w:t>
      </w:r>
      <w:r w:rsidRPr="00742C7F">
        <w:rPr>
          <w:rFonts w:ascii="Times New Roman" w:hAnsi="Times New Roman" w:cs="Times New Roman"/>
          <w:sz w:val="24"/>
          <w:u w:val="single"/>
        </w:rPr>
        <w:t>схему</w:t>
      </w:r>
      <w:r w:rsidRPr="00742C7F">
        <w:rPr>
          <w:rFonts w:ascii="Times New Roman" w:hAnsi="Times New Roman" w:cs="Times New Roman"/>
          <w:sz w:val="24"/>
        </w:rPr>
        <w:t xml:space="preserve"> «Причина и угроза локальных конфликтов»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Задание № 2.</w:t>
      </w:r>
      <w:r w:rsidRPr="00742C7F">
        <w:rPr>
          <w:rFonts w:ascii="Times New Roman" w:hAnsi="Times New Roman" w:cs="Times New Roman"/>
          <w:sz w:val="24"/>
        </w:rPr>
        <w:t xml:space="preserve"> Работа с документами. </w:t>
      </w:r>
      <w:r w:rsidRPr="00742C7F">
        <w:rPr>
          <w:rFonts w:ascii="Times New Roman" w:hAnsi="Times New Roman" w:cs="Times New Roman"/>
          <w:sz w:val="24"/>
          <w:u w:val="single"/>
        </w:rPr>
        <w:t>Проанализируйте и прокомментируйте</w:t>
      </w:r>
      <w:r w:rsidRPr="00742C7F">
        <w:rPr>
          <w:rFonts w:ascii="Times New Roman" w:hAnsi="Times New Roman" w:cs="Times New Roman"/>
          <w:sz w:val="24"/>
        </w:rPr>
        <w:t xml:space="preserve"> данную информацию, сформулируйте вывод.</w:t>
      </w:r>
    </w:p>
    <w:p w:rsidR="00F33801" w:rsidRPr="00742C7F" w:rsidRDefault="00F33801" w:rsidP="00F33801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Из выступления В.В. Путина на Мюнхенской конференции по вопросам политики безопасности. 10 февраля 2007 года.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Убежден: единственным механизмом принятия решений по использованию военной силы как последнего довода может быть только устав ООН… Легитимным можно считать применение силы, только если решение принято на основе и в рамках ООН. И не надо подменять ООН ни НАТО, ни Евросоюзом. И когда ООН будет реально объединять силы международного сообщества, когда мы избавимся от пренебрежения международным правом, то ситуация может измениться. В противном случае ситуация будет заходить лишь в тупик и умножать количество тяжелых ошибок</w:t>
      </w:r>
      <w:proofErr w:type="gramStart"/>
      <w:r w:rsidRPr="00742C7F">
        <w:rPr>
          <w:rFonts w:ascii="Times New Roman" w:hAnsi="Times New Roman" w:cs="Times New Roman"/>
          <w:sz w:val="24"/>
        </w:rPr>
        <w:t>.</w:t>
      </w:r>
      <w:proofErr w:type="gramEnd"/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….Процесс натовского расширения не имеет никакого отношения к модернизации самого альянса или к обеспечению к безопасности в Европе. Наоборот, это серьёзно провоцирующий фактор, снижающий уровень взаимного доверия. И у нас есть справедливое право откровенно спросить: против кого это расширение</w:t>
      </w:r>
      <w:proofErr w:type="gramStart"/>
      <w:r w:rsidRPr="00742C7F">
        <w:rPr>
          <w:rFonts w:ascii="Times New Roman" w:hAnsi="Times New Roman" w:cs="Times New Roman"/>
          <w:sz w:val="24"/>
        </w:rPr>
        <w:t xml:space="preserve">?. </w:t>
      </w:r>
      <w:proofErr w:type="gramEnd"/>
      <w:r w:rsidRPr="00742C7F">
        <w:rPr>
          <w:rFonts w:ascii="Times New Roman" w:hAnsi="Times New Roman" w:cs="Times New Roman"/>
          <w:sz w:val="24"/>
        </w:rPr>
        <w:t>И что стало с теми заверениями, которые давались западными партнерами после роспуска Варшавского договора? Где теперь эти заявления</w:t>
      </w:r>
      <w:proofErr w:type="gramStart"/>
      <w:r w:rsidRPr="00742C7F">
        <w:rPr>
          <w:rFonts w:ascii="Times New Roman" w:hAnsi="Times New Roman" w:cs="Times New Roman"/>
          <w:sz w:val="24"/>
        </w:rPr>
        <w:t xml:space="preserve">?. </w:t>
      </w:r>
      <w:proofErr w:type="gramEnd"/>
      <w:r w:rsidRPr="00742C7F">
        <w:rPr>
          <w:rFonts w:ascii="Times New Roman" w:hAnsi="Times New Roman" w:cs="Times New Roman"/>
          <w:sz w:val="24"/>
        </w:rPr>
        <w:t>О них даже никто не помнит! Но, я позволю себе напомнить в этой аудитории, что было сказано. Хотел бы привести цитату из выступления Генерального Секретаря НАТО господина Вернера в Брюсселе 17 мая 1990 года. Он тогда сказал: «Сам факт, что мы готовы не размещать войска НАТО за пределами территории ФРГ, дает Советскому Союзу твердые гарантии безопасности». Где эти гарантии?</w:t>
      </w:r>
    </w:p>
    <w:p w:rsidR="00F33801" w:rsidRPr="00742C7F" w:rsidRDefault="00F33801" w:rsidP="00F33801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Точка зрения политологов.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 xml:space="preserve">Во время визита в КНДР 19-20 июля 2000 г. Президент России В. Путин стремился убедить лидера Северной Кореи Ким </w:t>
      </w:r>
      <w:proofErr w:type="spellStart"/>
      <w:r w:rsidRPr="00742C7F">
        <w:rPr>
          <w:rFonts w:ascii="Times New Roman" w:hAnsi="Times New Roman" w:cs="Times New Roman"/>
          <w:sz w:val="24"/>
        </w:rPr>
        <w:t>Чен</w:t>
      </w:r>
      <w:proofErr w:type="spellEnd"/>
      <w:r w:rsidRPr="00742C7F">
        <w:rPr>
          <w:rFonts w:ascii="Times New Roman" w:hAnsi="Times New Roman" w:cs="Times New Roman"/>
          <w:sz w:val="24"/>
        </w:rPr>
        <w:t xml:space="preserve"> Ира отказаться от испытаний баллистических ракет в обмен на предоставление Россией Пхеньяну спутников. Ким </w:t>
      </w:r>
      <w:proofErr w:type="spellStart"/>
      <w:r w:rsidRPr="00742C7F">
        <w:rPr>
          <w:rFonts w:ascii="Times New Roman" w:hAnsi="Times New Roman" w:cs="Times New Roman"/>
          <w:sz w:val="24"/>
        </w:rPr>
        <w:t>Чен</w:t>
      </w:r>
      <w:proofErr w:type="spellEnd"/>
      <w:r w:rsidRPr="00742C7F">
        <w:rPr>
          <w:rFonts w:ascii="Times New Roman" w:hAnsi="Times New Roman" w:cs="Times New Roman"/>
          <w:sz w:val="24"/>
        </w:rPr>
        <w:t xml:space="preserve"> Ир согласился на это условие, однако через несколько дней дезавуировал собственные слова. России не удалось выбить из рук США аргумент относительно опасности, исходящей от так называемых стран изгое</w:t>
      </w:r>
      <w:proofErr w:type="gramStart"/>
      <w:r w:rsidRPr="00742C7F">
        <w:rPr>
          <w:rFonts w:ascii="Times New Roman" w:hAnsi="Times New Roman" w:cs="Times New Roman"/>
          <w:sz w:val="24"/>
        </w:rPr>
        <w:t>в(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по терминологии властей США). Москва также выступила с инициативой создания нестратегической </w:t>
      </w:r>
      <w:proofErr w:type="gramStart"/>
      <w:r w:rsidRPr="00742C7F">
        <w:rPr>
          <w:rFonts w:ascii="Times New Roman" w:hAnsi="Times New Roman" w:cs="Times New Roman"/>
          <w:sz w:val="24"/>
        </w:rPr>
        <w:t>ПРО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для Европы. Это предложение встретило поддержку со стороны Франции и Германии, однако США не согласились с предложением России. В октябре 2002 года Президент США </w:t>
      </w:r>
      <w:proofErr w:type="gramStart"/>
      <w:r w:rsidRPr="00742C7F">
        <w:rPr>
          <w:rFonts w:ascii="Times New Roman" w:hAnsi="Times New Roman" w:cs="Times New Roman"/>
          <w:sz w:val="24"/>
        </w:rPr>
        <w:t>Дж</w:t>
      </w:r>
      <w:proofErr w:type="gramEnd"/>
      <w:r w:rsidRPr="00742C7F">
        <w:rPr>
          <w:rFonts w:ascii="Times New Roman" w:hAnsi="Times New Roman" w:cs="Times New Roman"/>
          <w:sz w:val="24"/>
        </w:rPr>
        <w:t>. Буш младший принял принципиальное политическое решение приступить в 2004 году к развертыванию системы НПРО. Однако, эксперты уверены, что в течени</w:t>
      </w:r>
      <w:proofErr w:type="gramStart"/>
      <w:r w:rsidRPr="00742C7F">
        <w:rPr>
          <w:rFonts w:ascii="Times New Roman" w:hAnsi="Times New Roman" w:cs="Times New Roman"/>
          <w:sz w:val="24"/>
        </w:rPr>
        <w:t>и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ближайших десятилетий имеющиеся у России силы ядерного сдерживания будут способны преодолеть несовершенную систему НПРО США.</w:t>
      </w:r>
    </w:p>
    <w:p w:rsidR="00F33801" w:rsidRPr="00742C7F" w:rsidRDefault="00F33801" w:rsidP="00F33801">
      <w:pPr>
        <w:numPr>
          <w:ilvl w:val="0"/>
          <w:numId w:val="6"/>
        </w:numPr>
        <w:shd w:val="clear" w:color="auto" w:fill="FFFFFF"/>
        <w:spacing w:after="162" w:line="240" w:lineRule="auto"/>
        <w:rPr>
          <w:rFonts w:ascii="Times New Roman" w:hAnsi="Times New Roman" w:cs="Times New Roman"/>
          <w:b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lastRenderedPageBreak/>
        <w:t>Из работы бывшего помощника президента США по национальной безопасности З.Бжезинского «Великая шахматная доска»</w:t>
      </w:r>
      <w:proofErr w:type="gramStart"/>
      <w:r w:rsidRPr="00742C7F">
        <w:rPr>
          <w:rFonts w:ascii="Times New Roman" w:hAnsi="Times New Roman" w:cs="Times New Roman"/>
          <w:b/>
          <w:sz w:val="24"/>
        </w:rPr>
        <w:t>.</w:t>
      </w:r>
      <w:proofErr w:type="gramEnd"/>
      <w:r w:rsidRPr="00742C7F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742C7F">
        <w:rPr>
          <w:rFonts w:ascii="Times New Roman" w:hAnsi="Times New Roman" w:cs="Times New Roman"/>
          <w:b/>
          <w:sz w:val="24"/>
        </w:rPr>
        <w:t>г</w:t>
      </w:r>
      <w:proofErr w:type="gramEnd"/>
      <w:r w:rsidRPr="00742C7F">
        <w:rPr>
          <w:rFonts w:ascii="Times New Roman" w:hAnsi="Times New Roman" w:cs="Times New Roman"/>
          <w:b/>
          <w:sz w:val="24"/>
        </w:rPr>
        <w:t xml:space="preserve">осподство Америки и его </w:t>
      </w:r>
      <w:proofErr w:type="spellStart"/>
      <w:r w:rsidRPr="00742C7F">
        <w:rPr>
          <w:rFonts w:ascii="Times New Roman" w:hAnsi="Times New Roman" w:cs="Times New Roman"/>
          <w:b/>
          <w:sz w:val="24"/>
        </w:rPr>
        <w:t>геостратегические</w:t>
      </w:r>
      <w:proofErr w:type="spellEnd"/>
      <w:r w:rsidRPr="00742C7F">
        <w:rPr>
          <w:rFonts w:ascii="Times New Roman" w:hAnsi="Times New Roman" w:cs="Times New Roman"/>
          <w:b/>
          <w:sz w:val="24"/>
        </w:rPr>
        <w:t xml:space="preserve"> императивы», М., 1998 г.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«Опросы общественного мнения показывают, что только малая часть(13%)американцев выступает за то, что «как единственная оставшаяся сверхдержава США должны оставаться единственным мировым лидером в решении международных проблем». Подавляющее большинство(74%) предпочитают, «чтобы США в равной мере с другими государствами решали международные проблемы» «…». С учетом реальности американской демократии эффективные действия неизбежно потребуют понимания общественностью важной роли американского государства в формировании все более широкой системы стабильного геополитического сотрудничества, которые будут одновременно предотвращать возможность глобальной анархии и успешно препятствовать возникновению новой угрозы со стороны какой- либо из стран. эти две цел</w:t>
      </w:r>
      <w:proofErr w:type="gramStart"/>
      <w:r w:rsidRPr="00742C7F">
        <w:rPr>
          <w:rFonts w:ascii="Times New Roman" w:hAnsi="Times New Roman" w:cs="Times New Roman"/>
          <w:sz w:val="24"/>
        </w:rPr>
        <w:t>и-</w:t>
      </w:r>
      <w:proofErr w:type="gramEnd"/>
      <w:r w:rsidRPr="00742C7F">
        <w:rPr>
          <w:rFonts w:ascii="Times New Roman" w:hAnsi="Times New Roman" w:cs="Times New Roman"/>
          <w:sz w:val="24"/>
        </w:rPr>
        <w:t xml:space="preserve"> предотвращение анархии и появление державы- соперницы- неотделимы от определения более долгосрочной цели глобальной деятельности Америки создания прочной сети международного геополитического сотрудничества».</w:t>
      </w:r>
    </w:p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Задание № 3</w:t>
      </w:r>
      <w:r w:rsidRPr="00742C7F">
        <w:rPr>
          <w:rFonts w:ascii="Times New Roman" w:hAnsi="Times New Roman" w:cs="Times New Roman"/>
          <w:sz w:val="24"/>
        </w:rPr>
        <w:t xml:space="preserve">. </w:t>
      </w:r>
      <w:r w:rsidRPr="00742C7F">
        <w:rPr>
          <w:rFonts w:ascii="Times New Roman" w:hAnsi="Times New Roman" w:cs="Times New Roman"/>
          <w:sz w:val="24"/>
          <w:u w:val="single"/>
        </w:rPr>
        <w:t>Проанализируйте таблицу «</w:t>
      </w:r>
      <w:r w:rsidRPr="00742C7F">
        <w:rPr>
          <w:rFonts w:ascii="Times New Roman" w:hAnsi="Times New Roman" w:cs="Times New Roman"/>
          <w:sz w:val="24"/>
        </w:rPr>
        <w:t>Региональные конфликты современности»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4"/>
        <w:gridCol w:w="1368"/>
        <w:gridCol w:w="1367"/>
        <w:gridCol w:w="1367"/>
        <w:gridCol w:w="1367"/>
        <w:gridCol w:w="1367"/>
        <w:gridCol w:w="1350"/>
      </w:tblGrid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Регион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1989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1991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1995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1997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2004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Африка</w:t>
            </w:r>
          </w:p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Азия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Америка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Европа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Ближний и Средний Восток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F33801" w:rsidRPr="00742C7F" w:rsidTr="00111445"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3801" w:rsidRPr="00742C7F" w:rsidRDefault="00F33801" w:rsidP="00111445">
            <w:pPr>
              <w:spacing w:after="162" w:line="240" w:lineRule="auto"/>
              <w:rPr>
                <w:rFonts w:ascii="Times New Roman" w:hAnsi="Times New Roman" w:cs="Times New Roman"/>
                <w:sz w:val="24"/>
              </w:rPr>
            </w:pPr>
            <w:r w:rsidRPr="00742C7F"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</w:tbl>
    <w:p w:rsidR="00F33801" w:rsidRPr="00742C7F" w:rsidRDefault="00F33801" w:rsidP="00F33801">
      <w:p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b/>
          <w:sz w:val="24"/>
        </w:rPr>
        <w:t>Задание № 4</w:t>
      </w:r>
      <w:r w:rsidRPr="00742C7F">
        <w:rPr>
          <w:rFonts w:ascii="Times New Roman" w:hAnsi="Times New Roman" w:cs="Times New Roman"/>
          <w:sz w:val="24"/>
        </w:rPr>
        <w:t xml:space="preserve">. </w:t>
      </w:r>
      <w:r w:rsidRPr="00742C7F">
        <w:rPr>
          <w:rFonts w:ascii="Times New Roman" w:hAnsi="Times New Roman" w:cs="Times New Roman"/>
          <w:sz w:val="24"/>
          <w:u w:val="single"/>
        </w:rPr>
        <w:t>Ответьте на вопросы, аргументируйте ответ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Почему международный терроризм представляет собой главную угрозу?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Почему в последние десятилетия, несмотря на смягчение международной обстановки, возникла ситуация «нового международного беспорядка». В каких формах он проявляется?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 изменились способы разрешения внутренних и локальных конфликтов?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В чем вы видите причины обострения межэтнических конфликтов в различных странах мира? Назовите очаги наибольшей напряженности в межнациональных отношениях.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Какие возможности существуют у человечества для того, чтобы решить проблему локальных войн?</w:t>
      </w:r>
    </w:p>
    <w:p w:rsidR="00F33801" w:rsidRPr="00742C7F" w:rsidRDefault="00F33801" w:rsidP="00F33801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Times New Roman" w:hAnsi="Times New Roman" w:cs="Times New Roman"/>
          <w:sz w:val="24"/>
        </w:rPr>
      </w:pPr>
      <w:r w:rsidRPr="00742C7F">
        <w:rPr>
          <w:rFonts w:ascii="Times New Roman" w:hAnsi="Times New Roman" w:cs="Times New Roman"/>
          <w:sz w:val="24"/>
        </w:rPr>
        <w:t>Какие внешние проблемы представляют собой угрозу РФ на международной арене?</w:t>
      </w:r>
    </w:p>
    <w:p w:rsidR="00F33801" w:rsidRPr="00DD46E5" w:rsidRDefault="00F33801" w:rsidP="00F33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для отчета: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zavalishinaekaterina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D46E5" w:rsidRPr="00DD46E5" w:rsidRDefault="00F33801" w:rsidP="00F338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сдачи работы – до 21.11.2020</w:t>
      </w:r>
    </w:p>
    <w:sectPr w:rsidR="00DD46E5" w:rsidRPr="00DD46E5" w:rsidSect="00E744E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366"/>
    <w:multiLevelType w:val="multilevel"/>
    <w:tmpl w:val="F24A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7428F"/>
    <w:multiLevelType w:val="hybridMultilevel"/>
    <w:tmpl w:val="73668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78F"/>
    <w:multiLevelType w:val="multilevel"/>
    <w:tmpl w:val="2A76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3038C"/>
    <w:multiLevelType w:val="multilevel"/>
    <w:tmpl w:val="6234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490D"/>
    <w:multiLevelType w:val="multilevel"/>
    <w:tmpl w:val="8F9E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B41A6"/>
    <w:multiLevelType w:val="multilevel"/>
    <w:tmpl w:val="623C1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22D5F"/>
    <w:multiLevelType w:val="hybridMultilevel"/>
    <w:tmpl w:val="8056C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92F5D"/>
    <w:rsid w:val="0011601C"/>
    <w:rsid w:val="002A391B"/>
    <w:rsid w:val="0032552B"/>
    <w:rsid w:val="004578EB"/>
    <w:rsid w:val="004D2EDE"/>
    <w:rsid w:val="00511E2D"/>
    <w:rsid w:val="00587275"/>
    <w:rsid w:val="00682DF7"/>
    <w:rsid w:val="00692F5D"/>
    <w:rsid w:val="00852377"/>
    <w:rsid w:val="00881857"/>
    <w:rsid w:val="00A45078"/>
    <w:rsid w:val="00B34DEA"/>
    <w:rsid w:val="00C22092"/>
    <w:rsid w:val="00CE436E"/>
    <w:rsid w:val="00DD46E5"/>
    <w:rsid w:val="00E744E7"/>
    <w:rsid w:val="00EC05B3"/>
    <w:rsid w:val="00EE47EB"/>
    <w:rsid w:val="00F33801"/>
    <w:rsid w:val="00F93BA7"/>
    <w:rsid w:val="00FB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46E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1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14</cp:revision>
  <dcterms:created xsi:type="dcterms:W3CDTF">2020-03-19T06:48:00Z</dcterms:created>
  <dcterms:modified xsi:type="dcterms:W3CDTF">2020-11-13T07:01:00Z</dcterms:modified>
</cp:coreProperties>
</file>