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Баскетбол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D48CA" w:rsidRDefault="005D48CA" w:rsidP="005D48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Железняк Ю.Д.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 xml:space="preserve">Изучить технику </w:t>
      </w:r>
      <w:r w:rsidR="00370EEA">
        <w:rPr>
          <w:rFonts w:ascii="Times New Roman" w:hAnsi="Times New Roman" w:cs="Times New Roman"/>
          <w:sz w:val="28"/>
          <w:szCs w:val="28"/>
          <w:lang w:val="ru-RU"/>
        </w:rPr>
        <w:t>защиты и нападения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бег 100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метров. Дозировка нагрузки: 2-3 круга по 20-25 раз с отдыхом между станциями.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21.11.2020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70EEA"/>
    <w:rsid w:val="003824C2"/>
    <w:rsid w:val="003B05B3"/>
    <w:rsid w:val="003C4D32"/>
    <w:rsid w:val="00467EB2"/>
    <w:rsid w:val="004D7DBA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32</cp:revision>
  <dcterms:created xsi:type="dcterms:W3CDTF">2020-03-23T08:16:00Z</dcterms:created>
  <dcterms:modified xsi:type="dcterms:W3CDTF">2020-11-13T10:33:00Z</dcterms:modified>
</cp:coreProperties>
</file>