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5B" w:rsidRDefault="00BB395B" w:rsidP="00BB3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с 17.11. по 24.11.2020г.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МСХ-258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2 )  МДК 01.01 </w:t>
      </w:r>
      <w:r>
        <w:rPr>
          <w:rFonts w:ascii="Times New Roman" w:hAnsi="Times New Roman" w:cs="Times New Roman"/>
          <w:b/>
          <w:sz w:val="28"/>
          <w:szCs w:val="28"/>
        </w:rPr>
        <w:t>Общее назначение и устройство тракторов и автомобилей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Иргизцев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Валентинович</w:t>
      </w:r>
    </w:p>
    <w:p w:rsidR="00BB395B" w:rsidRDefault="00BB395B" w:rsidP="00BB3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раздел.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Рекомендованная учебная литература: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В.А.Родичев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Устройство тракторов и автомобилей»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                                               </w:t>
      </w:r>
      <w:r w:rsidR="0017295D">
        <w:rPr>
          <w:rFonts w:ascii="Times New Roman" w:hAnsi="Times New Roman" w:cs="Times New Roman"/>
          <w:sz w:val="28"/>
          <w:szCs w:val="28"/>
        </w:rPr>
        <w:t xml:space="preserve">                              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1.Контактнотранзисторные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зажигания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азначение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устройство и принцип работы.                                                                                                                    2 часа.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Электронные системы зажигания. Назначение, устройство и принцип 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работы.                                                                                                                     2часа.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3.Световые приборы. Назначение, устройство и принцип работы.                   2 часа.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4.Приборы контроля и сигнализации. Назначение, устройство и принцип 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работы.                                                                                                                      2 часа.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5.Датчики уровня топлива и давления масла. Назначение, устройство и принцип работы.                                                                                                                       2 часа.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план-конспект на поставленные вопросы.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выполнить к 17.11.2020.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aleksejirgizcev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</w:p>
    <w:p w:rsidR="00735241" w:rsidRDefault="00735241"/>
    <w:p w:rsidR="0017295D" w:rsidRDefault="0017295D" w:rsidP="00172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с 24.11. по 01.12.2020г.</w:t>
      </w:r>
    </w:p>
    <w:p w:rsidR="0017295D" w:rsidRDefault="005005D3" w:rsidP="0017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МСХ-258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  <w:r w:rsidR="0017295D">
        <w:rPr>
          <w:rFonts w:ascii="Times New Roman" w:hAnsi="Times New Roman" w:cs="Times New Roman"/>
          <w:sz w:val="28"/>
          <w:szCs w:val="28"/>
        </w:rPr>
        <w:t xml:space="preserve"> )  МДК 01.01 </w:t>
      </w:r>
      <w:r w:rsidR="0017295D">
        <w:rPr>
          <w:rFonts w:ascii="Times New Roman" w:hAnsi="Times New Roman" w:cs="Times New Roman"/>
          <w:b/>
          <w:sz w:val="28"/>
          <w:szCs w:val="28"/>
        </w:rPr>
        <w:t>Общее назначение и устройство тракторов и автомобилей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Иргизцев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Валентинович</w:t>
      </w:r>
    </w:p>
    <w:p w:rsidR="0017295D" w:rsidRDefault="0017295D" w:rsidP="00172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раздел.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Рекомендованная учебная литература: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В.А.Родичев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Устройство тракторов и автомобилей»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                                                                              6 часов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1.Контактнотранзисторные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зажигания. Назначение, устройство и принцип работы.                                                                                               2часа                                                                                                           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Электронные системы зажигания. Назначение, устройство и принцип 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работы.                                                                                                             2часа.                                                                                                                                      3.Световые приборы. Назначение, устройство и принцип работы.           2часа.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4.Приборы контроля и сигнализации. Назначение, устройство и принцип 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работы.                                                                                                              2часа.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5.Датчики уровня топлива и давления масла. Назначение, устройство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                                                                                                      2часа.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Задание.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план-конспект на поставленные вопросы.</w:t>
      </w:r>
    </w:p>
    <w:p w:rsidR="0017295D" w:rsidRDefault="005005D3" w:rsidP="0017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выполнить к 1.12</w:t>
      </w:r>
      <w:r w:rsidR="0017295D">
        <w:rPr>
          <w:rFonts w:ascii="Times New Roman" w:hAnsi="Times New Roman" w:cs="Times New Roman"/>
          <w:sz w:val="28"/>
          <w:szCs w:val="28"/>
        </w:rPr>
        <w:t>.2020.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aleksejirgizcev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</w:p>
    <w:p w:rsidR="0017295D" w:rsidRDefault="0017295D"/>
    <w:sectPr w:rsidR="0017295D" w:rsidSect="0047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395B"/>
    <w:rsid w:val="0017295D"/>
    <w:rsid w:val="0047497E"/>
    <w:rsid w:val="005005D3"/>
    <w:rsid w:val="00735241"/>
    <w:rsid w:val="00BB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2020-11-16T06:25:00Z</dcterms:created>
  <dcterms:modified xsi:type="dcterms:W3CDTF">2020-11-16T23:42:00Z</dcterms:modified>
</cp:coreProperties>
</file>