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130" w:rsidRPr="007D5D65" w:rsidRDefault="002D5130" w:rsidP="002D5130">
      <w:pPr>
        <w:shd w:val="clear" w:color="auto" w:fill="FFFFFF"/>
        <w:spacing w:after="300" w:line="240" w:lineRule="auto"/>
        <w:outlineLvl w:val="0"/>
        <w:rPr>
          <w:rFonts w:ascii="Times New Roman" w:eastAsia="Times New Roman" w:hAnsi="Times New Roman" w:cs="Times New Roman"/>
          <w:b/>
          <w:bCs/>
          <w:color w:val="000000"/>
          <w:kern w:val="36"/>
          <w:sz w:val="24"/>
          <w:szCs w:val="24"/>
          <w:lang w:eastAsia="ru-RU"/>
        </w:rPr>
      </w:pPr>
      <w:r w:rsidRPr="007D5D65">
        <w:rPr>
          <w:rFonts w:ascii="Times New Roman" w:eastAsia="Times New Roman" w:hAnsi="Times New Roman" w:cs="Times New Roman"/>
          <w:b/>
          <w:bCs/>
          <w:color w:val="000000"/>
          <w:kern w:val="36"/>
          <w:sz w:val="24"/>
          <w:szCs w:val="24"/>
          <w:lang w:eastAsia="ru-RU"/>
        </w:rPr>
        <w:t>Наблюдение и анализ подвижной игры дошкольников.</w:t>
      </w:r>
    </w:p>
    <w:p w:rsidR="002D5130" w:rsidRPr="007D5D65" w:rsidRDefault="002D5130" w:rsidP="002D5130">
      <w:pPr>
        <w:shd w:val="clear" w:color="auto" w:fill="FFFFFF"/>
        <w:spacing w:after="0" w:line="240" w:lineRule="auto"/>
        <w:rPr>
          <w:rFonts w:ascii="Times New Roman" w:eastAsia="Times New Roman" w:hAnsi="Times New Roman" w:cs="Times New Roman"/>
          <w:i/>
          <w:iCs/>
          <w:color w:val="000000"/>
          <w:sz w:val="24"/>
          <w:szCs w:val="24"/>
          <w:lang w:eastAsia="ru-RU"/>
        </w:rPr>
      </w:pPr>
      <w:r w:rsidRPr="007D5D65">
        <w:rPr>
          <w:rFonts w:ascii="Times New Roman" w:eastAsia="Times New Roman" w:hAnsi="Times New Roman" w:cs="Times New Roman"/>
          <w:i/>
          <w:iCs/>
          <w:color w:val="000000"/>
          <w:sz w:val="24"/>
          <w:szCs w:val="24"/>
          <w:lang w:eastAsia="ru-RU"/>
        </w:rPr>
        <w:t>Название игры: «Хитрая лиса</w:t>
      </w:r>
      <w:proofErr w:type="gramStart"/>
      <w:r w:rsidRPr="007D5D65">
        <w:rPr>
          <w:rFonts w:ascii="Times New Roman" w:eastAsia="Times New Roman" w:hAnsi="Times New Roman" w:cs="Times New Roman"/>
          <w:i/>
          <w:iCs/>
          <w:color w:val="000000"/>
          <w:sz w:val="24"/>
          <w:szCs w:val="24"/>
          <w:lang w:eastAsia="ru-RU"/>
        </w:rPr>
        <w:t>»</w:t>
      </w:r>
      <w:r w:rsidRPr="007D5D65">
        <w:rPr>
          <w:rFonts w:ascii="Times New Roman" w:eastAsia="Times New Roman" w:hAnsi="Times New Roman" w:cs="Times New Roman"/>
          <w:b/>
          <w:bCs/>
          <w:i/>
          <w:iCs/>
          <w:color w:val="000000"/>
          <w:sz w:val="24"/>
          <w:szCs w:val="24"/>
          <w:lang w:eastAsia="ru-RU"/>
        </w:rPr>
        <w:t>А</w:t>
      </w:r>
      <w:proofErr w:type="gramEnd"/>
      <w:r w:rsidRPr="007D5D65">
        <w:rPr>
          <w:rFonts w:ascii="Times New Roman" w:eastAsia="Times New Roman" w:hAnsi="Times New Roman" w:cs="Times New Roman"/>
          <w:b/>
          <w:bCs/>
          <w:i/>
          <w:iCs/>
          <w:color w:val="000000"/>
          <w:sz w:val="24"/>
          <w:szCs w:val="24"/>
          <w:lang w:eastAsia="ru-RU"/>
        </w:rPr>
        <w:t>нализ проведения подвижной игры.</w:t>
      </w:r>
    </w:p>
    <w:p w:rsidR="002D5130" w:rsidRPr="007D5D65" w:rsidRDefault="002D5130" w:rsidP="002D5130">
      <w:pPr>
        <w:pStyle w:val="a3"/>
        <w:shd w:val="clear" w:color="auto" w:fill="FFFFFF"/>
        <w:spacing w:before="0" w:beforeAutospacing="0" w:after="0" w:afterAutospacing="0"/>
        <w:rPr>
          <w:color w:val="000000"/>
        </w:rPr>
      </w:pPr>
      <w:r w:rsidRPr="007D5D65">
        <w:rPr>
          <w:b/>
          <w:bCs/>
          <w:color w:val="000000"/>
        </w:rPr>
        <w:t>Анализ проведения подвижной игры.</w:t>
      </w:r>
    </w:p>
    <w:p w:rsidR="002D5130" w:rsidRPr="007D5D65" w:rsidRDefault="002D5130" w:rsidP="002D5130">
      <w:pPr>
        <w:pStyle w:val="a3"/>
        <w:shd w:val="clear" w:color="auto" w:fill="FFFFFF"/>
        <w:spacing w:before="0" w:beforeAutospacing="0" w:after="0" w:afterAutospacing="0"/>
        <w:rPr>
          <w:color w:val="000000"/>
        </w:rPr>
      </w:pPr>
    </w:p>
    <w:p w:rsidR="002D5130" w:rsidRPr="007D5D65" w:rsidRDefault="002D5130" w:rsidP="002D5130">
      <w:pPr>
        <w:pStyle w:val="a3"/>
        <w:shd w:val="clear" w:color="auto" w:fill="FFFFFF"/>
        <w:spacing w:before="0" w:beforeAutospacing="0" w:after="300" w:afterAutospacing="0"/>
        <w:rPr>
          <w:color w:val="000000"/>
        </w:rPr>
      </w:pPr>
      <w:r w:rsidRPr="007D5D65">
        <w:rPr>
          <w:color w:val="000000"/>
        </w:rPr>
        <w:t>Количество детей: 25 детей.</w:t>
      </w:r>
    </w:p>
    <w:p w:rsidR="002D5130" w:rsidRPr="007D5D65" w:rsidRDefault="002D5130" w:rsidP="002D5130">
      <w:pPr>
        <w:pStyle w:val="a3"/>
        <w:shd w:val="clear" w:color="auto" w:fill="FFFFFF"/>
        <w:spacing w:before="0" w:beforeAutospacing="0" w:after="300" w:afterAutospacing="0"/>
        <w:rPr>
          <w:color w:val="000000"/>
        </w:rPr>
      </w:pPr>
      <w:r w:rsidRPr="007D5D65">
        <w:rPr>
          <w:color w:val="000000"/>
        </w:rPr>
        <w:t>Название игры: «Хитрая лиса»</w:t>
      </w:r>
    </w:p>
    <w:p w:rsidR="002D5130" w:rsidRPr="007D5D65" w:rsidRDefault="002D5130" w:rsidP="002D5130">
      <w:pPr>
        <w:pStyle w:val="a3"/>
        <w:shd w:val="clear" w:color="auto" w:fill="FFFFFF"/>
        <w:spacing w:before="0" w:beforeAutospacing="0" w:after="300" w:afterAutospacing="0"/>
        <w:rPr>
          <w:color w:val="000000"/>
        </w:rPr>
      </w:pPr>
      <w:r w:rsidRPr="007D5D65">
        <w:rPr>
          <w:color w:val="000000"/>
        </w:rPr>
        <w:t>Воспитатель (И.Ф.О</w:t>
      </w:r>
      <w:proofErr w:type="gramStart"/>
      <w:r w:rsidRPr="007D5D65">
        <w:rPr>
          <w:color w:val="000000"/>
        </w:rPr>
        <w:t>):.</w:t>
      </w:r>
      <w:proofErr w:type="gramEnd"/>
    </w:p>
    <w:p w:rsidR="002D5130" w:rsidRPr="007D5D65" w:rsidRDefault="002D5130" w:rsidP="002D5130">
      <w:pPr>
        <w:pStyle w:val="a3"/>
        <w:shd w:val="clear" w:color="auto" w:fill="FFFFFF"/>
        <w:spacing w:before="0" w:beforeAutospacing="0" w:after="300" w:afterAutospacing="0"/>
        <w:rPr>
          <w:color w:val="000000"/>
        </w:rPr>
      </w:pPr>
      <w:r w:rsidRPr="007D5D65">
        <w:rPr>
          <w:color w:val="000000"/>
        </w:rPr>
        <w:t xml:space="preserve">Дата: </w:t>
      </w:r>
    </w:p>
    <w:p w:rsidR="002D5130" w:rsidRPr="007D5D65" w:rsidRDefault="002D5130" w:rsidP="002D5130">
      <w:pPr>
        <w:pStyle w:val="a3"/>
        <w:shd w:val="clear" w:color="auto" w:fill="FFFFFF"/>
        <w:spacing w:before="0" w:beforeAutospacing="0" w:after="300" w:afterAutospacing="0"/>
        <w:rPr>
          <w:b/>
          <w:color w:val="000000"/>
        </w:rPr>
      </w:pPr>
      <w:r w:rsidRPr="007D5D65">
        <w:rPr>
          <w:b/>
          <w:color w:val="000000"/>
        </w:rPr>
        <w:t>Ход игры:</w:t>
      </w:r>
    </w:p>
    <w:p w:rsidR="002D5130" w:rsidRPr="007D5D65" w:rsidRDefault="002D5130" w:rsidP="002D5130">
      <w:pPr>
        <w:pStyle w:val="a3"/>
        <w:shd w:val="clear" w:color="auto" w:fill="FFFFFF"/>
        <w:spacing w:before="0" w:beforeAutospacing="0" w:after="300" w:afterAutospacing="0"/>
        <w:rPr>
          <w:color w:val="000000"/>
        </w:rPr>
      </w:pPr>
      <w:r w:rsidRPr="007D5D65">
        <w:rPr>
          <w:color w:val="000000"/>
        </w:rPr>
        <w:t>Д стоят по кругу на расстоянии одного шага друг от друга. В стороне, вне круга, воспитатель обозначает дом лисы. По сигналу воспитателя дети закрывают глаза, а воспитатель обходит за спинами детей круг и незаметно дотрагивается до одного из играющих. Тот, до кого дотронется воспитатель, становится хитрой лисой.</w:t>
      </w:r>
    </w:p>
    <w:p w:rsidR="002D5130" w:rsidRPr="007D5D65" w:rsidRDefault="002D5130" w:rsidP="002D5130">
      <w:pPr>
        <w:pStyle w:val="a3"/>
        <w:shd w:val="clear" w:color="auto" w:fill="FFFFFF"/>
        <w:spacing w:before="0" w:beforeAutospacing="0" w:after="300" w:afterAutospacing="0"/>
        <w:rPr>
          <w:color w:val="000000"/>
        </w:rPr>
      </w:pPr>
      <w:r w:rsidRPr="007D5D65">
        <w:rPr>
          <w:color w:val="000000"/>
        </w:rPr>
        <w:t>Воспитатель: Дети, а теперь я вам предлагаю открыть глаза и внимательно посмотреть друг на друга, выяснить, кто из вас хитрая лиса, не выдаст ли она себя чем-нибудь?</w:t>
      </w:r>
    </w:p>
    <w:p w:rsidR="002D5130" w:rsidRPr="007D5D65" w:rsidRDefault="002D5130" w:rsidP="002D5130">
      <w:pPr>
        <w:pStyle w:val="a3"/>
        <w:shd w:val="clear" w:color="auto" w:fill="FFFFFF"/>
        <w:spacing w:before="0" w:beforeAutospacing="0" w:after="300" w:afterAutospacing="0"/>
        <w:rPr>
          <w:color w:val="000000"/>
        </w:rPr>
      </w:pPr>
      <w:r w:rsidRPr="007D5D65">
        <w:rPr>
          <w:color w:val="000000"/>
        </w:rPr>
        <w:t>Дети: (хором три раза с небольшими промежутками спрашивает) «Хитрая лиса, где ты?», «Хитрая лиса, где ты?», «Хитрая лиса, где ты?»</w:t>
      </w:r>
    </w:p>
    <w:p w:rsidR="002D5130" w:rsidRPr="007D5D65" w:rsidRDefault="002D5130" w:rsidP="002D5130">
      <w:pPr>
        <w:pStyle w:val="a3"/>
        <w:shd w:val="clear" w:color="auto" w:fill="FFFFFF"/>
        <w:spacing w:before="0" w:beforeAutospacing="0" w:after="300" w:afterAutospacing="0"/>
        <w:rPr>
          <w:color w:val="000000"/>
        </w:rPr>
      </w:pPr>
      <w:r w:rsidRPr="007D5D65">
        <w:rPr>
          <w:color w:val="000000"/>
        </w:rPr>
        <w:t>При этом все внимательно смотрят друг на друга. Как только вопрос: «Хитрая лиса, где ты?» — будет произнесен в третий раз, играющий, выбранный хитрой лисой, быстро выбегает в середину круга, поднимает руку вверх и говорит ….</w:t>
      </w:r>
    </w:p>
    <w:p w:rsidR="002D5130" w:rsidRPr="007D5D65" w:rsidRDefault="002D5130" w:rsidP="002D5130">
      <w:pPr>
        <w:pStyle w:val="a3"/>
        <w:shd w:val="clear" w:color="auto" w:fill="FFFFFF"/>
        <w:spacing w:before="0" w:beforeAutospacing="0" w:after="300" w:afterAutospacing="0"/>
        <w:rPr>
          <w:color w:val="000000"/>
        </w:rPr>
      </w:pPr>
      <w:r w:rsidRPr="007D5D65">
        <w:rPr>
          <w:color w:val="000000"/>
        </w:rPr>
        <w:t>Играющий (Ваня): «Я здесь!»</w:t>
      </w:r>
    </w:p>
    <w:p w:rsidR="002D5130" w:rsidRPr="007D5D65" w:rsidRDefault="002D5130" w:rsidP="002D5130">
      <w:pPr>
        <w:pStyle w:val="a3"/>
        <w:shd w:val="clear" w:color="auto" w:fill="FFFFFF"/>
        <w:spacing w:before="0" w:beforeAutospacing="0" w:after="300" w:afterAutospacing="0"/>
        <w:rPr>
          <w:color w:val="000000"/>
        </w:rPr>
      </w:pPr>
      <w:r w:rsidRPr="007D5D65">
        <w:rPr>
          <w:color w:val="000000"/>
        </w:rPr>
        <w:t>Все играющие разбегаются по площадке, а лиса их ловит (дотрагивается рукой). Пойманного лиса отводит к себе в дом. После того как лиса поймает 2—3 детей…</w:t>
      </w:r>
    </w:p>
    <w:p w:rsidR="002D5130" w:rsidRPr="007D5D65" w:rsidRDefault="002D5130" w:rsidP="002D5130">
      <w:pPr>
        <w:pStyle w:val="a3"/>
        <w:shd w:val="clear" w:color="auto" w:fill="FFFFFF"/>
        <w:spacing w:before="0" w:beforeAutospacing="0" w:after="300" w:afterAutospacing="0"/>
        <w:rPr>
          <w:color w:val="000000"/>
        </w:rPr>
      </w:pPr>
      <w:r w:rsidRPr="007D5D65">
        <w:rPr>
          <w:color w:val="000000"/>
        </w:rPr>
        <w:t>Воспитатель: «В круг!»</w:t>
      </w:r>
    </w:p>
    <w:p w:rsidR="007D5D65" w:rsidRPr="007D5D65" w:rsidRDefault="002D5130" w:rsidP="002D5130">
      <w:pPr>
        <w:pStyle w:val="a3"/>
        <w:shd w:val="clear" w:color="auto" w:fill="FFFFFF"/>
        <w:spacing w:before="0" w:beforeAutospacing="0" w:after="300" w:afterAutospacing="0"/>
        <w:rPr>
          <w:color w:val="000000"/>
        </w:rPr>
      </w:pPr>
      <w:proofErr w:type="gramStart"/>
      <w:r w:rsidRPr="007D5D65">
        <w:rPr>
          <w:color w:val="000000"/>
        </w:rPr>
        <w:t>Играющие</w:t>
      </w:r>
      <w:proofErr w:type="gramEnd"/>
      <w:r w:rsidRPr="007D5D65">
        <w:rPr>
          <w:color w:val="000000"/>
        </w:rPr>
        <w:t xml:space="preserve"> образуют круг, игра возобновляется. Игра повторяется 4-5 раз. Если лиса выдала себя чем-нибудь, воспитатель назначает другую лису. Выбирать лису может и кто-нибудь из </w:t>
      </w:r>
      <w:proofErr w:type="gramStart"/>
      <w:r w:rsidRPr="007D5D65">
        <w:rPr>
          <w:color w:val="000000"/>
        </w:rPr>
        <w:t>играющих</w:t>
      </w:r>
      <w:proofErr w:type="gramEnd"/>
      <w:r w:rsidRPr="007D5D65">
        <w:rPr>
          <w:color w:val="000000"/>
        </w:rPr>
        <w:t>. Если лиса долго не может никого поймать, можно выбрать другого водящего. Если площадка очень большая, можно обозначить ее границы.</w:t>
      </w:r>
    </w:p>
    <w:tbl>
      <w:tblPr>
        <w:tblStyle w:val="a5"/>
        <w:tblW w:w="0" w:type="auto"/>
        <w:tblLook w:val="04A0"/>
      </w:tblPr>
      <w:tblGrid>
        <w:gridCol w:w="4785"/>
        <w:gridCol w:w="4786"/>
      </w:tblGrid>
      <w:tr w:rsidR="002D5130" w:rsidRPr="007D5D65" w:rsidTr="002D5130">
        <w:tc>
          <w:tcPr>
            <w:tcW w:w="4785" w:type="dxa"/>
          </w:tcPr>
          <w:p w:rsidR="002D5130" w:rsidRPr="007D5D65" w:rsidRDefault="002D5130" w:rsidP="002D5130">
            <w:pPr>
              <w:pStyle w:val="a3"/>
              <w:spacing w:before="0" w:beforeAutospacing="0" w:after="300" w:afterAutospacing="0"/>
              <w:rPr>
                <w:color w:val="000000"/>
              </w:rPr>
            </w:pPr>
            <w:r w:rsidRPr="007D5D65">
              <w:rPr>
                <w:b/>
                <w:bCs/>
                <w:color w:val="000000"/>
                <w:shd w:val="clear" w:color="auto" w:fill="FFFFFF"/>
              </w:rPr>
              <w:t>Вопросы к анализу</w:t>
            </w:r>
          </w:p>
        </w:tc>
        <w:tc>
          <w:tcPr>
            <w:tcW w:w="4786" w:type="dxa"/>
          </w:tcPr>
          <w:p w:rsidR="002D5130" w:rsidRPr="007D5D65" w:rsidRDefault="002D5130" w:rsidP="002D5130">
            <w:pPr>
              <w:pStyle w:val="a3"/>
              <w:spacing w:before="0" w:beforeAutospacing="0" w:after="300" w:afterAutospacing="0"/>
              <w:rPr>
                <w:color w:val="000000"/>
              </w:rPr>
            </w:pPr>
            <w:r w:rsidRPr="007D5D65">
              <w:rPr>
                <w:b/>
                <w:bCs/>
                <w:color w:val="000000"/>
                <w:shd w:val="clear" w:color="auto" w:fill="FFFFFF"/>
              </w:rPr>
              <w:t>Анализ игровой деятельности</w:t>
            </w:r>
          </w:p>
        </w:tc>
      </w:tr>
      <w:tr w:rsidR="002D5130" w:rsidRPr="007D5D65" w:rsidTr="002D5130">
        <w:tc>
          <w:tcPr>
            <w:tcW w:w="4785" w:type="dxa"/>
          </w:tcPr>
          <w:p w:rsidR="002D5130" w:rsidRPr="007D5D65" w:rsidRDefault="002D5130" w:rsidP="002D5130">
            <w:pPr>
              <w:pStyle w:val="a3"/>
              <w:spacing w:before="0" w:beforeAutospacing="0" w:after="300" w:afterAutospacing="0"/>
              <w:rPr>
                <w:color w:val="000000"/>
              </w:rPr>
            </w:pPr>
            <w:r w:rsidRPr="007D5D65">
              <w:rPr>
                <w:color w:val="000000"/>
                <w:shd w:val="clear" w:color="auto" w:fill="FFFFFF"/>
              </w:rPr>
              <w:t>Время начала игры</w:t>
            </w:r>
          </w:p>
        </w:tc>
        <w:tc>
          <w:tcPr>
            <w:tcW w:w="4786" w:type="dxa"/>
          </w:tcPr>
          <w:p w:rsidR="002D5130" w:rsidRPr="007D5D65" w:rsidRDefault="002D5130" w:rsidP="002D5130">
            <w:pPr>
              <w:pStyle w:val="a3"/>
              <w:spacing w:before="0" w:beforeAutospacing="0" w:after="300" w:afterAutospacing="0"/>
              <w:rPr>
                <w:color w:val="000000"/>
              </w:rPr>
            </w:pPr>
            <w:r w:rsidRPr="007D5D65">
              <w:rPr>
                <w:color w:val="000000"/>
                <w:shd w:val="clear" w:color="auto" w:fill="FFFFFF"/>
              </w:rPr>
              <w:t>11.00</w:t>
            </w:r>
          </w:p>
        </w:tc>
      </w:tr>
      <w:tr w:rsidR="002D5130" w:rsidRPr="007D5D65" w:rsidTr="002D5130">
        <w:tc>
          <w:tcPr>
            <w:tcW w:w="4785" w:type="dxa"/>
          </w:tcPr>
          <w:p w:rsidR="002D5130" w:rsidRPr="007D5D65" w:rsidRDefault="002D5130" w:rsidP="002D5130">
            <w:pPr>
              <w:pStyle w:val="a3"/>
              <w:spacing w:before="0" w:beforeAutospacing="0" w:after="300" w:afterAutospacing="0"/>
              <w:rPr>
                <w:color w:val="000000"/>
              </w:rPr>
            </w:pPr>
            <w:r w:rsidRPr="007D5D65">
              <w:rPr>
                <w:color w:val="000000"/>
                <w:shd w:val="clear" w:color="auto" w:fill="FFFFFF"/>
              </w:rPr>
              <w:t>Цели игры, их соответствие возрасту и подготовке детей</w:t>
            </w:r>
          </w:p>
        </w:tc>
        <w:tc>
          <w:tcPr>
            <w:tcW w:w="4786" w:type="dxa"/>
          </w:tcPr>
          <w:p w:rsidR="002D5130" w:rsidRPr="007D5D65" w:rsidRDefault="002D5130" w:rsidP="002D5130">
            <w:pPr>
              <w:pStyle w:val="a3"/>
              <w:spacing w:before="0" w:beforeAutospacing="0" w:after="300" w:afterAutospacing="0"/>
              <w:rPr>
                <w:color w:val="000000"/>
              </w:rPr>
            </w:pPr>
            <w:r w:rsidRPr="007D5D65">
              <w:rPr>
                <w:color w:val="000000"/>
                <w:shd w:val="clear" w:color="auto" w:fill="FFFFFF"/>
              </w:rPr>
              <w:t>Развивать у детей выдержку и наблюдательность. Упражнять в быстром беге, в построении в круг, в ловле.</w:t>
            </w:r>
          </w:p>
        </w:tc>
      </w:tr>
      <w:tr w:rsidR="002D5130" w:rsidRPr="007D5D65" w:rsidTr="002D5130">
        <w:tc>
          <w:tcPr>
            <w:tcW w:w="4785" w:type="dxa"/>
          </w:tcPr>
          <w:p w:rsidR="002D5130" w:rsidRPr="007D5D65" w:rsidRDefault="002D5130" w:rsidP="002D5130">
            <w:pPr>
              <w:pStyle w:val="a3"/>
              <w:spacing w:before="0" w:beforeAutospacing="0" w:after="300" w:afterAutospacing="0"/>
              <w:rPr>
                <w:color w:val="000000"/>
              </w:rPr>
            </w:pPr>
            <w:r w:rsidRPr="007D5D65">
              <w:rPr>
                <w:color w:val="000000"/>
                <w:shd w:val="clear" w:color="auto" w:fill="FFFFFF"/>
              </w:rPr>
              <w:lastRenderedPageBreak/>
              <w:t>Количество играющих детей</w:t>
            </w:r>
          </w:p>
        </w:tc>
        <w:tc>
          <w:tcPr>
            <w:tcW w:w="4786" w:type="dxa"/>
          </w:tcPr>
          <w:p w:rsidR="002D5130" w:rsidRPr="007D5D65" w:rsidRDefault="002D5130" w:rsidP="002D5130">
            <w:pPr>
              <w:pStyle w:val="a3"/>
              <w:spacing w:before="0" w:beforeAutospacing="0" w:after="300" w:afterAutospacing="0"/>
              <w:rPr>
                <w:color w:val="000000"/>
              </w:rPr>
            </w:pPr>
            <w:r w:rsidRPr="007D5D65">
              <w:rPr>
                <w:color w:val="000000"/>
                <w:shd w:val="clear" w:color="auto" w:fill="FFFFFF"/>
              </w:rPr>
              <w:t>Вся группа (25 человек)</w:t>
            </w:r>
          </w:p>
        </w:tc>
      </w:tr>
      <w:tr w:rsidR="002D5130" w:rsidRPr="007D5D65" w:rsidTr="002D5130">
        <w:tc>
          <w:tcPr>
            <w:tcW w:w="4785" w:type="dxa"/>
          </w:tcPr>
          <w:p w:rsidR="002D5130" w:rsidRPr="007D5D65" w:rsidRDefault="002D5130" w:rsidP="002D5130">
            <w:pPr>
              <w:pStyle w:val="a3"/>
              <w:spacing w:before="0" w:beforeAutospacing="0" w:after="300" w:afterAutospacing="0"/>
              <w:rPr>
                <w:color w:val="000000"/>
              </w:rPr>
            </w:pPr>
            <w:r w:rsidRPr="007D5D65">
              <w:rPr>
                <w:color w:val="000000"/>
                <w:shd w:val="clear" w:color="auto" w:fill="FFFFFF"/>
              </w:rPr>
              <w:t>Кто является инициатором игры</w:t>
            </w:r>
          </w:p>
        </w:tc>
        <w:tc>
          <w:tcPr>
            <w:tcW w:w="4786" w:type="dxa"/>
          </w:tcPr>
          <w:p w:rsidR="002D5130" w:rsidRPr="007D5D65" w:rsidRDefault="002D5130" w:rsidP="002D5130">
            <w:pPr>
              <w:pStyle w:val="a3"/>
              <w:spacing w:before="0" w:beforeAutospacing="0" w:after="300" w:afterAutospacing="0"/>
              <w:rPr>
                <w:color w:val="000000"/>
              </w:rPr>
            </w:pPr>
            <w:r w:rsidRPr="007D5D65">
              <w:rPr>
                <w:color w:val="000000"/>
                <w:shd w:val="clear" w:color="auto" w:fill="FFFFFF"/>
              </w:rPr>
              <w:t>Дети</w:t>
            </w:r>
          </w:p>
        </w:tc>
      </w:tr>
      <w:tr w:rsidR="002D5130" w:rsidRPr="007D5D65" w:rsidTr="002D5130">
        <w:tc>
          <w:tcPr>
            <w:tcW w:w="4785" w:type="dxa"/>
          </w:tcPr>
          <w:p w:rsidR="002D5130" w:rsidRPr="007D5D65" w:rsidRDefault="002D5130" w:rsidP="002D5130">
            <w:pPr>
              <w:pStyle w:val="a3"/>
              <w:spacing w:before="0" w:beforeAutospacing="0" w:after="300" w:afterAutospacing="0"/>
              <w:rPr>
                <w:color w:val="000000"/>
              </w:rPr>
            </w:pPr>
            <w:r w:rsidRPr="007D5D65">
              <w:rPr>
                <w:color w:val="000000"/>
                <w:shd w:val="clear" w:color="auto" w:fill="FFFFFF"/>
              </w:rPr>
              <w:t>Создание интереса к игре у детей</w:t>
            </w:r>
          </w:p>
        </w:tc>
        <w:tc>
          <w:tcPr>
            <w:tcW w:w="4786" w:type="dxa"/>
          </w:tcPr>
          <w:p w:rsidR="002D5130" w:rsidRPr="007D5D65" w:rsidRDefault="002D5130" w:rsidP="002D5130">
            <w:pPr>
              <w:pStyle w:val="a3"/>
              <w:spacing w:before="0" w:beforeAutospacing="0" w:after="300" w:afterAutospacing="0"/>
              <w:rPr>
                <w:color w:val="000000"/>
              </w:rPr>
            </w:pPr>
            <w:proofErr w:type="gramStart"/>
            <w:r w:rsidRPr="007D5D65">
              <w:rPr>
                <w:color w:val="000000"/>
                <w:shd w:val="clear" w:color="auto" w:fill="FFFFFF"/>
              </w:rPr>
              <w:t>Воспитатель проводит предварительную работу с детьми: читает художественные произведения, организует наблюдения за природой, повадками животных, деятельностью людей различных профессий (пожарными, водителями, спортсменами и т.д.), просматривает видео-, кино- и диафильмы, проводит беседы.</w:t>
            </w:r>
            <w:proofErr w:type="gramEnd"/>
          </w:p>
        </w:tc>
      </w:tr>
      <w:tr w:rsidR="002D5130" w:rsidRPr="007D5D65" w:rsidTr="002D5130">
        <w:tc>
          <w:tcPr>
            <w:tcW w:w="4785" w:type="dxa"/>
          </w:tcPr>
          <w:p w:rsidR="002D5130" w:rsidRPr="007D5D65" w:rsidRDefault="002D5130" w:rsidP="002D5130">
            <w:pPr>
              <w:pStyle w:val="a3"/>
              <w:spacing w:before="0" w:beforeAutospacing="0" w:after="300" w:afterAutospacing="0"/>
              <w:rPr>
                <w:color w:val="000000"/>
              </w:rPr>
            </w:pPr>
            <w:r w:rsidRPr="007D5D65">
              <w:rPr>
                <w:color w:val="000000"/>
                <w:shd w:val="clear" w:color="auto" w:fill="FFFFFF"/>
              </w:rPr>
              <w:t>Объяснение новой игры воспитателем (повторение правил знакомой игры)</w:t>
            </w:r>
          </w:p>
        </w:tc>
        <w:tc>
          <w:tcPr>
            <w:tcW w:w="4786" w:type="dxa"/>
          </w:tcPr>
          <w:p w:rsidR="002D5130" w:rsidRPr="007D5D65" w:rsidRDefault="002D5130" w:rsidP="002D5130">
            <w:pPr>
              <w:pStyle w:val="a3"/>
              <w:spacing w:before="0" w:beforeAutospacing="0" w:after="300" w:afterAutospacing="0"/>
              <w:rPr>
                <w:color w:val="000000"/>
              </w:rPr>
            </w:pPr>
            <w:r w:rsidRPr="007D5D65">
              <w:rPr>
                <w:color w:val="000000"/>
                <w:shd w:val="clear" w:color="auto" w:fill="FFFFFF"/>
              </w:rPr>
              <w:t xml:space="preserve">Воспитатель раскрывает последовательность игровых действий, игровые правила и сигнал. Он указывает местоположения </w:t>
            </w:r>
            <w:proofErr w:type="gramStart"/>
            <w:r w:rsidRPr="007D5D65">
              <w:rPr>
                <w:color w:val="000000"/>
                <w:shd w:val="clear" w:color="auto" w:fill="FFFFFF"/>
              </w:rPr>
              <w:t>играющих</w:t>
            </w:r>
            <w:proofErr w:type="gramEnd"/>
            <w:r w:rsidRPr="007D5D65">
              <w:rPr>
                <w:color w:val="000000"/>
                <w:shd w:val="clear" w:color="auto" w:fill="FFFFFF"/>
              </w:rPr>
              <w:t xml:space="preserve"> и игровые атрибуты, используя пространственную терминологию. При объяснении игры воспитатель не должен отвлекаться на замечания детям. С помощью вопросов он проверяет, как дети поняли игру. Если правила игры им понятны, то она проходит весело и увлекательно.</w:t>
            </w:r>
          </w:p>
        </w:tc>
      </w:tr>
      <w:tr w:rsidR="002D5130" w:rsidRPr="007D5D65" w:rsidTr="002D5130">
        <w:tc>
          <w:tcPr>
            <w:tcW w:w="4785" w:type="dxa"/>
          </w:tcPr>
          <w:p w:rsidR="002D5130" w:rsidRPr="007D5D65" w:rsidRDefault="002D5130" w:rsidP="002D5130">
            <w:pPr>
              <w:pStyle w:val="a3"/>
              <w:spacing w:before="0" w:beforeAutospacing="0" w:after="300" w:afterAutospacing="0"/>
              <w:rPr>
                <w:color w:val="000000"/>
              </w:rPr>
            </w:pPr>
            <w:r w:rsidRPr="007D5D65">
              <w:rPr>
                <w:color w:val="000000"/>
                <w:shd w:val="clear" w:color="auto" w:fill="FFFFFF"/>
              </w:rPr>
              <w:t>Понимание и принятие детьми правил игры, их выполнение, причины нарушения правил</w:t>
            </w:r>
          </w:p>
        </w:tc>
        <w:tc>
          <w:tcPr>
            <w:tcW w:w="4786" w:type="dxa"/>
          </w:tcPr>
          <w:p w:rsidR="002D5130" w:rsidRPr="007D5D65" w:rsidRDefault="002D5130" w:rsidP="002D5130">
            <w:pPr>
              <w:pStyle w:val="a3"/>
              <w:spacing w:before="0" w:beforeAutospacing="0" w:after="300" w:afterAutospacing="0"/>
              <w:rPr>
                <w:color w:val="000000"/>
              </w:rPr>
            </w:pPr>
            <w:r w:rsidRPr="007D5D65">
              <w:rPr>
                <w:color w:val="000000"/>
                <w:shd w:val="clear" w:color="auto" w:fill="FFFFFF"/>
              </w:rPr>
              <w:t>Значительное внимание педагог уделяет подготовке атрибутов игры. Педагог изготавливает их вместе с детьми или в их присутствии (в зависимости от возраста).</w:t>
            </w:r>
          </w:p>
        </w:tc>
      </w:tr>
      <w:tr w:rsidR="002D5130" w:rsidRPr="007D5D65" w:rsidTr="002D5130">
        <w:tc>
          <w:tcPr>
            <w:tcW w:w="4785" w:type="dxa"/>
          </w:tcPr>
          <w:p w:rsidR="002D5130" w:rsidRPr="007D5D65" w:rsidRDefault="002D5130" w:rsidP="002D5130">
            <w:pPr>
              <w:pStyle w:val="a3"/>
              <w:spacing w:before="0" w:beforeAutospacing="0" w:after="300" w:afterAutospacing="0"/>
              <w:rPr>
                <w:color w:val="000000"/>
                <w:shd w:val="clear" w:color="auto" w:fill="FFFFFF"/>
              </w:rPr>
            </w:pPr>
            <w:r w:rsidRPr="007D5D65">
              <w:rPr>
                <w:color w:val="000000"/>
                <w:shd w:val="clear" w:color="auto" w:fill="FFFFFF"/>
              </w:rPr>
              <w:t>Распределение ролей в игре</w:t>
            </w:r>
          </w:p>
        </w:tc>
        <w:tc>
          <w:tcPr>
            <w:tcW w:w="4786" w:type="dxa"/>
          </w:tcPr>
          <w:p w:rsidR="002D5130" w:rsidRPr="007D5D65" w:rsidRDefault="002D5130" w:rsidP="002D5130">
            <w:pPr>
              <w:pStyle w:val="a3"/>
              <w:spacing w:before="0" w:beforeAutospacing="0" w:after="300" w:afterAutospacing="0"/>
              <w:rPr>
                <w:color w:val="000000"/>
                <w:shd w:val="clear" w:color="auto" w:fill="FFFFFF"/>
              </w:rPr>
            </w:pPr>
            <w:r w:rsidRPr="007D5D65">
              <w:rPr>
                <w:color w:val="000000"/>
                <w:shd w:val="clear" w:color="auto" w:fill="FFFFFF"/>
              </w:rPr>
              <w:t xml:space="preserve">Водящего воспитатель может назначить, выбрать с помощью считалки, может предложить детям самим выбрать водящего и попросить </w:t>
            </w:r>
            <w:proofErr w:type="gramStart"/>
            <w:r w:rsidRPr="007D5D65">
              <w:rPr>
                <w:color w:val="000000"/>
                <w:shd w:val="clear" w:color="auto" w:fill="FFFFFF"/>
              </w:rPr>
              <w:t>их</w:t>
            </w:r>
            <w:proofErr w:type="gramEnd"/>
            <w:r w:rsidRPr="007D5D65">
              <w:rPr>
                <w:color w:val="000000"/>
                <w:shd w:val="clear" w:color="auto" w:fill="FFFFFF"/>
              </w:rPr>
              <w:t xml:space="preserve"> затем объяснить, почему они поручают роль именно этому ребенку; он может взять ведущую роль на себя или же выбрать того, кто желает быть водящим</w:t>
            </w:r>
          </w:p>
        </w:tc>
      </w:tr>
      <w:tr w:rsidR="002D5130" w:rsidRPr="007D5D65" w:rsidTr="002D5130">
        <w:tc>
          <w:tcPr>
            <w:tcW w:w="4785" w:type="dxa"/>
          </w:tcPr>
          <w:p w:rsidR="002D5130" w:rsidRPr="007D5D65" w:rsidRDefault="002D5130" w:rsidP="002D5130">
            <w:pPr>
              <w:pStyle w:val="a3"/>
              <w:spacing w:before="0" w:beforeAutospacing="0" w:after="300" w:afterAutospacing="0"/>
              <w:rPr>
                <w:color w:val="000000"/>
                <w:shd w:val="clear" w:color="auto" w:fill="FFFFFF"/>
              </w:rPr>
            </w:pPr>
            <w:r w:rsidRPr="007D5D65">
              <w:rPr>
                <w:color w:val="000000"/>
                <w:shd w:val="clear" w:color="auto" w:fill="FFFFFF"/>
              </w:rPr>
              <w:t>Уровень выполнения детьми движений в игре</w:t>
            </w:r>
          </w:p>
        </w:tc>
        <w:tc>
          <w:tcPr>
            <w:tcW w:w="4786" w:type="dxa"/>
          </w:tcPr>
          <w:p w:rsidR="002D5130" w:rsidRPr="007D5D65" w:rsidRDefault="002D5130" w:rsidP="002D5130">
            <w:pPr>
              <w:pStyle w:val="a3"/>
              <w:spacing w:before="0" w:beforeAutospacing="0" w:after="300" w:afterAutospacing="0"/>
              <w:rPr>
                <w:color w:val="000000"/>
                <w:shd w:val="clear" w:color="auto" w:fill="FFFFFF"/>
              </w:rPr>
            </w:pPr>
            <w:r w:rsidRPr="007D5D65">
              <w:rPr>
                <w:color w:val="000000"/>
                <w:shd w:val="clear" w:color="auto" w:fill="FFFFFF"/>
              </w:rPr>
              <w:t>од доброжелательным, внимательным руководством воспитателя формируется творчески мыслящий ребенок, умеющий ориентироваться в окружающей среде, активно преодолевать встречающиеся трудности, проявлять доброжелательное отношение к товарищам, выдержку, самообладание.</w:t>
            </w:r>
          </w:p>
        </w:tc>
      </w:tr>
      <w:tr w:rsidR="002D5130" w:rsidRPr="007D5D65" w:rsidTr="002D5130">
        <w:tc>
          <w:tcPr>
            <w:tcW w:w="4785" w:type="dxa"/>
          </w:tcPr>
          <w:p w:rsidR="002D5130" w:rsidRPr="007D5D65" w:rsidRDefault="002D5130" w:rsidP="002D5130">
            <w:pPr>
              <w:pStyle w:val="a3"/>
              <w:spacing w:before="0" w:beforeAutospacing="0" w:after="300" w:afterAutospacing="0"/>
              <w:rPr>
                <w:color w:val="000000"/>
                <w:shd w:val="clear" w:color="auto" w:fill="FFFFFF"/>
              </w:rPr>
            </w:pPr>
            <w:r w:rsidRPr="007D5D65">
              <w:rPr>
                <w:color w:val="000000"/>
                <w:shd w:val="clear" w:color="auto" w:fill="FFFFFF"/>
              </w:rPr>
              <w:t>Уровень физических качеств (ловкость, быстрота, выносливость)</w:t>
            </w:r>
          </w:p>
        </w:tc>
        <w:tc>
          <w:tcPr>
            <w:tcW w:w="4786" w:type="dxa"/>
          </w:tcPr>
          <w:p w:rsidR="002D5130" w:rsidRPr="007D5D65" w:rsidRDefault="002D5130" w:rsidP="002D5130">
            <w:pPr>
              <w:pStyle w:val="a3"/>
              <w:spacing w:before="0" w:beforeAutospacing="0" w:after="300" w:afterAutospacing="0"/>
              <w:rPr>
                <w:color w:val="000000"/>
                <w:shd w:val="clear" w:color="auto" w:fill="FFFFFF"/>
              </w:rPr>
            </w:pPr>
            <w:r w:rsidRPr="007D5D65">
              <w:rPr>
                <w:color w:val="000000"/>
                <w:shd w:val="clear" w:color="auto" w:fill="FFFFFF"/>
              </w:rPr>
              <w:t xml:space="preserve">Показателем творчества детей в игре является не только быстрота реакции, умение войти в роль, передавая свое понимание образа, самостоятельность в </w:t>
            </w:r>
            <w:r w:rsidRPr="007D5D65">
              <w:rPr>
                <w:color w:val="000000"/>
                <w:shd w:val="clear" w:color="auto" w:fill="FFFFFF"/>
              </w:rPr>
              <w:lastRenderedPageBreak/>
              <w:t>решение двигательных задач в связи с изменением игровой ситуации, но и способность к созданию комбинаций движений, вариантов игр, усложнению правил. Высшим проявлением творчества у детей является придумывание ими подвижных игр и умение самостоятельно их организовывать.</w:t>
            </w:r>
          </w:p>
        </w:tc>
      </w:tr>
      <w:tr w:rsidR="002D5130" w:rsidRPr="007D5D65" w:rsidTr="002D5130">
        <w:tc>
          <w:tcPr>
            <w:tcW w:w="4785" w:type="dxa"/>
          </w:tcPr>
          <w:p w:rsidR="002D5130" w:rsidRPr="007D5D65" w:rsidRDefault="002D5130" w:rsidP="002D5130">
            <w:pPr>
              <w:pStyle w:val="a3"/>
              <w:spacing w:before="0" w:beforeAutospacing="0" w:after="300" w:afterAutospacing="0"/>
              <w:rPr>
                <w:color w:val="000000"/>
                <w:shd w:val="clear" w:color="auto" w:fill="FFFFFF"/>
              </w:rPr>
            </w:pPr>
            <w:r w:rsidRPr="007D5D65">
              <w:rPr>
                <w:color w:val="000000"/>
                <w:shd w:val="clear" w:color="auto" w:fill="FFFFFF"/>
              </w:rPr>
              <w:lastRenderedPageBreak/>
              <w:t>Выполнение этических норм поведения во время игры</w:t>
            </w:r>
          </w:p>
        </w:tc>
        <w:tc>
          <w:tcPr>
            <w:tcW w:w="4786" w:type="dxa"/>
          </w:tcPr>
          <w:p w:rsidR="002D5130" w:rsidRPr="007D5D65" w:rsidRDefault="002D5130" w:rsidP="002D5130">
            <w:pPr>
              <w:pStyle w:val="a3"/>
              <w:spacing w:before="0" w:beforeAutospacing="0" w:after="300" w:afterAutospacing="0"/>
              <w:rPr>
                <w:color w:val="000000"/>
                <w:shd w:val="clear" w:color="auto" w:fill="FFFFFF"/>
              </w:rPr>
            </w:pPr>
            <w:r w:rsidRPr="007D5D65">
              <w:rPr>
                <w:color w:val="000000"/>
                <w:shd w:val="clear" w:color="auto" w:fill="FFFFFF"/>
              </w:rPr>
              <w:t xml:space="preserve">Дети доброжелательны, отзывчивы, проявляют взаимопомощь по отношению </w:t>
            </w:r>
            <w:proofErr w:type="gramStart"/>
            <w:r w:rsidRPr="007D5D65">
              <w:rPr>
                <w:color w:val="000000"/>
                <w:shd w:val="clear" w:color="auto" w:fill="FFFFFF"/>
              </w:rPr>
              <w:t>к</w:t>
            </w:r>
            <w:proofErr w:type="gramEnd"/>
            <w:r w:rsidRPr="007D5D65">
              <w:rPr>
                <w:color w:val="000000"/>
                <w:shd w:val="clear" w:color="auto" w:fill="FFFFFF"/>
              </w:rPr>
              <w:t xml:space="preserve"> </w:t>
            </w:r>
            <w:proofErr w:type="gramStart"/>
            <w:r w:rsidRPr="007D5D65">
              <w:rPr>
                <w:color w:val="000000"/>
                <w:shd w:val="clear" w:color="auto" w:fill="FFFFFF"/>
              </w:rPr>
              <w:t>друг</w:t>
            </w:r>
            <w:proofErr w:type="gramEnd"/>
            <w:r w:rsidRPr="007D5D65">
              <w:rPr>
                <w:color w:val="000000"/>
                <w:shd w:val="clear" w:color="auto" w:fill="FFFFFF"/>
              </w:rPr>
              <w:t xml:space="preserve"> другу, сопереживают, если не получается что либо сделать, умеют договариваться, но и судят по справедливости.</w:t>
            </w:r>
          </w:p>
        </w:tc>
      </w:tr>
      <w:tr w:rsidR="002D5130" w:rsidRPr="007D5D65" w:rsidTr="002D5130">
        <w:tc>
          <w:tcPr>
            <w:tcW w:w="4785" w:type="dxa"/>
          </w:tcPr>
          <w:p w:rsidR="002D5130" w:rsidRPr="007D5D65" w:rsidRDefault="002D5130" w:rsidP="002D5130">
            <w:pPr>
              <w:pStyle w:val="a3"/>
              <w:spacing w:before="0" w:beforeAutospacing="0" w:after="300" w:afterAutospacing="0"/>
              <w:rPr>
                <w:color w:val="000000"/>
                <w:shd w:val="clear" w:color="auto" w:fill="FFFFFF"/>
              </w:rPr>
            </w:pPr>
            <w:r w:rsidRPr="007D5D65">
              <w:rPr>
                <w:color w:val="000000"/>
                <w:shd w:val="clear" w:color="auto" w:fill="FFFFFF"/>
              </w:rPr>
              <w:t>Присутствие отрицательных качеств</w:t>
            </w:r>
          </w:p>
        </w:tc>
        <w:tc>
          <w:tcPr>
            <w:tcW w:w="4786" w:type="dxa"/>
          </w:tcPr>
          <w:p w:rsidR="002D5130" w:rsidRPr="007D5D65" w:rsidRDefault="002D5130" w:rsidP="002D5130">
            <w:pPr>
              <w:pStyle w:val="a3"/>
              <w:spacing w:before="0" w:beforeAutospacing="0" w:after="300" w:afterAutospacing="0"/>
              <w:rPr>
                <w:color w:val="000000"/>
                <w:shd w:val="clear" w:color="auto" w:fill="FFFFFF"/>
              </w:rPr>
            </w:pPr>
            <w:r w:rsidRPr="007D5D65">
              <w:rPr>
                <w:color w:val="000000"/>
                <w:shd w:val="clear" w:color="auto" w:fill="FFFFFF"/>
              </w:rPr>
              <w:t>Некоторые желают быть первым, спорят между собой</w:t>
            </w:r>
          </w:p>
        </w:tc>
      </w:tr>
      <w:tr w:rsidR="002D5130" w:rsidRPr="007D5D65" w:rsidTr="002D5130">
        <w:tc>
          <w:tcPr>
            <w:tcW w:w="4785" w:type="dxa"/>
          </w:tcPr>
          <w:p w:rsidR="002D5130" w:rsidRPr="007D5D65" w:rsidRDefault="002D5130" w:rsidP="002D5130">
            <w:pPr>
              <w:pStyle w:val="a3"/>
              <w:spacing w:before="0" w:beforeAutospacing="0" w:after="300" w:afterAutospacing="0"/>
              <w:rPr>
                <w:color w:val="000000"/>
                <w:shd w:val="clear" w:color="auto" w:fill="FFFFFF"/>
              </w:rPr>
            </w:pPr>
            <w:r w:rsidRPr="007D5D65">
              <w:rPr>
                <w:color w:val="000000"/>
                <w:shd w:val="clear" w:color="auto" w:fill="FFFFFF"/>
              </w:rPr>
              <w:t>Роль воспитателя</w:t>
            </w:r>
          </w:p>
        </w:tc>
        <w:tc>
          <w:tcPr>
            <w:tcW w:w="4786" w:type="dxa"/>
          </w:tcPr>
          <w:p w:rsidR="002D5130" w:rsidRPr="007D5D65" w:rsidRDefault="002D5130" w:rsidP="002D5130">
            <w:pPr>
              <w:pStyle w:val="a3"/>
              <w:spacing w:before="0" w:beforeAutospacing="0" w:after="300" w:afterAutospacing="0"/>
              <w:rPr>
                <w:color w:val="000000"/>
                <w:shd w:val="clear" w:color="auto" w:fill="FFFFFF"/>
              </w:rPr>
            </w:pPr>
            <w:r w:rsidRPr="007D5D65">
              <w:rPr>
                <w:color w:val="000000"/>
                <w:shd w:val="clear" w:color="auto" w:fill="FFFFFF"/>
              </w:rPr>
              <w:t>После завершения игры воспитатель спокойным голосом объявляет окончание игры. Воспитатель отмечает, как положительные, так и отрицательные стороны игрового развития содержания игры, выделяет наиболее удачно отличившихся детей в действиях.</w:t>
            </w:r>
          </w:p>
        </w:tc>
      </w:tr>
      <w:tr w:rsidR="002D5130" w:rsidRPr="007D5D65" w:rsidTr="002D5130">
        <w:tc>
          <w:tcPr>
            <w:tcW w:w="4785" w:type="dxa"/>
          </w:tcPr>
          <w:p w:rsidR="002D5130" w:rsidRPr="007D5D65" w:rsidRDefault="00C727C9" w:rsidP="002D5130">
            <w:pPr>
              <w:pStyle w:val="a3"/>
              <w:spacing w:before="0" w:beforeAutospacing="0" w:after="300" w:afterAutospacing="0"/>
              <w:rPr>
                <w:color w:val="000000"/>
                <w:shd w:val="clear" w:color="auto" w:fill="FFFFFF"/>
              </w:rPr>
            </w:pPr>
            <w:r w:rsidRPr="007D5D65">
              <w:rPr>
                <w:color w:val="000000"/>
                <w:shd w:val="clear" w:color="auto" w:fill="FFFFFF"/>
              </w:rPr>
              <w:t>Количество повторений, длительность игры</w:t>
            </w:r>
          </w:p>
        </w:tc>
        <w:tc>
          <w:tcPr>
            <w:tcW w:w="4786" w:type="dxa"/>
          </w:tcPr>
          <w:p w:rsidR="002D5130" w:rsidRPr="007D5D65" w:rsidRDefault="00C727C9" w:rsidP="002D5130">
            <w:pPr>
              <w:pStyle w:val="a3"/>
              <w:spacing w:before="0" w:beforeAutospacing="0" w:after="300" w:afterAutospacing="0"/>
              <w:rPr>
                <w:color w:val="000000"/>
                <w:shd w:val="clear" w:color="auto" w:fill="FFFFFF"/>
              </w:rPr>
            </w:pPr>
            <w:r w:rsidRPr="007D5D65">
              <w:rPr>
                <w:color w:val="000000"/>
                <w:shd w:val="clear" w:color="auto" w:fill="FFFFFF"/>
              </w:rPr>
              <w:t>Повторение 3 раза, длительность 15 минут.</w:t>
            </w:r>
          </w:p>
        </w:tc>
      </w:tr>
    </w:tbl>
    <w:p w:rsidR="002D5130" w:rsidRPr="007D5D65" w:rsidRDefault="002D5130" w:rsidP="002D5130">
      <w:pPr>
        <w:pStyle w:val="a3"/>
        <w:shd w:val="clear" w:color="auto" w:fill="FFFFFF"/>
        <w:spacing w:before="0" w:beforeAutospacing="0" w:after="300" w:afterAutospacing="0"/>
        <w:rPr>
          <w:color w:val="000000"/>
        </w:rPr>
      </w:pPr>
    </w:p>
    <w:p w:rsidR="002D5130" w:rsidRPr="007D5D65" w:rsidRDefault="00C727C9" w:rsidP="002D5130">
      <w:pPr>
        <w:pStyle w:val="a3"/>
        <w:shd w:val="clear" w:color="auto" w:fill="FFFFFF"/>
        <w:spacing w:before="0" w:beforeAutospacing="0" w:after="300" w:afterAutospacing="0"/>
        <w:rPr>
          <w:color w:val="000000"/>
        </w:rPr>
      </w:pPr>
      <w:r w:rsidRPr="007D5D65">
        <w:rPr>
          <w:color w:val="1B1C2A"/>
          <w:shd w:val="clear" w:color="auto" w:fill="FFFFFF"/>
        </w:rPr>
        <w:t>Анализ подвижных игр в детском саду Цель анализа проведённой игры — определить уровень организаторских способностей педагога. Развитие способностей зависит от грамотной постановки задач, выбора самой игры в соответствии с возрастными и индивидуальными особенностями детей. В анализе учитывается степень мотивации к участию в игре, какими приёмами создавался интерес у детей. Руководитель рассматривает игровую деятельность воспитанников во взаимосвязи со своей методикой. Протокол анализа подвижной игры Название игры, задачи проведения. Количество участников игры, их возраст. Состояние места проведения игры. Предварительная работа, подготовка воспитанников. Мотивирующие приёмы. Использование фольклорного материала в игре. Методы объяснения игры. Ход и завершение игры: эмоциональное состояние и двигательная активность детей, выразительность движений, нуждались ли в дополнительной помощи педагога. Плюсы и минусы в организации игры, пути коррекции в работе воспитателя. Реализация задач: 2 — реализованы в игре; 1 — реализованы частично; 0 — результаты игры не соответствует поставленным задачам</w:t>
      </w:r>
      <w:r w:rsidRPr="007D5D65">
        <w:rPr>
          <w:color w:val="1B1C2A"/>
        </w:rPr>
        <w:br/>
      </w:r>
      <w:r w:rsidRPr="007D5D65">
        <w:rPr>
          <w:color w:val="1B1C2A"/>
        </w:rPr>
        <w:br/>
      </w:r>
    </w:p>
    <w:p w:rsidR="00AB37AC" w:rsidRPr="007D5D65" w:rsidRDefault="00AB37AC">
      <w:pPr>
        <w:rPr>
          <w:rFonts w:ascii="Times New Roman" w:hAnsi="Times New Roman" w:cs="Times New Roman"/>
          <w:sz w:val="24"/>
          <w:szCs w:val="24"/>
        </w:rPr>
      </w:pPr>
    </w:p>
    <w:sectPr w:rsidR="00AB37AC" w:rsidRPr="007D5D65" w:rsidSect="00AB37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5130"/>
    <w:rsid w:val="002D5130"/>
    <w:rsid w:val="007D5D65"/>
    <w:rsid w:val="00A43483"/>
    <w:rsid w:val="00AB37AC"/>
    <w:rsid w:val="00C727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7AC"/>
  </w:style>
  <w:style w:type="paragraph" w:styleId="1">
    <w:name w:val="heading 1"/>
    <w:basedOn w:val="a"/>
    <w:link w:val="10"/>
    <w:uiPriority w:val="9"/>
    <w:qFormat/>
    <w:rsid w:val="002D51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513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D51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5130"/>
    <w:rPr>
      <w:b/>
      <w:bCs/>
    </w:rPr>
  </w:style>
  <w:style w:type="table" w:styleId="a5">
    <w:name w:val="Table Grid"/>
    <w:basedOn w:val="a1"/>
    <w:uiPriority w:val="59"/>
    <w:rsid w:val="002D5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C727C9"/>
    <w:rPr>
      <w:color w:val="0000FF"/>
      <w:u w:val="single"/>
    </w:rPr>
  </w:style>
</w:styles>
</file>

<file path=word/webSettings.xml><?xml version="1.0" encoding="utf-8"?>
<w:webSettings xmlns:r="http://schemas.openxmlformats.org/officeDocument/2006/relationships" xmlns:w="http://schemas.openxmlformats.org/wordprocessingml/2006/main">
  <w:divs>
    <w:div w:id="294406455">
      <w:bodyDiv w:val="1"/>
      <w:marLeft w:val="0"/>
      <w:marRight w:val="0"/>
      <w:marTop w:val="0"/>
      <w:marBottom w:val="0"/>
      <w:divBdr>
        <w:top w:val="none" w:sz="0" w:space="0" w:color="auto"/>
        <w:left w:val="none" w:sz="0" w:space="0" w:color="auto"/>
        <w:bottom w:val="none" w:sz="0" w:space="0" w:color="auto"/>
        <w:right w:val="none" w:sz="0" w:space="0" w:color="auto"/>
      </w:divBdr>
    </w:div>
    <w:div w:id="400107370">
      <w:bodyDiv w:val="1"/>
      <w:marLeft w:val="0"/>
      <w:marRight w:val="0"/>
      <w:marTop w:val="0"/>
      <w:marBottom w:val="0"/>
      <w:divBdr>
        <w:top w:val="none" w:sz="0" w:space="0" w:color="auto"/>
        <w:left w:val="none" w:sz="0" w:space="0" w:color="auto"/>
        <w:bottom w:val="none" w:sz="0" w:space="0" w:color="auto"/>
        <w:right w:val="none" w:sz="0" w:space="0" w:color="auto"/>
      </w:divBdr>
    </w:div>
    <w:div w:id="965744198">
      <w:bodyDiv w:val="1"/>
      <w:marLeft w:val="0"/>
      <w:marRight w:val="0"/>
      <w:marTop w:val="0"/>
      <w:marBottom w:val="0"/>
      <w:divBdr>
        <w:top w:val="none" w:sz="0" w:space="0" w:color="auto"/>
        <w:left w:val="none" w:sz="0" w:space="0" w:color="auto"/>
        <w:bottom w:val="none" w:sz="0" w:space="0" w:color="auto"/>
        <w:right w:val="none" w:sz="0" w:space="0" w:color="auto"/>
      </w:divBdr>
    </w:div>
    <w:div w:id="1067068905">
      <w:bodyDiv w:val="1"/>
      <w:marLeft w:val="0"/>
      <w:marRight w:val="0"/>
      <w:marTop w:val="0"/>
      <w:marBottom w:val="0"/>
      <w:divBdr>
        <w:top w:val="none" w:sz="0" w:space="0" w:color="auto"/>
        <w:left w:val="none" w:sz="0" w:space="0" w:color="auto"/>
        <w:bottom w:val="none" w:sz="0" w:space="0" w:color="auto"/>
        <w:right w:val="none" w:sz="0" w:space="0" w:color="auto"/>
      </w:divBdr>
    </w:div>
    <w:div w:id="1561091802">
      <w:bodyDiv w:val="1"/>
      <w:marLeft w:val="0"/>
      <w:marRight w:val="0"/>
      <w:marTop w:val="0"/>
      <w:marBottom w:val="0"/>
      <w:divBdr>
        <w:top w:val="none" w:sz="0" w:space="0" w:color="auto"/>
        <w:left w:val="none" w:sz="0" w:space="0" w:color="auto"/>
        <w:bottom w:val="none" w:sz="0" w:space="0" w:color="auto"/>
        <w:right w:val="none" w:sz="0" w:space="0" w:color="auto"/>
      </w:divBdr>
    </w:div>
    <w:div w:id="1873952356">
      <w:bodyDiv w:val="1"/>
      <w:marLeft w:val="0"/>
      <w:marRight w:val="0"/>
      <w:marTop w:val="0"/>
      <w:marBottom w:val="0"/>
      <w:divBdr>
        <w:top w:val="none" w:sz="0" w:space="0" w:color="auto"/>
        <w:left w:val="none" w:sz="0" w:space="0" w:color="auto"/>
        <w:bottom w:val="none" w:sz="0" w:space="0" w:color="auto"/>
        <w:right w:val="none" w:sz="0" w:space="0" w:color="auto"/>
      </w:divBdr>
      <w:divsChild>
        <w:div w:id="964769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863</Words>
  <Characters>4922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2018-09-20T18:28:00Z</cp:lastPrinted>
  <dcterms:created xsi:type="dcterms:W3CDTF">2018-09-20T18:11:00Z</dcterms:created>
  <dcterms:modified xsi:type="dcterms:W3CDTF">2018-09-20T18:30:00Z</dcterms:modified>
</cp:coreProperties>
</file>