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1" w:rsidRDefault="003C7D61" w:rsidP="003C7D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МРОА – 260</w:t>
      </w:r>
    </w:p>
    <w:p w:rsidR="003C7D61" w:rsidRDefault="003C7D61" w:rsidP="003C7D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ОУД.09 Информатика</w:t>
      </w:r>
    </w:p>
    <w:p w:rsidR="003C7D61" w:rsidRDefault="003C7D61" w:rsidP="003C7D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Уханова Е.А., </w:t>
      </w:r>
    </w:p>
    <w:p w:rsidR="003C7D61" w:rsidRPr="00166AB8" w:rsidRDefault="003C7D61" w:rsidP="003C7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 до 20.11.2020:</w:t>
      </w: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66AB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66AB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3C7D61" w:rsidRDefault="003C7D61" w:rsidP="003C7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дистанционное обучение.</w:t>
      </w:r>
    </w:p>
    <w:p w:rsidR="003C7D61" w:rsidRPr="00361849" w:rsidRDefault="003C7D61" w:rsidP="003C7D6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:rsidR="003C7D61" w:rsidRPr="00361849" w:rsidRDefault="003C7D61" w:rsidP="003C7D6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«Запись информации на внешние носители различных видов»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61849">
        <w:rPr>
          <w:rFonts w:ascii="Times New Roman" w:hAnsi="Times New Roman" w:cs="Times New Roman"/>
          <w:sz w:val="24"/>
          <w:szCs w:val="24"/>
        </w:rPr>
        <w:t>Основные информационные процессы и их реализация с помощью компьютеров: хранение, поиск и передача информации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61849">
        <w:rPr>
          <w:rFonts w:ascii="Times New Roman" w:hAnsi="Times New Roman" w:cs="Times New Roman"/>
          <w:sz w:val="24"/>
          <w:szCs w:val="24"/>
        </w:rPr>
        <w:t xml:space="preserve">: изучить классификации носителей информации, познакомиться с интерфейсом программы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NERO</w:t>
      </w:r>
      <w:r w:rsidRPr="00361849">
        <w:rPr>
          <w:rFonts w:ascii="Times New Roman" w:hAnsi="Times New Roman" w:cs="Times New Roman"/>
          <w:sz w:val="24"/>
          <w:szCs w:val="24"/>
        </w:rPr>
        <w:t>, научиться записывать информацию на компакт-диски различных видов.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61849">
        <w:rPr>
          <w:rFonts w:ascii="Times New Roman" w:hAnsi="Times New Roman" w:cs="Times New Roman"/>
          <w:sz w:val="24"/>
          <w:szCs w:val="24"/>
        </w:rPr>
        <w:t xml:space="preserve">ПК,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диски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обеспечение: </w:t>
      </w:r>
      <w:r w:rsidRPr="00361849">
        <w:rPr>
          <w:rFonts w:ascii="Times New Roman" w:hAnsi="Times New Roman" w:cs="Times New Roman"/>
          <w:sz w:val="24"/>
          <w:szCs w:val="24"/>
        </w:rPr>
        <w:t xml:space="preserve">ОС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61849">
        <w:rPr>
          <w:rFonts w:ascii="Times New Roman" w:hAnsi="Times New Roman" w:cs="Times New Roman"/>
          <w:sz w:val="24"/>
          <w:szCs w:val="24"/>
        </w:rPr>
        <w:t xml:space="preserve">,программа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NERO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D61" w:rsidRPr="00361849" w:rsidRDefault="003C7D61" w:rsidP="003C7D6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68" w:firstLine="567"/>
        <w:contextualSpacing/>
        <w:jc w:val="center"/>
        <w:rPr>
          <w:b/>
        </w:rPr>
      </w:pPr>
      <w:r w:rsidRPr="00361849">
        <w:rPr>
          <w:b/>
        </w:rPr>
        <w:t>Теоретические сведения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68" w:firstLine="567"/>
        <w:contextualSpacing/>
        <w:jc w:val="both"/>
        <w:rPr>
          <w:color w:val="000000"/>
        </w:rPr>
      </w:pPr>
      <w:r w:rsidRPr="00361849">
        <w:rPr>
          <w:color w:val="000000"/>
        </w:rPr>
        <w:t>В современном обществе, где информация проблема носителей информации встала очень остро, так как объемы информации, генерируемые пользователями, возрастают в геометрической прогрессии. Под носителем информации с точки зрения компьютерных технологий подразумеваются устройства для хранения файловых данных в компьютерных системах.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68" w:firstLine="567"/>
        <w:contextualSpacing/>
        <w:jc w:val="both"/>
        <w:rPr>
          <w:color w:val="000000"/>
        </w:rPr>
      </w:pPr>
      <w:r w:rsidRPr="00361849">
        <w:rPr>
          <w:color w:val="000000"/>
        </w:rPr>
        <w:t>Существует несколько классификаций носителей информации, различающихся по основанию: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68" w:firstLine="567"/>
        <w:contextualSpacing/>
        <w:jc w:val="both"/>
        <w:rPr>
          <w:color w:val="000000"/>
        </w:rPr>
      </w:pPr>
      <w:r w:rsidRPr="00361849">
        <w:rPr>
          <w:noProof/>
          <w:color w:val="000000"/>
        </w:rPr>
        <w:drawing>
          <wp:inline distT="0" distB="0" distL="0" distR="0">
            <wp:extent cx="5753735" cy="2665730"/>
            <wp:effectExtent l="19050" t="0" r="0" b="0"/>
            <wp:docPr id="2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r w:rsidRPr="00361849">
        <w:rPr>
          <w:color w:val="000000"/>
        </w:rPr>
        <w:t>В настоящий момент ещё можно встретить</w:t>
      </w:r>
      <w:r w:rsidRPr="00361849">
        <w:rPr>
          <w:rStyle w:val="apple-converted-space"/>
          <w:color w:val="000000"/>
        </w:rPr>
        <w:t> </w:t>
      </w:r>
      <w:r w:rsidRPr="00361849">
        <w:rPr>
          <w:rStyle w:val="aa"/>
          <w:color w:val="000000"/>
        </w:rPr>
        <w:t>дискеты</w:t>
      </w:r>
      <w:r w:rsidRPr="00361849">
        <w:rPr>
          <w:color w:val="000000"/>
        </w:rPr>
        <w:t xml:space="preserve">, которые представляют собой гибкий диск, имеющий </w:t>
      </w:r>
      <w:proofErr w:type="spellStart"/>
      <w:r w:rsidRPr="00361849">
        <w:rPr>
          <w:color w:val="000000"/>
        </w:rPr>
        <w:t>ферромагнитное</w:t>
      </w:r>
      <w:proofErr w:type="spellEnd"/>
      <w:r w:rsidRPr="00361849">
        <w:rPr>
          <w:color w:val="000000"/>
        </w:rPr>
        <w:t xml:space="preserve"> покрытие и спрятанный в пластиковый корпус, предназначенный для защиты от механических повреждений. Сегодня дискеты можно встретить крайне редко в силу того, что максимальный объем составляет 1,44 Мб и их сложно назвать надежным приспособлением для хранения информации: они легко </w:t>
      </w:r>
      <w:r w:rsidRPr="00361849">
        <w:rPr>
          <w:color w:val="000000"/>
        </w:rPr>
        <w:lastRenderedPageBreak/>
        <w:t>размагничивались под воздействием магнитных полей различной природы, застревали в дисководе, были подвержены механическим повреждениям.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r w:rsidRPr="00361849">
        <w:rPr>
          <w:color w:val="000000"/>
        </w:rPr>
        <w:t>Следующим этапом в развитии носителей информации стали</w:t>
      </w:r>
      <w:r w:rsidRPr="00361849">
        <w:rPr>
          <w:rStyle w:val="apple-converted-space"/>
          <w:color w:val="000000"/>
        </w:rPr>
        <w:t> </w:t>
      </w:r>
      <w:r w:rsidRPr="00361849">
        <w:rPr>
          <w:rStyle w:val="aa"/>
          <w:color w:val="000000"/>
        </w:rPr>
        <w:t>оптические диски</w:t>
      </w:r>
      <w:r w:rsidRPr="00361849">
        <w:rPr>
          <w:rStyle w:val="apple-converted-space"/>
          <w:color w:val="000000"/>
        </w:rPr>
        <w:t> </w:t>
      </w:r>
      <w:r w:rsidRPr="00361849">
        <w:rPr>
          <w:color w:val="000000"/>
        </w:rPr>
        <w:t>– устройства, данные с которых считываются при помощи оптического излучения. На сегодняшний день существует три типа: CD, DVD, BD.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r w:rsidRPr="00361849">
        <w:rPr>
          <w:color w:val="000000"/>
        </w:rPr>
        <w:t>На сегодняшний день</w:t>
      </w:r>
      <w:r w:rsidRPr="00361849">
        <w:rPr>
          <w:rStyle w:val="apple-converted-space"/>
          <w:color w:val="000000"/>
        </w:rPr>
        <w:t> </w:t>
      </w:r>
      <w:r w:rsidRPr="00361849">
        <w:rPr>
          <w:rStyle w:val="aa"/>
          <w:color w:val="000000"/>
        </w:rPr>
        <w:t xml:space="preserve">CD </w:t>
      </w:r>
      <w:r w:rsidRPr="00361849">
        <w:rPr>
          <w:color w:val="000000"/>
        </w:rPr>
        <w:t>диски практически полностью потеряли значение наиболее распространенного носителя информации, так как на рынке имеется альтернатива. CD – диски позволяют записать не более 700mb информации. На рынке присутствует два типа таких дисков: -R (однократная запись) и –RW (возможность многократной перезаписи). Функционально они различаются спецификой хранения:</w:t>
      </w:r>
      <w:r w:rsidRPr="00361849">
        <w:rPr>
          <w:rStyle w:val="apple-converted-space"/>
          <w:color w:val="000000"/>
        </w:rPr>
        <w:t> </w:t>
      </w:r>
      <w:proofErr w:type="spellStart"/>
      <w:r w:rsidRPr="00361849">
        <w:rPr>
          <w:i/>
          <w:iCs/>
          <w:color w:val="000000"/>
        </w:rPr>
        <w:t>диски-</w:t>
      </w:r>
      <w:proofErr w:type="gramStart"/>
      <w:r w:rsidRPr="00361849">
        <w:rPr>
          <w:i/>
          <w:iCs/>
          <w:color w:val="000000"/>
        </w:rPr>
        <w:t>R</w:t>
      </w:r>
      <w:proofErr w:type="spellEnd"/>
      <w:proofErr w:type="gramEnd"/>
      <w:r w:rsidRPr="00361849">
        <w:rPr>
          <w:rStyle w:val="apple-converted-space"/>
          <w:color w:val="000000"/>
        </w:rPr>
        <w:t> </w:t>
      </w:r>
      <w:r w:rsidRPr="00361849">
        <w:rPr>
          <w:color w:val="000000"/>
        </w:rPr>
        <w:t>необходимо хранить в прохладном месте, недоступном для света. Диск нельзя перегибать, трогать поверхность руками, подвергать воздействию влаги. Нельзя воздействовать на обратную сторону диска (органический слой носителя находится ближе именно к той поверхности, с которой информация не считывается): на обратной стороне нельзя ничего писать, так как чернила со временем могут проникнуть через поверхность диска и вступить в реакцию с органическим слоем. Лучше подходят для долговременного хранения данных.</w:t>
      </w:r>
      <w:r w:rsidRPr="00361849">
        <w:rPr>
          <w:rStyle w:val="apple-converted-space"/>
          <w:color w:val="000000"/>
        </w:rPr>
        <w:t> </w:t>
      </w:r>
      <w:proofErr w:type="spellStart"/>
      <w:r w:rsidRPr="00361849">
        <w:rPr>
          <w:i/>
          <w:iCs/>
          <w:color w:val="000000"/>
        </w:rPr>
        <w:t>Диски-</w:t>
      </w:r>
      <w:proofErr w:type="gramStart"/>
      <w:r w:rsidRPr="00361849">
        <w:rPr>
          <w:i/>
          <w:iCs/>
          <w:color w:val="000000"/>
        </w:rPr>
        <w:t>RW</w:t>
      </w:r>
      <w:proofErr w:type="spellEnd"/>
      <w:proofErr w:type="gramEnd"/>
      <w:r w:rsidRPr="00361849">
        <w:rPr>
          <w:rStyle w:val="apple-converted-space"/>
          <w:color w:val="000000"/>
        </w:rPr>
        <w:t> </w:t>
      </w:r>
      <w:r w:rsidRPr="00361849">
        <w:rPr>
          <w:color w:val="000000"/>
        </w:rPr>
        <w:t>нельзя подвергать резким ударам.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r w:rsidRPr="00361849">
        <w:rPr>
          <w:color w:val="000000"/>
        </w:rPr>
        <w:t>В рамках развития</w:t>
      </w:r>
      <w:r w:rsidRPr="00361849">
        <w:rPr>
          <w:rStyle w:val="apple-converted-space"/>
          <w:color w:val="000000"/>
        </w:rPr>
        <w:t> </w:t>
      </w:r>
      <w:r w:rsidRPr="00361849">
        <w:rPr>
          <w:rStyle w:val="aa"/>
          <w:color w:val="000000"/>
        </w:rPr>
        <w:t xml:space="preserve">DVD дисков </w:t>
      </w:r>
      <w:r w:rsidRPr="00361849">
        <w:rPr>
          <w:color w:val="000000"/>
        </w:rPr>
        <w:t>появилось несколько стандартов записи.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r w:rsidRPr="00361849">
        <w:rPr>
          <w:rStyle w:val="aa"/>
          <w:color w:val="000000"/>
        </w:rPr>
        <w:t xml:space="preserve">DVD-R </w:t>
      </w:r>
      <w:r w:rsidRPr="00361849">
        <w:rPr>
          <w:color w:val="000000"/>
        </w:rPr>
        <w:t>один из первых появившихся стандартов записи DVD, разрабатывался главным образом под бытовые нужды хранения видео и звука (поэтому такие диски лучше совместимы с бытовыми DVD плеерами)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proofErr w:type="spellStart"/>
      <w:r w:rsidRPr="00361849">
        <w:rPr>
          <w:rStyle w:val="aa"/>
          <w:color w:val="000000"/>
        </w:rPr>
        <w:t>DVD-RW</w:t>
      </w:r>
      <w:r w:rsidRPr="00361849">
        <w:rPr>
          <w:color w:val="000000"/>
        </w:rPr>
        <w:t>стандарт</w:t>
      </w:r>
      <w:proofErr w:type="spellEnd"/>
      <w:r w:rsidRPr="00361849">
        <w:rPr>
          <w:color w:val="000000"/>
        </w:rPr>
        <w:t xml:space="preserve">, </w:t>
      </w:r>
      <w:proofErr w:type="gramStart"/>
      <w:r w:rsidRPr="00361849">
        <w:rPr>
          <w:color w:val="000000"/>
        </w:rPr>
        <w:t>дополнивший</w:t>
      </w:r>
      <w:proofErr w:type="gramEnd"/>
      <w:r w:rsidRPr="00361849">
        <w:rPr>
          <w:color w:val="000000"/>
        </w:rPr>
        <w:t xml:space="preserve"> DVD-R, позволяющий производить запись многократно. Для достижения подобного эффекта использовался материал, способный многократно менять свои свойства под воздействием лазера. Обычно такие болванки можно перезаписывать до 1000 раз. Из-за использования отражающего слоя с другими свойствами, поддержка бытовыми приборами несколько хуже.</w:t>
      </w:r>
    </w:p>
    <w:p w:rsidR="003C7D61" w:rsidRPr="00361849" w:rsidRDefault="003C7D61" w:rsidP="003C7D61">
      <w:pPr>
        <w:pStyle w:val="a6"/>
        <w:spacing w:before="0" w:beforeAutospacing="0" w:after="0" w:afterAutospacing="0"/>
        <w:ind w:right="75" w:firstLine="567"/>
        <w:contextualSpacing/>
        <w:jc w:val="both"/>
        <w:rPr>
          <w:color w:val="000000"/>
        </w:rPr>
      </w:pPr>
      <w:r w:rsidRPr="00361849">
        <w:rPr>
          <w:rStyle w:val="aa"/>
          <w:color w:val="000000"/>
        </w:rPr>
        <w:t xml:space="preserve">DVD+RW </w:t>
      </w:r>
      <w:r w:rsidRPr="00361849">
        <w:rPr>
          <w:color w:val="000000"/>
        </w:rPr>
        <w:t>стандарт появился значительно позднее, чем DVD-RW. Отличием является то, что только такие диски поддерживают запись в несколько приемов, поэтому любою часть диска можно перезаписать отдельно. Это делает более совершенной систему коррекции ошибок - если сектор плохо записался, он просто переписывается заново. Данный стандарт записи имеет наилучшую совместимость с компьютерными DVD-ROM приводами. Совместимость с бытовыми DVD проигрывателями лучше, чем у DVD-RW, но хуже чем у DVD-R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 качестве устрой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я записи информации на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используются соответствующие приводы, позволяющие записывать информацию соответственно объемом ~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700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mb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4700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mb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–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9400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mb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Для записи информации используются специальные программы, наиболее распространенной из которых является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NERO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Основными пользовательскими режимами данной программы являются запись диска и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дозапись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диска 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мультисессия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).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7D61" w:rsidRPr="00361849" w:rsidRDefault="003C7D61" w:rsidP="003C7D6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184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1. Вставьте компакт диск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b/>
          <w:sz w:val="24"/>
          <w:szCs w:val="24"/>
        </w:rPr>
        <w:t>-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RW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привод дисковода.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2. Загрузите программу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NERO</w:t>
      </w:r>
      <w:r w:rsidRPr="00361849">
        <w:rPr>
          <w:rFonts w:ascii="Times New Roman" w:hAnsi="Times New Roman" w:cs="Times New Roman"/>
          <w:sz w:val="24"/>
          <w:szCs w:val="24"/>
        </w:rPr>
        <w:t xml:space="preserve"> , либо через кнопку </w:t>
      </w:r>
      <w:r w:rsidRPr="00361849">
        <w:rPr>
          <w:rFonts w:ascii="Times New Roman" w:hAnsi="Times New Roman" w:cs="Times New Roman"/>
          <w:b/>
          <w:sz w:val="24"/>
          <w:szCs w:val="24"/>
        </w:rPr>
        <w:t>Пуск</w:t>
      </w:r>
      <w:r w:rsidRPr="00361849">
        <w:rPr>
          <w:rFonts w:ascii="Times New Roman" w:hAnsi="Times New Roman" w:cs="Times New Roman"/>
          <w:sz w:val="24"/>
          <w:szCs w:val="24"/>
        </w:rPr>
        <w:t xml:space="preserve">, либо через пиктограмму с названием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NeroStartSmart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3C7D61" w:rsidRPr="00361849" w:rsidRDefault="003C7D61" w:rsidP="003C7D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3. После появления окна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NERO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поле выбора вида носителя    выберите носитель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sz w:val="24"/>
          <w:szCs w:val="24"/>
        </w:rPr>
        <w:t>, а в поле пиктограмм режимов работы выберите режим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184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61849">
        <w:rPr>
          <w:rFonts w:ascii="Times New Roman" w:hAnsi="Times New Roman" w:cs="Times New Roman"/>
          <w:b/>
          <w:sz w:val="24"/>
          <w:szCs w:val="24"/>
        </w:rPr>
        <w:t xml:space="preserve">оздать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 с данными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3C7D61" w:rsidRPr="00361849" w:rsidRDefault="003C7D61" w:rsidP="003C7D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Прямая соединительная линия 37" o:spid="_x0000_s1028" style="position:absolute;left:0;text-align:left;flip:x;z-index:251661312;visibility:visible" from="244.35pt,36.45pt" to="329.2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qAcAIAAIwEAAAOAAAAZHJzL2Uyb0RvYy54bWysVMFuEzEQvSPxD5bvye6mS5uuuqlQNoFD&#10;gUotH+CsvVkLr23ZTjYRQgLOSP0EfoEDSJUKfMPmjxg7adrCBSFycMaemec3b8Z7crpqBFoyY7mS&#10;OU76MUZMlopyOc/x68tpb4iRdURSIpRkOV4zi09Hjx+dtDpjA1UrQZlBACJt1uoc187pLIpsWbOG&#10;2L7STIKzUqYhDrZmHlFDWkBvRDSI48OoVYZqo0pmLZwWWyceBfyqYqV7VVWWOSRyDNxcWE1YZ36N&#10;Rickmxuia17uaJB/YNEQLuHSPVRBHEELw/+AanhplFWV65eqiVRV8ZKFGqCaJP6tmouaaBZqAXGs&#10;3stk/x9s+XJ5bhCnOT44wkiSBnrUfd6831x137svmyu0+dD97L51X7vr7kd3vfkI9s3mE9je2d3s&#10;jq8QpIOWrbYZQI7lufFqlCt5oc9U+cYiqcY1kXMWarpca7gn8RnRgxS/sRoYzdoXikIMWTgVhF1V&#10;pkGV4Pq5T/TgIB5ahU6u951kK4dKOEzio+HgABpegi9N0ngQWh2RzOP4bG2se8ZUg7yRY8GlV5pk&#10;ZHlmned1F+KPpZpyIcK0CIlakGuYxHHIsEpw6r0+zpr5bCwMWhI/cOEXqgTP/TCjFpIGtJoROtnZ&#10;jnABNnJBHmc4CCYY9tc1jGIkGLwxb235CelvhJKB8c7aztzb4/h4MpwM0146OJz00rgoek+n47R3&#10;OE2OnhQHxXhcJO88+STNak4pk57/7fwn6d/N1+4lbid3/wL2SkUP0YOkQPb2P5AO3fcN347OTNH1&#10;ufHV+UGAkQ/Bu+fp39T9fYi6+4iMfgEAAP//AwBQSwMEFAAGAAgAAAAhAJnINwDgAAAACQEAAA8A&#10;AABkcnMvZG93bnJldi54bWxMj0FLw0AQhe+C/2EZwUuwm8S2SWMmpQjeRLGK4G27GZPg7mzIbtv4&#10;711Pehzex3vf1NvZGnGiyQ+OEbJFCoJYu3bgDuHt9eGmBOGD4lYZx4TwTR62zeVFrarWnfmFTvvQ&#10;iVjCvlIIfQhjJaXXPVnlF24kjtmnm6wK8Zw62U7qHMutkXmarqVVA8eFXo1035P+2h8tQqIfjSyz&#10;56dbn7ynOuGPbCdHxOureXcHItAc/mD41Y/q0ESngzty64VBWBWbZUQR8mwFIgLFcpODOCCU6wJk&#10;U8v/HzQ/AAAA//8DAFBLAQItABQABgAIAAAAIQC2gziS/gAAAOEBAAATAAAAAAAAAAAAAAAAAAAA&#10;AABbQ29udGVudF9UeXBlc10ueG1sUEsBAi0AFAAGAAgAAAAhADj9If/WAAAAlAEAAAsAAAAAAAAA&#10;AAAAAAAALwEAAF9yZWxzLy5yZWxzUEsBAi0AFAAGAAgAAAAhAIZ2ioBwAgAAjAQAAA4AAAAAAAAA&#10;AAAAAAAALgIAAGRycy9lMm9Eb2MueG1sUEsBAi0AFAAGAAgAAAAhAJnINwDgAAAACQEAAA8AAAAA&#10;AAAAAAAAAAAAygQAAGRycy9kb3ducmV2LnhtbFBLBQYAAAAABAAEAPMAAADX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8" o:spid="_x0000_s1027" style="position:absolute;left:0;text-align:left;flip:x;z-index:251660288;visibility:visible" from="228.3pt,19.3pt" to="421.9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xKcQIAAI0EAAAOAAAAZHJzL2Uyb0RvYy54bWysVMFuEzEQvSPxD9be091NN2m66qZC2QQO&#10;BSq1fIBje7MWXtuy3WwihASckfoJ/AIHkCoV+IbNHzF20pTCBSFycMaemTczb2b25HTVCLRkxnIl&#10;iyg9SCLEJFGUy0URvbqc9UYRsg5LioWSrIjWzEan48ePTlqds76qlaDMIACRNm91EdXO6TyOLalZ&#10;g+2B0kyCslKmwQ6uZhFTg1tAb0TcT5Jh3CpDtVGEWQuv5VYZjQN+VTHiXlaVZQ6JIoLcXDhNOOf+&#10;jMcnOF8YrGtOdmngf8iiwVxC0D1UiR1GV4b/AdVwYpRVlTsgqolVVXHCQg1QTZr8Vs1FjTULtQA5&#10;Vu9psv8PlrxYnhvEaREdQqckbqBH3afNu8119637vLlGm/fdj+5r96W76b53N5sPIN9uPoLsld3t&#10;7vkagTtw2WqbA+REnhvPBlnJC32myGuLpJrUWC5YqOlyrSFO6j3iBy7+YjVkNG+fKwo2+MqpQOyq&#10;Mg2qBNfPvKMHB/LQKnRyve8kWzlE4LGfDUZHfWg4AV2aHA6Go0GIhnMP5N21se4pUw3yQhEJLj3V&#10;OMfLM+t8Yvcm/lmqGRcijIuQqPV8pUkSPKwSnHqtt7NmMZ8Ig5YYJm4GPzDaoj0wM+pK0oBWM0yn&#10;O9lhLkBGLvDjDAfGBIt8uIbRCAkGS+alLaKQPiLUDBnvpO3QvTlOjqej6SjrZf3htJclZdl7Mptk&#10;veEsPRqUh+VkUqZvffJpltecUiZ9/ncLkGZ/N2C7VdyO7n4F9kzFD9EDpZDs3X9IOrTfd3w7O3NF&#10;1+fGV+cnAWY+GO/20y/Vr/dgdf8VGf8EAAD//wMAUEsDBBQABgAIAAAAIQBv6EFz3wAAAAoBAAAP&#10;AAAAZHJzL2Rvd25yZXYueG1sTI/BTsMwEETvSPyDtUhcELVJaJSGbCqE1Bs9tCBxdeMliRqvQ+y2&#10;yd9jTvS4mqeZt+V6sr040+g7xwhPCwWCuHam4wbh82PzmIPwQbPRvWNCmMnDurq9KXVh3IV3dN6H&#10;RsQS9oVGaEMYCil93ZLVfuEG4ph9u9HqEM+xkWbUl1hue5kolUmrO44LrR7oraX6uD9ZBM532WSP&#10;6Ww3P/P23Qy0XX09IN7fTa8vIAJN4R+GP/2oDlV0OrgTGy96hKVKnyOKkCUJiAjkK5WBOCAkyTIF&#10;WZXy+oXqFwAA//8DAFBLAQItABQABgAIAAAAIQC2gziS/gAAAOEBAAATAAAAAAAAAAAAAAAAAAAA&#10;AABbQ29udGVudF9UeXBlc10ueG1sUEsBAi0AFAAGAAgAAAAhADj9If/WAAAAlAEAAAsAAAAAAAAA&#10;AAAAAAAALwEAAF9yZWxzLy5yZWxzUEsBAi0AFAAGAAgAAAAhACgCXEpxAgAAjQQAAA4AAAAAAAAA&#10;AAAAAAAALgIAAGRycy9lMm9Eb2MueG1sUEsBAi0AFAAGAAgAAAAhAG/oQXPfAAAACgEAAA8AAAAA&#10;AAAAAAAAAAAAywQAAGRycy9kb3ducmV2LnhtbFBLBQYAAAAABAAEAPMAAADXBQAAAAA=&#10;" strokecolor="yellow" strokeweight="3pt">
            <v:stroke endarrow="block"/>
          </v:line>
        </w:pict>
      </w: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4880" cy="2510155"/>
            <wp:effectExtent l="19050" t="0" r="1270" b="0"/>
            <wp:docPr id="2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61" w:rsidRPr="00361849" w:rsidRDefault="003C7D61" w:rsidP="003C7D61">
      <w:pPr>
        <w:rPr>
          <w:rFonts w:ascii="Times New Roman" w:hAnsi="Times New Roman" w:cs="Times New Roman"/>
          <w:sz w:val="24"/>
          <w:szCs w:val="24"/>
        </w:rPr>
      </w:pP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6" o:spid="_x0000_s1029" style="position:absolute;left:0;text-align:left;flip:x;z-index:251662336;visibility:visible" from="120pt,23.25pt" to="343.2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uBcQIAAIwEAAAOAAAAZHJzL2Uyb0RvYy54bWysVMFuEzEQvSPxD5bv6e4m2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FgiJEkDfSo+7x5v7nqvndfNldo86H72X3rvnbX3Y/uevMR7JvNJ7C9s7vZ&#10;HV8hSActW20zgJzIM+PVKFfyXJ+q8o1FUk1qIhcs1HSx1nBP4jOiByl+YzUwmrcvFIUYculUEHZV&#10;mQZVguvnPtGDg3hoFTq53neSrRwq4bA/GqTDFBpegi9J0kEch15HJPNAPl0b654x1SBv5Fhw6aUm&#10;GVmeWueJ3YX4Y6lmXIgwLkKiNsdHh/3DkGCV4NQ7fZg1i/lEGLQkfuDCL1QJnvthRl1KGsBqRuh0&#10;ZzvCBdjIBXmc4SCYYNjf1jCKkWDwxry1pSekvxFKBsI7aztzb4/io+loOkp7aX847aVxUfSeziZp&#10;bzhLnhwWg2IyKZJ3nnySZjWnlEnP/3b+k/Tv5mv3EreTu38Be6Gih+hBUSB7+x9Ih+77hm9HZ67o&#10;+sz46vwgwMiH4N3z9G/q/j5E3X1Exr8AAAD//wMAUEsDBBQABgAIAAAAIQBkPcME4AAAAAoBAAAP&#10;AAAAZHJzL2Rvd25yZXYueG1sTI/BTsMwEETvSPyDtUjcqNMojdoQp0IIJE4IWoTUmxsvSWi8Drbb&#10;BL6e7QmOOzOafVOuJ9uLE/rQOVIwnyUgkGpnOmoUvG0fb5YgQtRkdO8IFXxjgHV1eVHqwriRXvG0&#10;iY3gEgqFVtDGOBRShrpFq8PMDUjsfThvdeTTN9J4PXK57WWaJLm0uiP+0OoB71usD5ujVbDajgv3&#10;4g/v2bz72v08fMbh6TkqdX013d2CiDjFvzCc8RkdKmbauyOZIHoFaZbwlqggyxcgOJAv8wzEnp2U&#10;FVmV8v+E6hcAAP//AwBQSwECLQAUAAYACAAAACEAtoM4kv4AAADhAQAAEwAAAAAAAAAAAAAAAAAA&#10;AAAAW0NvbnRlbnRfVHlwZXNdLnhtbFBLAQItABQABgAIAAAAIQA4/SH/1gAAAJQBAAALAAAAAAAA&#10;AAAAAAAAAC8BAABfcmVscy8ucmVsc1BLAQItABQABgAIAAAAIQCHwvuBcQIAAIwEAAAOAAAAAAAA&#10;AAAAAAAAAC4CAABkcnMvZTJvRG9jLnhtbFBLAQItABQABgAIAAAAIQBkPcME4AAAAAoBAAAPAAAA&#10;AAAAAAAAAAAAAMsEAABkcnMvZG93bnJldi54bWxQSwUGAAAAAAQABADzAAAA2AUAAAAA&#10;">
            <v:stroke endarrow="block"/>
          </v:line>
        </w:pict>
      </w:r>
      <w:r w:rsidRPr="00361849">
        <w:rPr>
          <w:rFonts w:ascii="Times New Roman" w:hAnsi="Times New Roman" w:cs="Times New Roman"/>
          <w:sz w:val="24"/>
          <w:szCs w:val="24"/>
        </w:rPr>
        <w:t xml:space="preserve">4. При появлении окна формирования списка записываемых файлов (рис.1.) перенесите мышкой графический файл из папки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Temp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диска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61849">
        <w:rPr>
          <w:rFonts w:ascii="Times New Roman" w:hAnsi="Times New Roman" w:cs="Times New Roman"/>
          <w:b/>
          <w:sz w:val="24"/>
          <w:szCs w:val="24"/>
        </w:rPr>
        <w:t>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Имя</w:t>
      </w:r>
      <w:r w:rsidRPr="00361849">
        <w:rPr>
          <w:rFonts w:ascii="Times New Roman" w:hAnsi="Times New Roman" w:cs="Times New Roman"/>
          <w:sz w:val="24"/>
          <w:szCs w:val="24"/>
        </w:rPr>
        <w:t xml:space="preserve"> (второе поле от левого края окна) и затем щелкните по пиктограмме </w:t>
      </w:r>
      <w:r w:rsidRPr="00361849">
        <w:rPr>
          <w:rFonts w:ascii="Times New Roman" w:hAnsi="Times New Roman" w:cs="Times New Roman"/>
          <w:b/>
          <w:sz w:val="24"/>
          <w:szCs w:val="24"/>
        </w:rPr>
        <w:t>Запись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5" o:spid="_x0000_s1033" style="position:absolute;left:0;text-align:left;flip:x;z-index:251667456;visibility:visible" from="179.4pt,234.25pt" to="450.6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GIcQIAAIw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73BxhJ0kCPus/rD+vr7nv3ZX2N1lfdz+5b97W76X50N+uPYN+uP4Htnd3t&#10;9vgaQTpo2WqbAeRYnhmvRrmU5/pUlW8tkmpcEzlnoaaLlYZ7Ep8RPUrxG6uB0ax9qSjEkEungrDL&#10;yjSoEly/8IkeHMRDy9DJ1a6TbOlQCYf7aZr2U2h4Cb4kjtPBYeh1RDIP5NO1se45Uw3yRo4Fl15q&#10;kpHFqXWe2H2IP5ZqyoUI4yIkanN8NOgPQoJVglPv9GHWzGdjYdCC+IELv1AleB6GGXUpaQCrGaGT&#10;re0IF2AjF+RxhoNggmF/W8MoRoLBG/PWhp6Q/kYoGQhvrc3MvTuKjybDyTDtpf2DSS+Ni6L3bDpO&#10;ewfT5HBQ7BfjcZG89+STNKs5pUx6/nfzn6R/N1/bl7iZ3N0L2AkVPUYPigLZu/9AOnTfN3wzOjNF&#10;V2fGV+cHAUY+BG+fp39TD/ch6v4jMvoFAAD//wMAUEsDBBQABgAIAAAAIQCKCogM4AAAAAkBAAAP&#10;AAAAZHJzL2Rvd25yZXYueG1sTI/BTsMwEETvSPyDtUjcqNPQBhLiVAiBxAmVFiFxc+MlCY3XwXab&#10;wNeznOC4mqfZN+Vqsr04og+dIwXzWQICqXamo0bBy/bh4hpEiJqM7h2hgi8MsKpOT0pdGDfSMx43&#10;sRFcQqHQCtoYh0LKULdodZi5AYmzd+etjnz6RhqvRy63vUyTJJNWd8QfWj3gXYv1fnOwCvLtuHRr&#10;v39dzLvPt+/7jzg8PkWlzs+m2xsQEaf4B8OvPqtDxU47dyATRK9gkeYZowrSSxCc51cpb9sxmCVL&#10;kFUp/y+ofgAAAP//AwBQSwECLQAUAAYACAAAACEAtoM4kv4AAADhAQAAEwAAAAAAAAAAAAAAAAAA&#10;AAAAW0NvbnRlbnRfVHlwZXNdLnhtbFBLAQItABQABgAIAAAAIQA4/SH/1gAAAJQBAAALAAAAAAAA&#10;AAAAAAAAAC8BAABfcmVscy8ucmVsc1BLAQItABQABgAIAAAAIQDK8oGIcQIAAIwEAAAOAAAAAAAA&#10;AAAAAAAAAC4CAABkcnMvZTJvRG9jLnhtbFBLAQItABQABgAIAAAAIQCKCogM4AAAAAkBAAAPAAAA&#10;AAAAAAAAAAAAAMsEAABkcnMvZG93bnJldi54bWxQSwUGAAAAAAQABADzAAAA2AUAAAAA&#10;">
            <v:stroke endarrow="block"/>
          </v:line>
        </w:pict>
      </w: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0835" cy="3044825"/>
            <wp:effectExtent l="19050" t="0" r="0" b="0"/>
            <wp:docPr id="22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849">
        <w:rPr>
          <w:rFonts w:ascii="Times New Roman" w:hAnsi="Times New Roman" w:cs="Times New Roman"/>
          <w:sz w:val="24"/>
          <w:szCs w:val="24"/>
        </w:rPr>
        <w:t xml:space="preserve">   Рис.1.</w:t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151765</wp:posOffset>
            </wp:positionV>
            <wp:extent cx="3238500" cy="2495550"/>
            <wp:effectExtent l="19050" t="0" r="0" b="0"/>
            <wp:wrapNone/>
            <wp:docPr id="22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D61" w:rsidRPr="00361849" w:rsidRDefault="003C7D61" w:rsidP="003C7D61">
      <w:pPr>
        <w:ind w:left="5976" w:firstLine="24"/>
        <w:jc w:val="right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5. После появления окна </w:t>
      </w:r>
      <w:r w:rsidRPr="00361849">
        <w:rPr>
          <w:rFonts w:ascii="Times New Roman" w:hAnsi="Times New Roman" w:cs="Times New Roman"/>
          <w:b/>
          <w:sz w:val="24"/>
          <w:szCs w:val="24"/>
        </w:rPr>
        <w:t>Запись проекта</w:t>
      </w:r>
      <w:r w:rsidRPr="00361849">
        <w:rPr>
          <w:rFonts w:ascii="Times New Roman" w:hAnsi="Times New Roman" w:cs="Times New Roman"/>
          <w:sz w:val="24"/>
          <w:szCs w:val="24"/>
        </w:rPr>
        <w:t xml:space="preserve">  (Рис.2.) щелкните по ярлычку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Наклейка, </w:t>
      </w:r>
      <w:r w:rsidRPr="00361849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361849">
        <w:rPr>
          <w:rFonts w:ascii="Times New Roman" w:hAnsi="Times New Roman" w:cs="Times New Roman"/>
          <w:b/>
          <w:sz w:val="24"/>
          <w:szCs w:val="24"/>
        </w:rPr>
        <w:t>Имя диска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впишите имя </w:t>
      </w:r>
      <w:r w:rsidRPr="00361849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361849">
        <w:rPr>
          <w:rFonts w:ascii="Times New Roman" w:hAnsi="Times New Roman" w:cs="Times New Roman"/>
          <w:sz w:val="24"/>
          <w:szCs w:val="24"/>
        </w:rPr>
        <w:t xml:space="preserve">, затем  щелкните по кнопке </w:t>
      </w:r>
      <w:proofErr w:type="gramStart"/>
      <w:r w:rsidRPr="00361849">
        <w:rPr>
          <w:rFonts w:ascii="Times New Roman" w:hAnsi="Times New Roman" w:cs="Times New Roman"/>
          <w:b/>
          <w:sz w:val="24"/>
          <w:szCs w:val="24"/>
        </w:rPr>
        <w:t>Прожиг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D61" w:rsidRPr="00361849" w:rsidRDefault="003C7D61" w:rsidP="003C7D6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C7D61" w:rsidRPr="00361849" w:rsidRDefault="003C7D61" w:rsidP="003C7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61849">
        <w:rPr>
          <w:rFonts w:ascii="Times New Roman" w:hAnsi="Times New Roman" w:cs="Times New Roman"/>
          <w:sz w:val="24"/>
          <w:szCs w:val="24"/>
        </w:rPr>
        <w:t xml:space="preserve">  Рис. 2.</w:t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Прямая соединительная линия 34" o:spid="_x0000_s1030" style="position:absolute;left:0;text-align:left;z-index:251663360;visibility:visible" from="348pt,5.35pt" to="374.4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O/ZgIAAIAEAAAOAAAAZHJzL2Uyb0RvYy54bWysVM2O0zAQviPxDpbv3SRt2u1Gm65Q03JZ&#10;YKVdHsCNncbCsSPb27RCSMAZqY/AK3AAaaUFniF9I8ZuWli4IEQP7nh+vpn5Zpzzi3Ul0Ippw5VM&#10;cXQSYsRkriiXyxS/vJn3xhgZSyQlQkmW4g0z+GLy+NF5Uyesr0olKNMIQKRJmjrFpbV1EgQmL1lF&#10;zImqmQRjoXRFLFz1MqCaNIBeiaAfhqOgUZrWWuXMGNBmeyOeePyiYLl9URSGWSRSDLVZf2p/LtwZ&#10;TM5JstSkLnnelUH+oYqKcAlJj1AZsQTdav4HVMVzrYwq7EmuqkAVBc+Z7wG6icLfurkuSc18L0CO&#10;qY80mf8Hmz9fXWnEaYoHMUaSVDCj9uPu7W7bfm0/7bZo96793n5pP7d37bf2bvce5PvdB5Cdsb3v&#10;1FsE4cBlU5sEIKfySjs28rW8ri9V/sogqaYlkUvme7rZ1JAnchHBgxB3MTVUtGieKQo+5NYqT+y6&#10;0JWDBMrQ2s9vc5wfW1uUg3IwGPbHMOUcTGfh6BRkl4Ekh+BaG/uUqQo5IcWCS0cvScjq0ti968HF&#10;qaWacyFATxIhUQOgw/7QBxglOHVGZzN6uZgKjVbELZn/dXkfuGl1K6kHKxmhs062hAuQkfWUWM2B&#10;JMGwy1YxipFg8K6ctC9PSJcRGoaCO2m/Z6/PwrPZeDaOe3F/NOvFYZb1nsyncW80j06H2SCbTrPo&#10;jSs+ipOSU8qkq/+w81H8dzvVvb79th63/khU8BDdkw/FHv590X7ibsj7dVkournSrjs3fFhz79w9&#10;SfeOfr17r58fjskPAAAA//8DAFBLAwQUAAYACAAAACEA8i3g6OEAAAAKAQAADwAAAGRycy9kb3du&#10;cmV2LnhtbEyPwU7DMBBE70j8g7VI3KhToGkIcSqEVC5tQW0RgpsbL0lEvI5spw1/z3KC486MZucV&#10;i9F24og+tI4UTCcJCKTKmZZqBa/75VUGIkRNRneOUME3BliU52eFzo070RaPu1gLLqGQawVNjH0u&#10;ZagatDpMXI/E3qfzVkc+fS2N1ycut528TpJUWt0Sf2h0j48NVl+7wSrYrper7G01jJX/eJo+71/W&#10;m/eQKXV5MT7cg4g4xr8w/M7n6VDypoMbyATRKUjvUmaJbCRzEByY32bMcmBhdjMDWRbyP0L5AwAA&#10;//8DAFBLAQItABQABgAIAAAAIQC2gziS/gAAAOEBAAATAAAAAAAAAAAAAAAAAAAAAABbQ29udGVu&#10;dF9UeXBlc10ueG1sUEsBAi0AFAAGAAgAAAAhADj9If/WAAAAlAEAAAsAAAAAAAAAAAAAAAAALwEA&#10;AF9yZWxzLy5yZWxzUEsBAi0AFAAGAAgAAAAhACdv879mAgAAgAQAAA4AAAAAAAAAAAAAAAAALgIA&#10;AGRycy9lMm9Eb2MueG1sUEsBAi0AFAAGAAgAAAAhAPIt4OjhAAAACgEAAA8AAAAAAAAAAAAAAAAA&#10;wAQAAGRycy9kb3ducmV2LnhtbFBLBQYAAAAABAAEAPMAAADOBQAAAAA=&#10;">
            <v:stroke endarrow="block"/>
          </v:line>
        </w:pict>
      </w:r>
      <w:r w:rsidRPr="00361849">
        <w:rPr>
          <w:rFonts w:ascii="Times New Roman" w:hAnsi="Times New Roman" w:cs="Times New Roman"/>
          <w:sz w:val="24"/>
          <w:szCs w:val="24"/>
        </w:rPr>
        <w:t xml:space="preserve">6. После окончания записи щелкните мышкой по кнопке </w:t>
      </w:r>
      <w:r w:rsidRPr="00361849">
        <w:rPr>
          <w:rFonts w:ascii="Times New Roman" w:hAnsi="Times New Roman" w:cs="Times New Roman"/>
          <w:b/>
          <w:sz w:val="24"/>
          <w:szCs w:val="24"/>
        </w:rPr>
        <w:t>ОК</w:t>
      </w:r>
    </w:p>
    <w:p w:rsidR="003C7D61" w:rsidRPr="00361849" w:rsidRDefault="003C7D61" w:rsidP="003C7D6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1069975"/>
            <wp:effectExtent l="19050" t="0" r="9525" b="0"/>
            <wp:docPr id="2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7. Нажмите на кнопку ввода носителя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 привод и просмотрите содержимое </w:t>
      </w:r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  <w:r w:rsidRPr="00361849">
        <w:rPr>
          <w:rFonts w:ascii="Times New Roman" w:hAnsi="Times New Roman" w:cs="Times New Roman"/>
          <w:b/>
          <w:sz w:val="24"/>
          <w:szCs w:val="24"/>
        </w:rPr>
        <w:t>Результат покажите преподавателю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51C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3" o:spid="_x0000_s1031" style="position:absolute;left:0;text-align:left;z-index:251664384;visibility:visible" from="128.65pt,30.4pt" to="134.6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WPZAIAAH8EAAAOAAAAZHJzL2Uyb0RvYy54bWysVN1u0zAUvkfiHSzfd2narFujpRNqWm4G&#10;TNp4ADd2GgvHtmyvaYWQgGukPQKvwAVIkwY8Q/pGHLtpYXCDEL1wj8/vd75znLPzdS3QihnLlcxw&#10;fNTHiMlCUS6XGX55Pe+dYmQdkZQIJVmGN8zi88njR2eNTtlAVUpQZhAkkTZtdIYr53QaRbaoWE3s&#10;kdJMgrFUpiYOrmYZUUMayF6LaNDvj6JGGaqNKpi1oM13RjwJ+cuSFe5FWVrmkMgwYHPhNOFc+DOa&#10;nJF0aYiueNHBIP+AoiZcQtFDqpw4gm4M/yNVzQujrCrdUaHqSJUlL1joAbqJ+791c1URzUIvQI7V&#10;B5rs/0tbPF9dGsRphodDjCSpYUbtx+3b7W37tf20vUXbd+339kv7ub1rv7V32/cg328/gOyN7X2n&#10;vkUQDlw22qaQciovjWejWMsrfaGKVxZJNa2IXLLQ0/VGQ53YR0QPQvzFakC0aJ4pCj7kxqlA7Lo0&#10;tU8JlKF1mN/mMD+2dqgA5ckIVgKjAizDZDAG2Rcg6T5WG+ueMlUjL2RYcOnZJSlZXVi3c927eLVU&#10;cy4E6EkqJGoyPD4eHIcAqwSn3uht1iwXU2HQivgdC7+u7gM3o24kDckqRuiskx3hAmTkAiPOcOBI&#10;MOyr1YxiJBg8Ky/t4AnpK0K/ALiTdmv2etwfz05np0kvGYxmvaSf570n82nSG83jk+N8mE+nefzG&#10;g4+TtOKUMunx71c+Tv5upbrHt1vWw9IfiIoeZg/kA9j9fwAdBu5nvNuWhaKbS+O787OHLQ/O3Yv0&#10;z+jXe/D6+d2Y/AAAAP//AwBQSwMEFAAGAAgAAAAhAD1+meLhAAAACgEAAA8AAABkcnMvZG93bnJl&#10;di54bWxMj01PwzAMhu9I/IfISNxY2gKllKYTQhqXDdA+NMEta01b0ThVkm7l32NOcLT96PXzFvPJ&#10;9OKIzneWFMSzCARSZeuOGgW77eIqA+GDplr3llDBN3qYl+dnhc5re6I1HjehERxCPtcK2hCGXEpf&#10;tWi0n9kBiW+f1hkdeHSNrJ0+cbjpZRJFqTS6I/7Q6gGfWqy+NqNRsF4tltl+OU6V+3iOX7dvq5d3&#10;nyl1eTE9PoAIOIU/GH71WR1KdjrYkWovegXJ7d01owrSiCswkKT3vDgwGd9kIMtC/q9Q/gAAAP//&#10;AwBQSwECLQAUAAYACAAAACEAtoM4kv4AAADhAQAAEwAAAAAAAAAAAAAAAAAAAAAAW0NvbnRlbnRf&#10;VHlwZXNdLnhtbFBLAQItABQABgAIAAAAIQA4/SH/1gAAAJQBAAALAAAAAAAAAAAAAAAAAC8BAABf&#10;cmVscy8ucmVsc1BLAQItABQABgAIAAAAIQC9wFWPZAIAAH8EAAAOAAAAAAAAAAAAAAAAAC4CAABk&#10;cnMvZTJvRG9jLnhtbFBLAQItABQABgAIAAAAIQA9fpni4QAAAAoBAAAPAAAAAAAAAAAAAAAAAL4E&#10;AABkcnMvZG93bnJldi54bWxQSwUGAAAAAAQABADzAAAAzAUAAAAA&#10;">
            <v:stroke endarrow="block"/>
          </v:line>
        </w:pict>
      </w:r>
      <w:r w:rsidRPr="00361849">
        <w:rPr>
          <w:rFonts w:ascii="Times New Roman" w:hAnsi="Times New Roman" w:cs="Times New Roman"/>
          <w:sz w:val="24"/>
          <w:szCs w:val="24"/>
        </w:rPr>
        <w:t xml:space="preserve">8. В окна формирования списка записываемых файлов (рис.1.) щелкните по пиктограмме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NEROExpress</w:t>
      </w:r>
      <w:proofErr w:type="spellEnd"/>
    </w:p>
    <w:p w:rsidR="003C7D61" w:rsidRPr="00361849" w:rsidRDefault="003C7D61" w:rsidP="003C7D61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6780" cy="344805"/>
            <wp:effectExtent l="19050" t="0" r="0" b="0"/>
            <wp:docPr id="28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2" o:spid="_x0000_s1032" style="position:absolute;left:0;text-align:left;flip:x;z-index:251665408;visibility:visible" from="128.65pt,12.8pt" to="324.3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oxcAIAAIsEAAAOAAAAZHJzL2Uyb0RvYy54bWysVM2O0zAQviPxDpbv3TRputtGm65Q08KB&#10;n5V2eQA3dhoLx7Zsb3+EkIAz0j4Cr8ABpJUWeIb0jRi72cLCBSF6cMeemW9mvpnJ6dmmEWjFjOVK&#10;5jg+6mPEZKkol8scv7yc90YYWUckJUJJluMts/hs8vDB6VpnLFG1EpQZBCDSZmud49o5nUWRLWvW&#10;EHukNJOgrJRpiIOrWUbUkDWgNyJK+v3jaK0M1UaVzFp4LfZKPAn4VcVK96KqLHNI5Bhyc+E04Vz4&#10;M5qckmxpiK552aVB/iGLhnAJQQ9QBXEEXRn+B1TDS6OsqtxRqZpIVRUvWagBqon7v1VzURPNQi1A&#10;jtUHmuz/gy2fr84N4jTHgwQjSRroUftx93Z33X5tP+2u0e5d+7390n5ub9pv7c3uPci3uw8ge2V7&#10;2z1fI3AHLtfaZgA5lefGs1Fu5IV+qspXFkk1rYlcslDT5VZDnNh7RPdc/MVqyGixfqYo2JArpwKx&#10;m8o0qBJcP/GOHhzIQ5vQye2hk2zjUAmPSToaDsbQ8BJ0J4PkBGQfjGQex3trY91jphrkhRwLLj3T&#10;JCOrp9btTe9M/LNUcy4EvJNMSLTO8XiYDIODVYJTr/Q6a5aLqTBoRfy8hV8X956ZUVeSBrCaETrr&#10;ZEe4ABm5wI4zHPgSDPtoDaMYCQYr5qV9ekL6iFAxJNxJ+5F7Pe6PZ6PZKO2lyfGsl/aLovdoPk17&#10;x/P4ZFgMium0iN/45OM0qzmlTPr878Y/Tv9uvLpF3A/uYQEOREX30QP5kOzdf0g6NN/3ez85C0W3&#10;58ZX5+cAJj4Yd9vpV+rXe7D6+Q2Z/AAAAP//AwBQSwMEFAAGAAgAAAAhAA6Pr3nhAAAACgEAAA8A&#10;AABkcnMvZG93bnJldi54bWxMj8FOwzAMhu9IvENkJG4s7ei6UZpOCIHECY0NTdota0xb1jilydbC&#10;0+Od4GbLn35/f74cbStO2PvGkYJ4EoFAKp1pqFLwvnm+WYDwQZPRrSNU8I0elsXlRa4z4wZ6w9M6&#10;VIJDyGdaQR1Cl0npyxqt9hPXIfHtw/VWB177SppeDxxuWzmNolRa3RB/qHWHjzWWh/XRKrjbDDO3&#10;6g/bJG6+dj9Pn6F7eQ1KXV+ND/cgAo7hD4azPqtDwU57dyTjRatgOpvfMnoeUhAMpMliDmLPZBJH&#10;IItc/q9Q/AIAAP//AwBQSwECLQAUAAYACAAAACEAtoM4kv4AAADhAQAAEwAAAAAAAAAAAAAAAAAA&#10;AAAAW0NvbnRlbnRfVHlwZXNdLnhtbFBLAQItABQABgAIAAAAIQA4/SH/1gAAAJQBAAALAAAAAAAA&#10;AAAAAAAAAC8BAABfcmVscy8ucmVsc1BLAQItABQABgAIAAAAIQAi5coxcAIAAIsEAAAOAAAAAAAA&#10;AAAAAAAAAC4CAABkcnMvZTJvRG9jLnhtbFBLAQItABQABgAIAAAAIQAOj6954QAAAAoBAAAPAAAA&#10;AAAAAAAAAAAAAMoEAABkcnMvZG93bnJldi54bWxQSwUGAAAAAAQABADzAAAA2AUAAAAA&#10;">
            <v:stroke endarrow="block"/>
          </v:line>
        </w:pict>
      </w:r>
      <w:r w:rsidRPr="00361849">
        <w:rPr>
          <w:rFonts w:ascii="Times New Roman" w:hAnsi="Times New Roman" w:cs="Times New Roman"/>
          <w:sz w:val="24"/>
          <w:szCs w:val="24"/>
        </w:rPr>
        <w:t xml:space="preserve">9. В появившемся окне  щелкните по пиктограмме </w:t>
      </w:r>
      <w:proofErr w:type="spellStart"/>
      <w:r w:rsidRPr="00361849">
        <w:rPr>
          <w:rFonts w:ascii="Times New Roman" w:hAnsi="Times New Roman" w:cs="Times New Roman"/>
          <w:b/>
          <w:sz w:val="24"/>
          <w:szCs w:val="24"/>
          <w:lang w:val="en-US"/>
        </w:rPr>
        <w:t>DataCD</w:t>
      </w:r>
      <w:proofErr w:type="spellEnd"/>
      <w:proofErr w:type="gramStart"/>
      <w:r w:rsidRPr="003618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выполните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дозапись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файла (текстовый файл) на диск. </w:t>
      </w:r>
      <w:r w:rsidRPr="00361849">
        <w:rPr>
          <w:rFonts w:ascii="Times New Roman" w:hAnsi="Times New Roman" w:cs="Times New Roman"/>
          <w:b/>
          <w:sz w:val="24"/>
          <w:szCs w:val="24"/>
        </w:rPr>
        <w:t>Работу предъявите преподавателю.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Выполните очистку диска от информации, проверьте выполнение операции. </w:t>
      </w:r>
      <w:r w:rsidRPr="00361849">
        <w:rPr>
          <w:rFonts w:ascii="Times New Roman" w:hAnsi="Times New Roman" w:cs="Times New Roman"/>
          <w:b/>
          <w:sz w:val="24"/>
          <w:szCs w:val="24"/>
        </w:rPr>
        <w:t>Предъявите преподавателю чистый диск.</w:t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7030" cy="2208530"/>
            <wp:effectExtent l="19050" t="0" r="7620" b="0"/>
            <wp:docPr id="28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Сделайте вывод о проделанной работе.</w:t>
      </w:r>
    </w:p>
    <w:p w:rsidR="003C7D61" w:rsidRPr="00361849" w:rsidRDefault="003C7D61" w:rsidP="003C7D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3C7D61" w:rsidRPr="00361849" w:rsidRDefault="003C7D61" w:rsidP="003C7D61">
      <w:pPr>
        <w:numPr>
          <w:ilvl w:val="2"/>
          <w:numId w:val="5"/>
        </w:numPr>
        <w:spacing w:after="0" w:line="240" w:lineRule="auto"/>
        <w:ind w:left="21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Какие виды носителей информации вы знаете?</w:t>
      </w:r>
    </w:p>
    <w:p w:rsidR="003C7D61" w:rsidRPr="00361849" w:rsidRDefault="003C7D61" w:rsidP="003C7D61">
      <w:pPr>
        <w:numPr>
          <w:ilvl w:val="2"/>
          <w:numId w:val="5"/>
        </w:numPr>
        <w:spacing w:after="0" w:line="240" w:lineRule="auto"/>
        <w:ind w:left="21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По какому принципу классифицируют носители информации?</w:t>
      </w:r>
    </w:p>
    <w:p w:rsidR="003C7D61" w:rsidRPr="00361849" w:rsidRDefault="003C7D61" w:rsidP="003C7D61">
      <w:pPr>
        <w:numPr>
          <w:ilvl w:val="2"/>
          <w:numId w:val="5"/>
        </w:numPr>
        <w:spacing w:after="0" w:line="240" w:lineRule="auto"/>
        <w:ind w:left="21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Чем отличаются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диски от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дисков?</w:t>
      </w:r>
    </w:p>
    <w:p w:rsidR="003C7D61" w:rsidRPr="00361849" w:rsidRDefault="003C7D61" w:rsidP="003C7D61">
      <w:pPr>
        <w:numPr>
          <w:ilvl w:val="2"/>
          <w:numId w:val="5"/>
        </w:numPr>
        <w:spacing w:after="0" w:line="240" w:lineRule="auto"/>
        <w:ind w:left="21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Сколько стандартов записи существует для 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дисков</w:t>
      </w:r>
    </w:p>
    <w:p w:rsidR="003C7D61" w:rsidRPr="00361849" w:rsidRDefault="003C7D61" w:rsidP="003C7D61">
      <w:pPr>
        <w:rPr>
          <w:rFonts w:ascii="Times New Roman" w:hAnsi="Times New Roman" w:cs="Times New Roman"/>
          <w:b/>
          <w:sz w:val="24"/>
          <w:szCs w:val="24"/>
        </w:rPr>
      </w:pPr>
    </w:p>
    <w:p w:rsidR="003C7D61" w:rsidRPr="00361849" w:rsidRDefault="003C7D61" w:rsidP="003C7D61">
      <w:pPr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377F" w:rsidRDefault="0077377F" w:rsidP="0077377F">
      <w:pPr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</w:rPr>
        <w:lastRenderedPageBreak/>
        <w:t>Практическая работа №22-23 (4 часа)</w:t>
      </w:r>
    </w:p>
    <w:p w:rsidR="0077377F" w:rsidRPr="00F41101" w:rsidRDefault="0077377F" w:rsidP="0077377F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7377F" w:rsidRDefault="0077377F" w:rsidP="0077377F">
      <w:pPr>
        <w:jc w:val="center"/>
        <w:rPr>
          <w:sz w:val="28"/>
          <w:szCs w:val="28"/>
        </w:rPr>
      </w:pPr>
      <w:r w:rsidRPr="00F41101">
        <w:rPr>
          <w:rFonts w:ascii="Times New Roman" w:hAnsi="Times New Roman"/>
          <w:i/>
          <w:sz w:val="28"/>
          <w:szCs w:val="28"/>
        </w:rPr>
        <w:t>АСУ различного назначения, примеры их использования. Примеры оборудования с числовым программным управлением.</w:t>
      </w:r>
    </w:p>
    <w:p w:rsidR="0077377F" w:rsidRPr="000F369C" w:rsidRDefault="0077377F" w:rsidP="0077377F">
      <w:pPr>
        <w:rPr>
          <w:rFonts w:ascii="Times New Roman" w:hAnsi="Times New Roman"/>
          <w:sz w:val="28"/>
          <w:szCs w:val="28"/>
        </w:rPr>
      </w:pPr>
    </w:p>
    <w:p w:rsidR="0077377F" w:rsidRPr="000F369C" w:rsidRDefault="0077377F" w:rsidP="0077377F">
      <w:pPr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1. Цель работы: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выработать практические навыки определение скорости передачи данных, создания ящика электронной почты, настойки параметров и работы с электронной почтой. 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2. Оборудование, приборы, аппаратура, материалы: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персональный компьютер с выходом в Интернет.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3. Краткие теоретические сведения.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0F369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Информационный процесс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— процесс получения, создания, сбора, обработки, накопления, хранения, поиска, распространения и использования информации.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(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См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. рис.) 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  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noProof/>
          <w:color w:val="333333"/>
          <w:sz w:val="28"/>
          <w:szCs w:val="28"/>
        </w:rPr>
        <w:drawing>
          <wp:inline distT="0" distB="0" distL="0" distR="0">
            <wp:extent cx="4857750" cy="2533650"/>
            <wp:effectExtent l="19050" t="0" r="0" b="0"/>
            <wp:docPr id="13" name="Рисунок 1" descr="http://ikt.rtk-ros.ru/images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t.rtk-ros.ru/images/ris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Информационные системы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- системы, в которых происходят информационные процессы. Если поставляемая информация извлекается из какого-либо процесса (объекта), а выходная применяется для целенаправленного изменения того же самого объекта, то такую информационную систему называют системой управления.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  <w:u w:val="single"/>
        </w:rPr>
        <w:t>Виды систем управления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: ручные, автоматизированные (человеко-машинные)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,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автоматические (технические) . 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lastRenderedPageBreak/>
        <w:t>Автоматизированная система управления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или АСУ –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тому подобное.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Создателем первых АСУ в СССР является доктор экономических наук, профессор, член-корреспондент Национальной академии наук Белоруссии, основоположник научной школы стратегического планирования Николай Иванович </w:t>
      </w:r>
      <w:proofErr w:type="spell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Ведута</w:t>
      </w:r>
      <w:proofErr w:type="spell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(1913-1998). В 1962-1967гг. в должности директора Центрального научно-исследовательского института технического управления (ЦНИИТУ), являясь также членом коллегии Министерства приборостроения СССР, он руководил внедрением первых в стране автоматизированных систем управления производством на машиностроительных предприятиях. Активно боролся против идеологических PR-акций по внедрению дорогостоящих ЭВМ, вместо создания настоящих АСУ для повышения эффективности управления производством.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Важнейшая задача АСУ – повышение эффективности управления объектом на основе роста производительности труда и совершенствования методов планирования процесса управления. 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  <w:u w:val="single"/>
        </w:rPr>
        <w:t>Цели автоматизации управления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. Обобщенной целью автоматизации управления является повышение 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эффективности использования потенциальных возможностей объекта управления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. Таким образом, можно выделить ряд целей: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Предоставление лицу, принимающему решение (ЛПР) адекватных данных для принятия решений.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Ускорение выполнения отдельных операций по сбору и обработке данных.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Снижение количества решений, которые должно принимать ЛПР.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Повышение уровня контроля и исполнительской дисциплины.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Повышение оперативности управления.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Снижение затрат ЛПР на выполнение вспомогательных процессов.</w:t>
      </w:r>
    </w:p>
    <w:p w:rsidR="0077377F" w:rsidRPr="000F369C" w:rsidRDefault="0077377F" w:rsidP="0077377F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Повышение степени обоснованности принимаемых решений.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В состав АСУ входят следующие виды обеспечений: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информационное,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программное,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техническое,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организационное,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метрологическое,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правовое,</w:t>
      </w:r>
    </w:p>
    <w:p w:rsidR="0077377F" w:rsidRPr="000F369C" w:rsidRDefault="0077377F" w:rsidP="0077377F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лингвистическое.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Основными классификационными признаками, определяющими вид АСУ, являются:</w:t>
      </w:r>
    </w:p>
    <w:p w:rsidR="0077377F" w:rsidRPr="000F369C" w:rsidRDefault="0077377F" w:rsidP="0077377F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сфера функционирования объекта управления (промышленность, строительство, транспорт, сельское хозяйство, непромышленная сфера и так далее);</w:t>
      </w:r>
    </w:p>
    <w:p w:rsidR="0077377F" w:rsidRPr="000F369C" w:rsidRDefault="0077377F" w:rsidP="0077377F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вид управляемого процесса (технологический, организационный, экономический и так далее);</w:t>
      </w:r>
    </w:p>
    <w:p w:rsidR="0077377F" w:rsidRPr="000F369C" w:rsidRDefault="0077377F" w:rsidP="0077377F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уровень в системе государственного управления, включения управление народным хозяйством в соответствии с действующими схемами управления отраслями (для промышленности: отрасль (министерство), всесоюзное объединение, всесоюзное промышленное объединение, научно-производственное объединение, предприятие (организация), производство, цех, участок, технологический агрегат). </w:t>
      </w:r>
      <w:proofErr w:type="gramEnd"/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Функции АСУ:</w:t>
      </w:r>
    </w:p>
    <w:p w:rsidR="0077377F" w:rsidRPr="000F369C" w:rsidRDefault="0077377F" w:rsidP="0077377F">
      <w:pPr>
        <w:numPr>
          <w:ilvl w:val="0"/>
          <w:numId w:val="14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планирование и (или) прогнозирование;</w:t>
      </w:r>
    </w:p>
    <w:p w:rsidR="0077377F" w:rsidRPr="000F369C" w:rsidRDefault="0077377F" w:rsidP="0077377F">
      <w:pPr>
        <w:numPr>
          <w:ilvl w:val="0"/>
          <w:numId w:val="14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учет, контроль, анализ;</w:t>
      </w:r>
    </w:p>
    <w:p w:rsidR="0077377F" w:rsidRPr="000F369C" w:rsidRDefault="0077377F" w:rsidP="0077377F">
      <w:pPr>
        <w:numPr>
          <w:ilvl w:val="0"/>
          <w:numId w:val="14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координацию и (или) регулирование.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Виды АСУ:</w:t>
      </w:r>
    </w:p>
    <w:p w:rsidR="0077377F" w:rsidRPr="000F369C" w:rsidRDefault="0077377F" w:rsidP="0077377F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Автоматизированная система управления технологическим процессом или АСУ ТП– 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ре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шает задачи оперативного управления и контроля техническими объектами в промышленности, энергетике, на транспорте.</w:t>
      </w:r>
    </w:p>
    <w:p w:rsidR="0077377F" w:rsidRPr="000F369C" w:rsidRDefault="0077377F" w:rsidP="0077377F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Автоматизированная система управления производством (АСУ П)– решает задачи организации производства, включая основные производственные процессы, входящую и исходящую логистику. Осуществляет краткосрочное планирование выпуска с учётом производственных мощностей, анализ качества продукции, моделирование производственного процесса.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Примеры:</w:t>
      </w:r>
    </w:p>
    <w:p w:rsidR="0077377F" w:rsidRPr="000F369C" w:rsidRDefault="0077377F" w:rsidP="0077377F">
      <w:pPr>
        <w:numPr>
          <w:ilvl w:val="0"/>
          <w:numId w:val="16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Автоматизированная система управления уличным освещением («АСУ УО»)– предназначена для организации автоматизации централизованного управления уличным освещением. </w:t>
      </w:r>
    </w:p>
    <w:p w:rsidR="0077377F" w:rsidRPr="000F369C" w:rsidRDefault="0077377F" w:rsidP="0077377F">
      <w:pPr>
        <w:numPr>
          <w:ilvl w:val="0"/>
          <w:numId w:val="16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 xml:space="preserve">Автоматизированная система управления наружного освещения («АСУНО»)– предназначена для организации автоматизации централизованного управления наружным освещением. </w:t>
      </w:r>
    </w:p>
    <w:p w:rsidR="0077377F" w:rsidRPr="000F369C" w:rsidRDefault="0077377F" w:rsidP="0077377F">
      <w:pPr>
        <w:numPr>
          <w:ilvl w:val="0"/>
          <w:numId w:val="16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Автоматизированная система управления дорожным движением или АСУ ДД– 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пр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едназначена для управления транспортных средств и пешеходных потоков на дорожной сети города или автомагистрали </w:t>
      </w:r>
    </w:p>
    <w:p w:rsidR="0077377F" w:rsidRPr="000F369C" w:rsidRDefault="0077377F" w:rsidP="0077377F">
      <w:pPr>
        <w:numPr>
          <w:ilvl w:val="0"/>
          <w:numId w:val="16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Автоматизированная система управления предприятием или АСУП– 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Дл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я решения этих задач применяются MRP,MRP II и ERP-системы. В случае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,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если предприятием является учебное заведение, применяются системы управления обучением.</w:t>
      </w:r>
    </w:p>
    <w:p w:rsidR="0077377F" w:rsidRPr="000F369C" w:rsidRDefault="0077377F" w:rsidP="0077377F">
      <w:pPr>
        <w:numPr>
          <w:ilvl w:val="0"/>
          <w:numId w:val="16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Автоматическая система управления для гостиниц.</w:t>
      </w:r>
    </w:p>
    <w:p w:rsidR="0077377F" w:rsidRPr="000F369C" w:rsidRDefault="0077377F" w:rsidP="0077377F">
      <w:pPr>
        <w:numPr>
          <w:ilvl w:val="0"/>
          <w:numId w:val="16"/>
        </w:numPr>
        <w:spacing w:after="0" w:line="240" w:lineRule="auto"/>
        <w:ind w:left="375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Автоматизированная система управления операционным риском– </w:t>
      </w:r>
      <w:proofErr w:type="gramStart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эт</w:t>
      </w:r>
      <w:proofErr w:type="gramEnd"/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о программное обеспечение, содержащее комплекс средств, необходимых для решения задач управления операционными рисками предприятий: от сбора данных до предоставления отчетности и построения прогнозов.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4. Задание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Задание 1. 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Изучить презентацию «Автоматизированные системы управления».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Задание 2.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Просмотреть видеоролики «Конвейерная линия обработки металлопроката» и «Производство металлопроката труб».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Задание 3.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Ответить на контрольные вопросы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Задание 4.</w:t>
      </w: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 xml:space="preserve"> Найдите информацию об АСУ по вашей специальности.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5. Содержание отчета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Отчет должен содержать:</w:t>
      </w:r>
    </w:p>
    <w:p w:rsidR="0077377F" w:rsidRPr="000F369C" w:rsidRDefault="0077377F" w:rsidP="0077377F">
      <w:pPr>
        <w:numPr>
          <w:ilvl w:val="1"/>
          <w:numId w:val="17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Название работы.</w:t>
      </w:r>
    </w:p>
    <w:p w:rsidR="0077377F" w:rsidRPr="000F369C" w:rsidRDefault="0077377F" w:rsidP="0077377F">
      <w:pPr>
        <w:numPr>
          <w:ilvl w:val="1"/>
          <w:numId w:val="17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Цель работы.</w:t>
      </w:r>
    </w:p>
    <w:p w:rsidR="0077377F" w:rsidRPr="000F369C" w:rsidRDefault="0077377F" w:rsidP="0077377F">
      <w:pPr>
        <w:numPr>
          <w:ilvl w:val="1"/>
          <w:numId w:val="17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Задание и его решение.</w:t>
      </w:r>
    </w:p>
    <w:p w:rsidR="0077377F" w:rsidRPr="000F369C" w:rsidRDefault="0077377F" w:rsidP="0077377F">
      <w:pPr>
        <w:numPr>
          <w:ilvl w:val="1"/>
          <w:numId w:val="17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Вывод по работе.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77377F" w:rsidRPr="000F369C" w:rsidRDefault="0077377F" w:rsidP="0077377F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6. Контрольные вопросы</w:t>
      </w:r>
    </w:p>
    <w:p w:rsidR="0077377F" w:rsidRPr="000F369C" w:rsidRDefault="0077377F" w:rsidP="0077377F">
      <w:pPr>
        <w:numPr>
          <w:ilvl w:val="1"/>
          <w:numId w:val="18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Что такое автоматизированная система управления.</w:t>
      </w:r>
    </w:p>
    <w:p w:rsidR="0077377F" w:rsidRPr="000F369C" w:rsidRDefault="0077377F" w:rsidP="0077377F">
      <w:pPr>
        <w:numPr>
          <w:ilvl w:val="1"/>
          <w:numId w:val="18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Назначение АСУ.</w:t>
      </w:r>
    </w:p>
    <w:p w:rsidR="0077377F" w:rsidRPr="000F369C" w:rsidRDefault="0077377F" w:rsidP="0077377F">
      <w:pPr>
        <w:numPr>
          <w:ilvl w:val="1"/>
          <w:numId w:val="18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Какие функции осуществляют АСУ?</w:t>
      </w:r>
    </w:p>
    <w:p w:rsidR="0077377F" w:rsidRPr="000F369C" w:rsidRDefault="0077377F" w:rsidP="0077377F">
      <w:pPr>
        <w:numPr>
          <w:ilvl w:val="1"/>
          <w:numId w:val="18"/>
        </w:numPr>
        <w:spacing w:after="0" w:line="240" w:lineRule="auto"/>
        <w:ind w:left="90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0F369C">
        <w:rPr>
          <w:rFonts w:ascii="Times New Roman" w:eastAsia="Times New Roman" w:hAnsi="Times New Roman"/>
          <w:color w:val="333333"/>
          <w:sz w:val="28"/>
          <w:szCs w:val="28"/>
        </w:rPr>
        <w:t>Привести примеры АСУ.</w:t>
      </w:r>
    </w:p>
    <w:p w:rsidR="0077377F" w:rsidRPr="004B0092" w:rsidRDefault="0077377F" w:rsidP="0077377F">
      <w:pPr>
        <w:spacing w:after="150"/>
        <w:rPr>
          <w:rFonts w:ascii="Times New Roman" w:eastAsia="Times New Roman" w:hAnsi="Times New Roman"/>
          <w:color w:val="333333"/>
          <w:sz w:val="20"/>
          <w:szCs w:val="20"/>
        </w:rPr>
      </w:pPr>
      <w:r w:rsidRPr="004B0092">
        <w:rPr>
          <w:rFonts w:ascii="Times New Roman" w:eastAsia="Times New Roman" w:hAnsi="Times New Roman"/>
          <w:color w:val="333333"/>
          <w:sz w:val="20"/>
          <w:szCs w:val="20"/>
        </w:rPr>
        <w:t> </w:t>
      </w:r>
    </w:p>
    <w:p w:rsidR="003C7D61" w:rsidRDefault="003C7D61" w:rsidP="003C7D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C7D61" w:rsidSect="00A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>
    <w:nsid w:val="056114B2"/>
    <w:multiLevelType w:val="multilevel"/>
    <w:tmpl w:val="25A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0B9F"/>
    <w:multiLevelType w:val="multilevel"/>
    <w:tmpl w:val="23D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3474"/>
    <w:multiLevelType w:val="multilevel"/>
    <w:tmpl w:val="0A0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65536"/>
    <w:multiLevelType w:val="multilevel"/>
    <w:tmpl w:val="9A52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D1C6A"/>
    <w:multiLevelType w:val="multilevel"/>
    <w:tmpl w:val="82A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1208A"/>
    <w:multiLevelType w:val="multilevel"/>
    <w:tmpl w:val="FCC6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37CA4"/>
    <w:multiLevelType w:val="multilevel"/>
    <w:tmpl w:val="C156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A506F"/>
    <w:multiLevelType w:val="multilevel"/>
    <w:tmpl w:val="CC2E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89F3370"/>
    <w:multiLevelType w:val="multilevel"/>
    <w:tmpl w:val="2F94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C56FC"/>
    <w:multiLevelType w:val="multilevel"/>
    <w:tmpl w:val="8D3C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A2E85"/>
    <w:multiLevelType w:val="hybridMultilevel"/>
    <w:tmpl w:val="E472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05F7C"/>
    <w:multiLevelType w:val="hybridMultilevel"/>
    <w:tmpl w:val="A09058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CC0231"/>
    <w:multiLevelType w:val="multilevel"/>
    <w:tmpl w:val="61F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E61BB"/>
    <w:multiLevelType w:val="multilevel"/>
    <w:tmpl w:val="382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6194F"/>
    <w:multiLevelType w:val="multilevel"/>
    <w:tmpl w:val="533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940F2"/>
    <w:multiLevelType w:val="multilevel"/>
    <w:tmpl w:val="C8B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80B4C"/>
    <w:multiLevelType w:val="multilevel"/>
    <w:tmpl w:val="079A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5098B"/>
    <w:multiLevelType w:val="multilevel"/>
    <w:tmpl w:val="752E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6A8"/>
    <w:rsid w:val="003C7D61"/>
    <w:rsid w:val="0077377F"/>
    <w:rsid w:val="00A56EA8"/>
    <w:rsid w:val="00AF46A8"/>
    <w:rsid w:val="00C0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A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AF46A8"/>
    <w:pPr>
      <w:widowControl w:val="0"/>
      <w:autoSpaceDE w:val="0"/>
      <w:autoSpaceDN w:val="0"/>
      <w:adjustRightInd w:val="0"/>
      <w:spacing w:before="2" w:after="0" w:line="240" w:lineRule="auto"/>
      <w:ind w:left="6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F46A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F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AF46A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AF46A8"/>
    <w:rPr>
      <w:rFonts w:eastAsiaTheme="minorEastAsia"/>
      <w:lang w:eastAsia="ru-RU"/>
    </w:rPr>
  </w:style>
  <w:style w:type="character" w:styleId="a9">
    <w:name w:val="Hyperlink"/>
    <w:unhideWhenUsed/>
    <w:rsid w:val="003C7D61"/>
    <w:rPr>
      <w:color w:val="0000FF"/>
      <w:u w:val="single"/>
    </w:rPr>
  </w:style>
  <w:style w:type="character" w:styleId="aa">
    <w:name w:val="Strong"/>
    <w:basedOn w:val="a0"/>
    <w:uiPriority w:val="22"/>
    <w:qFormat/>
    <w:rsid w:val="003C7D61"/>
    <w:rPr>
      <w:b/>
      <w:bCs/>
    </w:rPr>
  </w:style>
  <w:style w:type="character" w:customStyle="1" w:styleId="apple-converted-space">
    <w:name w:val="apple-converted-space"/>
    <w:rsid w:val="003C7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uhelena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2020-11-10T06:36:00Z</dcterms:created>
  <dcterms:modified xsi:type="dcterms:W3CDTF">2020-11-12T05:46:00Z</dcterms:modified>
</cp:coreProperties>
</file>