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41" w:rsidRPr="00E8751C" w:rsidRDefault="00584AE3" w:rsidP="00E87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r w:rsidR="00BF2B12">
        <w:rPr>
          <w:rFonts w:ascii="Times New Roman" w:hAnsi="Times New Roman" w:cs="Times New Roman"/>
          <w:b/>
          <w:sz w:val="28"/>
          <w:szCs w:val="28"/>
        </w:rPr>
        <w:t>экзамену</w:t>
      </w:r>
      <w:r w:rsidR="004A6CE3" w:rsidRPr="00E8751C">
        <w:rPr>
          <w:rFonts w:ascii="Times New Roman" w:hAnsi="Times New Roman" w:cs="Times New Roman"/>
          <w:b/>
          <w:sz w:val="28"/>
          <w:szCs w:val="28"/>
        </w:rPr>
        <w:t xml:space="preserve"> по дисциплине «Возрастная анатомия, физиология и гигиена»</w:t>
      </w:r>
    </w:p>
    <w:p w:rsidR="004A6CE3" w:rsidRPr="00E8751C" w:rsidRDefault="00D27255" w:rsidP="004A6CE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anchor="h.gjdgxs" w:history="1">
        <w:r w:rsidR="004A6CE3" w:rsidRPr="00E8751C">
          <w:rPr>
            <w:rFonts w:ascii="Times New Roman" w:hAnsi="Times New Roman" w:cs="Times New Roman"/>
            <w:sz w:val="28"/>
            <w:szCs w:val="28"/>
          </w:rPr>
          <w:t>        </w:t>
        </w:r>
      </w:hyperlink>
      <w:hyperlink r:id="rId6" w:anchor="h.gjdgxs" w:history="1">
        <w:r w:rsidR="004A6CE3" w:rsidRPr="00E8751C">
          <w:rPr>
            <w:rFonts w:ascii="Times New Roman" w:hAnsi="Times New Roman" w:cs="Times New Roman"/>
            <w:sz w:val="28"/>
            <w:szCs w:val="28"/>
          </w:rPr>
          <w:t>Раскройте основные задачи и содержание курса «Возрастная анатомия, физиология и гигиена».</w:t>
        </w:r>
      </w:hyperlink>
    </w:p>
    <w:p w:rsidR="004A6CE3" w:rsidRPr="00E8751C" w:rsidRDefault="004A6CE3" w:rsidP="004A6CE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Онтогенез. Периоды онтогенеза, их характеристика.</w:t>
      </w:r>
    </w:p>
    <w:p w:rsidR="008570AC" w:rsidRPr="00E8751C" w:rsidRDefault="004A6CE3" w:rsidP="008570A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 xml:space="preserve">Клетка, ее </w:t>
      </w:r>
      <w:r w:rsidR="008570AC" w:rsidRPr="00E8751C">
        <w:rPr>
          <w:rFonts w:ascii="Times New Roman" w:hAnsi="Times New Roman" w:cs="Times New Roman"/>
          <w:sz w:val="28"/>
          <w:szCs w:val="28"/>
        </w:rPr>
        <w:t>строение, свойства</w:t>
      </w:r>
      <w:r w:rsidRPr="00E8751C">
        <w:rPr>
          <w:rFonts w:ascii="Times New Roman" w:hAnsi="Times New Roman" w:cs="Times New Roman"/>
          <w:sz w:val="28"/>
          <w:szCs w:val="28"/>
        </w:rPr>
        <w:t>.</w:t>
      </w:r>
    </w:p>
    <w:p w:rsidR="004A6CE3" w:rsidRPr="00E8751C" w:rsidRDefault="008570AC" w:rsidP="008570A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Основные закономерности роста и развития организма человека.</w:t>
      </w:r>
    </w:p>
    <w:p w:rsidR="008570AC" w:rsidRPr="00E8751C" w:rsidRDefault="008570AC" w:rsidP="008570A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Ткань.  Типы, виды тканей, их характеристика и функции.</w:t>
      </w:r>
    </w:p>
    <w:p w:rsidR="008570AC" w:rsidRPr="00E8751C" w:rsidRDefault="008570AC" w:rsidP="008570A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Орган, система органов. Перечислить, назвать функции, которые они выполняют в организме.</w:t>
      </w:r>
    </w:p>
    <w:p w:rsidR="00531798" w:rsidRPr="00E8751C" w:rsidRDefault="00531798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 xml:space="preserve"> Общий принцип строения нервной</w:t>
      </w:r>
      <w:r w:rsidR="008570AC" w:rsidRPr="00E8751C">
        <w:rPr>
          <w:rFonts w:ascii="Times New Roman" w:hAnsi="Times New Roman" w:cs="Times New Roman"/>
          <w:sz w:val="28"/>
          <w:szCs w:val="28"/>
        </w:rPr>
        <w:t xml:space="preserve"> </w:t>
      </w:r>
      <w:r w:rsidRPr="00E8751C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8570AC" w:rsidRPr="00E8751C">
        <w:rPr>
          <w:rFonts w:ascii="Times New Roman" w:hAnsi="Times New Roman" w:cs="Times New Roman"/>
          <w:sz w:val="28"/>
          <w:szCs w:val="28"/>
        </w:rPr>
        <w:t xml:space="preserve">человека, ее значение. Рефлекс, строение рефлекторной дуги. </w:t>
      </w:r>
    </w:p>
    <w:p w:rsidR="00531798" w:rsidRPr="00E8751C" w:rsidRDefault="00531798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Нейрон, строение и типы нейронов.</w:t>
      </w:r>
    </w:p>
    <w:p w:rsidR="008570AC" w:rsidRPr="00E8751C" w:rsidRDefault="008570AC" w:rsidP="008570A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Центральная нервная система – строение и функции.</w:t>
      </w:r>
    </w:p>
    <w:p w:rsidR="008570AC" w:rsidRPr="00E8751C" w:rsidRDefault="008570AC" w:rsidP="008570A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 xml:space="preserve">Периферическая нервная система – строение </w:t>
      </w:r>
      <w:r w:rsidR="00DC6DFD" w:rsidRPr="00E8751C">
        <w:rPr>
          <w:rFonts w:ascii="Times New Roman" w:hAnsi="Times New Roman" w:cs="Times New Roman"/>
          <w:sz w:val="28"/>
          <w:szCs w:val="28"/>
        </w:rPr>
        <w:t>и функц</w:t>
      </w:r>
      <w:r w:rsidRPr="00E8751C">
        <w:rPr>
          <w:rFonts w:ascii="Times New Roman" w:hAnsi="Times New Roman" w:cs="Times New Roman"/>
          <w:sz w:val="28"/>
          <w:szCs w:val="28"/>
        </w:rPr>
        <w:t>ии.</w:t>
      </w:r>
    </w:p>
    <w:p w:rsidR="00DC6DFD" w:rsidRPr="00E8751C" w:rsidRDefault="00DC6DFD" w:rsidP="008570A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Возрастные особенности нервной системы.</w:t>
      </w:r>
    </w:p>
    <w:p w:rsidR="00531798" w:rsidRPr="00E8751C" w:rsidRDefault="00531798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Опорно-двигательная система, ее значение. Скелет, отделы скелета. Возрастные особенности.</w:t>
      </w:r>
    </w:p>
    <w:p w:rsidR="00531798" w:rsidRPr="00E8751C" w:rsidRDefault="00531798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 xml:space="preserve"> Состав, строение, тип соединения  и рост костей.</w:t>
      </w:r>
    </w:p>
    <w:p w:rsidR="00531798" w:rsidRPr="00E8751C" w:rsidRDefault="008B5AE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Осанка, степень нарушения осанки, последствия искривления позвоночника.</w:t>
      </w:r>
    </w:p>
    <w:p w:rsidR="008B5AE6" w:rsidRPr="00367268" w:rsidRDefault="008B5AE6" w:rsidP="00367268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E8751C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 w:rsidRPr="00E8751C">
        <w:rPr>
          <w:rFonts w:ascii="Times New Roman" w:hAnsi="Times New Roman" w:cs="Times New Roman"/>
          <w:sz w:val="28"/>
          <w:szCs w:val="28"/>
        </w:rPr>
        <w:t xml:space="preserve"> система, строение, функции.</w:t>
      </w:r>
      <w:r w:rsidR="00367268">
        <w:rPr>
          <w:rFonts w:ascii="Times New Roman" w:hAnsi="Times New Roman" w:cs="Times New Roman"/>
          <w:sz w:val="28"/>
          <w:szCs w:val="28"/>
        </w:rPr>
        <w:t xml:space="preserve"> </w:t>
      </w:r>
      <w:r w:rsidR="00367268" w:rsidRPr="00E87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Возрастные особенности </w:t>
      </w:r>
      <w:proofErr w:type="spellStart"/>
      <w:proofErr w:type="gramStart"/>
      <w:r w:rsidR="00367268" w:rsidRPr="00E87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="00367268" w:rsidRPr="00E87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</w:t>
      </w:r>
    </w:p>
    <w:p w:rsidR="008B5AE6" w:rsidRPr="00E8751C" w:rsidRDefault="008B5AE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Движение крови в организме (большой и малый круги кровообращения)</w:t>
      </w:r>
      <w:r w:rsidR="001543C4" w:rsidRPr="00E8751C">
        <w:rPr>
          <w:rFonts w:ascii="Times New Roman" w:hAnsi="Times New Roman" w:cs="Times New Roman"/>
          <w:sz w:val="28"/>
          <w:szCs w:val="28"/>
        </w:rPr>
        <w:t>.</w:t>
      </w:r>
    </w:p>
    <w:p w:rsidR="001543C4" w:rsidRPr="00E8751C" w:rsidRDefault="001543C4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 xml:space="preserve">Давление крови,  возрастные особенности </w:t>
      </w:r>
      <w:proofErr w:type="spellStart"/>
      <w:proofErr w:type="gramStart"/>
      <w:r w:rsidRPr="00E8751C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E8751C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396DC6" w:rsidRPr="00E8751C" w:rsidRDefault="00396DC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Иммунная система организма человека, органы иммунной системы, функции.</w:t>
      </w:r>
    </w:p>
    <w:p w:rsidR="00396DC6" w:rsidRPr="00E8751C" w:rsidRDefault="00396DC6" w:rsidP="00396DC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Иммунитет, его виды, характеристика.</w:t>
      </w:r>
    </w:p>
    <w:p w:rsidR="001543C4" w:rsidRPr="00367268" w:rsidRDefault="001543C4" w:rsidP="0036726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Дыхательная система. Особенности строения и функции.</w:t>
      </w:r>
      <w:r w:rsidR="00367268">
        <w:rPr>
          <w:rFonts w:ascii="Times New Roman" w:hAnsi="Times New Roman" w:cs="Times New Roman"/>
          <w:sz w:val="28"/>
          <w:szCs w:val="28"/>
        </w:rPr>
        <w:t xml:space="preserve"> </w:t>
      </w:r>
      <w:r w:rsidR="00367268" w:rsidRPr="00E8751C">
        <w:rPr>
          <w:rFonts w:ascii="Times New Roman" w:hAnsi="Times New Roman" w:cs="Times New Roman"/>
          <w:sz w:val="28"/>
          <w:szCs w:val="28"/>
        </w:rPr>
        <w:t>Возрастные особенности дыхательной системы</w:t>
      </w:r>
      <w:r w:rsidR="00367268">
        <w:rPr>
          <w:rFonts w:ascii="Times New Roman" w:hAnsi="Times New Roman" w:cs="Times New Roman"/>
          <w:sz w:val="28"/>
          <w:szCs w:val="28"/>
        </w:rPr>
        <w:t>.</w:t>
      </w:r>
    </w:p>
    <w:p w:rsidR="001543C4" w:rsidRPr="00E8751C" w:rsidRDefault="001543C4" w:rsidP="001543C4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Болезни органов дыхания и их предупреждение.</w:t>
      </w:r>
    </w:p>
    <w:p w:rsidR="001543C4" w:rsidRPr="00E8751C" w:rsidRDefault="001543C4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Пищеварительная система, особенности строения и функции.</w:t>
      </w:r>
    </w:p>
    <w:p w:rsidR="001543C4" w:rsidRPr="00E8751C" w:rsidRDefault="001543C4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8751C">
        <w:rPr>
          <w:rFonts w:ascii="Times New Roman" w:hAnsi="Times New Roman" w:cs="Times New Roman"/>
          <w:sz w:val="28"/>
          <w:szCs w:val="28"/>
        </w:rPr>
        <w:t>Желудочно</w:t>
      </w:r>
      <w:proofErr w:type="spellEnd"/>
      <w:r w:rsidRPr="00E8751C">
        <w:rPr>
          <w:rFonts w:ascii="Times New Roman" w:hAnsi="Times New Roman" w:cs="Times New Roman"/>
          <w:sz w:val="28"/>
          <w:szCs w:val="28"/>
        </w:rPr>
        <w:t>- кишечные</w:t>
      </w:r>
      <w:proofErr w:type="gramEnd"/>
      <w:r w:rsidRPr="00E8751C">
        <w:rPr>
          <w:rFonts w:ascii="Times New Roman" w:hAnsi="Times New Roman" w:cs="Times New Roman"/>
          <w:sz w:val="28"/>
          <w:szCs w:val="28"/>
        </w:rPr>
        <w:t xml:space="preserve"> заболевания, характеристика, методы профилактики.</w:t>
      </w:r>
    </w:p>
    <w:p w:rsidR="001543C4" w:rsidRPr="00E8751C" w:rsidRDefault="00396DC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Железы внутренней секреции, их роль в организме, последствия избытка и недостатка гормонов, вырабатываемых ЖВС. Возрастные особенности эндокринной системы.</w:t>
      </w:r>
    </w:p>
    <w:p w:rsidR="00396DC6" w:rsidRPr="00E8751C" w:rsidRDefault="00396DC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lastRenderedPageBreak/>
        <w:t>Мочевыделительная система, особенности строения, функции, возрастные особенности.</w:t>
      </w:r>
    </w:p>
    <w:p w:rsidR="000C3F36" w:rsidRPr="00E8751C" w:rsidRDefault="000C3F3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Личная гиг</w:t>
      </w:r>
      <w:r w:rsidR="00E8751C">
        <w:rPr>
          <w:rFonts w:ascii="Times New Roman" w:hAnsi="Times New Roman" w:cs="Times New Roman"/>
          <w:sz w:val="28"/>
          <w:szCs w:val="28"/>
        </w:rPr>
        <w:t>иена детей дошкольного возраст</w:t>
      </w:r>
      <w:proofErr w:type="gramStart"/>
      <w:r w:rsidR="00E8751C">
        <w:rPr>
          <w:rFonts w:ascii="Times New Roman" w:hAnsi="Times New Roman" w:cs="Times New Roman"/>
          <w:sz w:val="28"/>
          <w:szCs w:val="28"/>
        </w:rPr>
        <w:t>а</w:t>
      </w:r>
      <w:r w:rsidRPr="00E8751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8751C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возраста, детей и подростков).</w:t>
      </w:r>
    </w:p>
    <w:p w:rsidR="000C3F36" w:rsidRPr="00E8751C" w:rsidRDefault="000C3F3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Гигиенические требования к учебному (воспитательному процессу), режим дня детей и подростков.</w:t>
      </w:r>
    </w:p>
    <w:p w:rsidR="000C3F36" w:rsidRPr="00E8751C" w:rsidRDefault="000C3F3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8751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8751C">
        <w:rPr>
          <w:rFonts w:ascii="Times New Roman" w:hAnsi="Times New Roman" w:cs="Times New Roman"/>
          <w:sz w:val="28"/>
          <w:szCs w:val="28"/>
        </w:rPr>
        <w:t xml:space="preserve"> – требования к помещению и оборудованию общеобразовательных организаций.</w:t>
      </w:r>
    </w:p>
    <w:p w:rsidR="000C3F36" w:rsidRPr="00E8751C" w:rsidRDefault="000C3F3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8751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8751C">
        <w:rPr>
          <w:rFonts w:ascii="Times New Roman" w:hAnsi="Times New Roman" w:cs="Times New Roman"/>
          <w:sz w:val="28"/>
          <w:szCs w:val="28"/>
        </w:rPr>
        <w:t xml:space="preserve"> – требования к воздушно-тепловому режиму.</w:t>
      </w:r>
    </w:p>
    <w:p w:rsidR="000C3F36" w:rsidRPr="00E8751C" w:rsidRDefault="000C3F3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8751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8751C">
        <w:rPr>
          <w:rFonts w:ascii="Times New Roman" w:hAnsi="Times New Roman" w:cs="Times New Roman"/>
          <w:sz w:val="28"/>
          <w:szCs w:val="28"/>
        </w:rPr>
        <w:t xml:space="preserve"> - требования к естественному и искусственному освещению, </w:t>
      </w:r>
      <w:proofErr w:type="gramStart"/>
      <w:r w:rsidRPr="00E8751C">
        <w:rPr>
          <w:rFonts w:ascii="Times New Roman" w:hAnsi="Times New Roman" w:cs="Times New Roman"/>
          <w:sz w:val="28"/>
          <w:szCs w:val="28"/>
        </w:rPr>
        <w:t>водоснабжении</w:t>
      </w:r>
      <w:proofErr w:type="gramEnd"/>
      <w:r w:rsidRPr="00E8751C">
        <w:rPr>
          <w:rFonts w:ascii="Times New Roman" w:hAnsi="Times New Roman" w:cs="Times New Roman"/>
          <w:sz w:val="28"/>
          <w:szCs w:val="28"/>
        </w:rPr>
        <w:t>.</w:t>
      </w:r>
    </w:p>
    <w:p w:rsidR="000C3F36" w:rsidRDefault="0039784B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8751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8751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8751C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E8751C">
        <w:rPr>
          <w:rFonts w:ascii="Times New Roman" w:hAnsi="Times New Roman" w:cs="Times New Roman"/>
          <w:sz w:val="28"/>
          <w:szCs w:val="28"/>
        </w:rPr>
        <w:t>игиенические требования к режиму образовательной деятельности.</w:t>
      </w:r>
    </w:p>
    <w:p w:rsidR="00C20E68" w:rsidRDefault="00C20E68" w:rsidP="00C20E6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C20E68">
        <w:rPr>
          <w:rFonts w:ascii="Times New Roman" w:hAnsi="Times New Roman" w:cs="Times New Roman"/>
          <w:b/>
          <w:color w:val="FF0000"/>
          <w:sz w:val="28"/>
          <w:szCs w:val="28"/>
        </w:rPr>
        <w:t>СанПиН</w:t>
      </w:r>
      <w:proofErr w:type="spellEnd"/>
      <w:r w:rsidRPr="00C20E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- на самостоятельное изучение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:rsidR="00C20E68" w:rsidRPr="00C20E68" w:rsidRDefault="00C20E68" w:rsidP="00C20E6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C20E68" w:rsidRPr="00C20E68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35FD"/>
    <w:multiLevelType w:val="hybridMultilevel"/>
    <w:tmpl w:val="B05C5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savePreviewPicture/>
  <w:compat/>
  <w:rsids>
    <w:rsidRoot w:val="004A6CE3"/>
    <w:rsid w:val="000C3F36"/>
    <w:rsid w:val="00121FC4"/>
    <w:rsid w:val="001543C4"/>
    <w:rsid w:val="001D1A41"/>
    <w:rsid w:val="001E328E"/>
    <w:rsid w:val="0022208B"/>
    <w:rsid w:val="002C38AA"/>
    <w:rsid w:val="00367268"/>
    <w:rsid w:val="00396DC6"/>
    <w:rsid w:val="0039784B"/>
    <w:rsid w:val="004A6CE3"/>
    <w:rsid w:val="004C4F27"/>
    <w:rsid w:val="00531798"/>
    <w:rsid w:val="00584AE3"/>
    <w:rsid w:val="00606D34"/>
    <w:rsid w:val="00644779"/>
    <w:rsid w:val="00713356"/>
    <w:rsid w:val="00803917"/>
    <w:rsid w:val="008570AC"/>
    <w:rsid w:val="008B1A5E"/>
    <w:rsid w:val="008B5AE6"/>
    <w:rsid w:val="00AF12E1"/>
    <w:rsid w:val="00BF2B12"/>
    <w:rsid w:val="00C0656A"/>
    <w:rsid w:val="00C20E68"/>
    <w:rsid w:val="00C234B8"/>
    <w:rsid w:val="00C46594"/>
    <w:rsid w:val="00CB5996"/>
    <w:rsid w:val="00D05DCF"/>
    <w:rsid w:val="00D27255"/>
    <w:rsid w:val="00DC2097"/>
    <w:rsid w:val="00DC6DFD"/>
    <w:rsid w:val="00E8751C"/>
    <w:rsid w:val="00EC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character" w:customStyle="1" w:styleId="c3">
    <w:name w:val="c3"/>
    <w:basedOn w:val="a0"/>
    <w:rsid w:val="004A6CE3"/>
  </w:style>
  <w:style w:type="paragraph" w:customStyle="1" w:styleId="c9">
    <w:name w:val="c9"/>
    <w:basedOn w:val="a"/>
    <w:rsid w:val="004A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4A6CE3"/>
  </w:style>
  <w:style w:type="character" w:customStyle="1" w:styleId="c12">
    <w:name w:val="c12"/>
    <w:basedOn w:val="a0"/>
    <w:rsid w:val="004A6CE3"/>
  </w:style>
  <w:style w:type="character" w:styleId="af4">
    <w:name w:val="Hyperlink"/>
    <w:basedOn w:val="a0"/>
    <w:uiPriority w:val="99"/>
    <w:semiHidden/>
    <w:unhideWhenUsed/>
    <w:rsid w:val="004A6CE3"/>
    <w:rPr>
      <w:color w:val="0000FF"/>
      <w:u w:val="single"/>
    </w:rPr>
  </w:style>
  <w:style w:type="character" w:customStyle="1" w:styleId="c1">
    <w:name w:val="c1"/>
    <w:basedOn w:val="a0"/>
    <w:rsid w:val="004A6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.ru/view/bilety-i-voprosy-k-ekzamenu-po-anatomii_898df84a6d1.html" TargetMode="External"/><Relationship Id="rId5" Type="http://schemas.openxmlformats.org/officeDocument/2006/relationships/hyperlink" Target="http://www.studmed.ru/view/bilety-i-voprosy-k-ekzamenu-po-anatomii_898df84a6d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2018-12-06T10:14:00Z</cp:lastPrinted>
  <dcterms:created xsi:type="dcterms:W3CDTF">2020-11-30T07:13:00Z</dcterms:created>
  <dcterms:modified xsi:type="dcterms:W3CDTF">2020-11-30T07:13:00Z</dcterms:modified>
</cp:coreProperties>
</file>