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07" w:rsidRPr="000E4F6B" w:rsidRDefault="00CB5D1C" w:rsidP="005620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4.12.20</w:t>
      </w:r>
      <w:r w:rsidR="00562007" w:rsidRPr="000E4F6B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:rsidR="00562007" w:rsidRPr="000E4F6B" w:rsidRDefault="00CB5D1C" w:rsidP="005620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ПНК – 172</w:t>
      </w:r>
    </w:p>
    <w:p w:rsidR="00562007" w:rsidRPr="000E4F6B" w:rsidRDefault="00562007" w:rsidP="00562007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0E4F6B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562007" w:rsidRPr="000E4F6B" w:rsidRDefault="00562007" w:rsidP="00562007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0E4F6B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BB2F9F" w:rsidRPr="000E4F6B" w:rsidRDefault="0070481D" w:rsidP="00471F4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>Тема</w:t>
      </w:r>
      <w:r w:rsidR="004F11A3" w:rsidRPr="000E4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36" w:rsidRPr="000E4F6B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A06036" w:rsidRPr="000E4F6B">
        <w:rPr>
          <w:rStyle w:val="FontStyle13"/>
          <w:sz w:val="24"/>
          <w:szCs w:val="24"/>
        </w:rPr>
        <w:t>Правовое регулирование общественных отношений</w:t>
      </w:r>
      <w:r w:rsidRPr="000E4F6B">
        <w:rPr>
          <w:rFonts w:ascii="Times New Roman" w:hAnsi="Times New Roman" w:cs="Times New Roman"/>
          <w:sz w:val="24"/>
          <w:szCs w:val="24"/>
        </w:rPr>
        <w:t xml:space="preserve"> </w:t>
      </w:r>
      <w:r w:rsidR="004F11A3" w:rsidRPr="000E4F6B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 w:rsidR="00562007" w:rsidRPr="000E4F6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5E3102" w:rsidRPr="000E4F6B" w:rsidRDefault="005E3102" w:rsidP="00E9552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13"/>
          <w:sz w:val="24"/>
          <w:szCs w:val="24"/>
        </w:rPr>
      </w:pPr>
      <w:r w:rsidRPr="000E4F6B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471F4A" w:rsidRPr="000E4F6B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="00471F4A" w:rsidRPr="000E4F6B">
        <w:rPr>
          <w:rStyle w:val="FontStyle13"/>
          <w:sz w:val="24"/>
          <w:szCs w:val="24"/>
        </w:rPr>
        <w:t xml:space="preserve">Основы конституционного права Российской Федерации </w:t>
      </w:r>
      <w:r w:rsidRPr="000E4F6B">
        <w:rPr>
          <w:rStyle w:val="FontStyle13"/>
          <w:sz w:val="24"/>
          <w:szCs w:val="24"/>
        </w:rPr>
        <w:t>– 8 часов</w:t>
      </w:r>
    </w:p>
    <w:p w:rsidR="00E9552E" w:rsidRPr="000E4F6B" w:rsidRDefault="00E9552E" w:rsidP="00E955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F6B">
        <w:rPr>
          <w:rFonts w:ascii="Times New Roman" w:hAnsi="Times New Roman" w:cs="Times New Roman"/>
          <w:b/>
          <w:bCs/>
          <w:sz w:val="24"/>
          <w:szCs w:val="24"/>
        </w:rPr>
        <w:t xml:space="preserve">Тема 6.3. </w:t>
      </w:r>
      <w:r w:rsidRPr="000E4F6B">
        <w:rPr>
          <w:rStyle w:val="FontStyle13"/>
          <w:sz w:val="24"/>
          <w:szCs w:val="24"/>
        </w:rPr>
        <w:t>Отрасли российского права – 10 часов</w:t>
      </w:r>
    </w:p>
    <w:p w:rsidR="0025481C" w:rsidRPr="000E4F6B" w:rsidRDefault="0025481C" w:rsidP="00647E6D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0E4F6B">
        <w:rPr>
          <w:rStyle w:val="FontStyle13"/>
          <w:b/>
          <w:sz w:val="24"/>
          <w:szCs w:val="24"/>
        </w:rPr>
        <w:t>Теоретический блок</w:t>
      </w:r>
    </w:p>
    <w:p w:rsidR="00A06036" w:rsidRPr="000E4F6B" w:rsidRDefault="0025481C" w:rsidP="00E9552E">
      <w:pPr>
        <w:spacing w:after="0" w:line="240" w:lineRule="auto"/>
        <w:ind w:firstLine="709"/>
        <w:jc w:val="both"/>
        <w:rPr>
          <w:rStyle w:val="FontStyle13"/>
          <w:iCs/>
          <w:sz w:val="24"/>
          <w:szCs w:val="24"/>
        </w:rPr>
      </w:pPr>
      <w:r w:rsidRPr="000E4F6B">
        <w:rPr>
          <w:rStyle w:val="FontStyle13"/>
          <w:b/>
          <w:sz w:val="24"/>
          <w:szCs w:val="24"/>
        </w:rPr>
        <w:t>Содержание материала:</w:t>
      </w:r>
      <w:r w:rsidRPr="000E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036" w:rsidRPr="000E4F6B">
        <w:rPr>
          <w:rStyle w:val="FontStyle14"/>
          <w:i w:val="0"/>
          <w:sz w:val="24"/>
          <w:szCs w:val="24"/>
        </w:rPr>
        <w:t xml:space="preserve">Цели и задачи изучения права в современном обществе. </w:t>
      </w:r>
      <w:r w:rsidR="00A06036" w:rsidRPr="000E4F6B">
        <w:rPr>
          <w:rFonts w:ascii="Times New Roman" w:hAnsi="Times New Roman" w:cs="Times New Roman"/>
          <w:sz w:val="24"/>
          <w:szCs w:val="24"/>
        </w:rPr>
        <w:t>П</w:t>
      </w:r>
      <w:r w:rsidR="00A06036" w:rsidRPr="000E4F6B">
        <w:rPr>
          <w:rStyle w:val="FontStyle13"/>
          <w:sz w:val="24"/>
          <w:szCs w:val="24"/>
        </w:rPr>
        <w:t xml:space="preserve">раво в системе социальных норм. Правовые и моральные нормы. Система права: основные институты, отрасли права. </w:t>
      </w:r>
      <w:r w:rsidR="00A06036" w:rsidRPr="000E4F6B">
        <w:rPr>
          <w:rStyle w:val="FontStyle14"/>
          <w:i w:val="0"/>
          <w:sz w:val="24"/>
          <w:szCs w:val="24"/>
        </w:rPr>
        <w:t>Частное и публичное право</w:t>
      </w:r>
      <w:r w:rsidR="00471F4A" w:rsidRPr="000E4F6B">
        <w:rPr>
          <w:rStyle w:val="FontStyle14"/>
          <w:i w:val="0"/>
          <w:sz w:val="24"/>
          <w:szCs w:val="24"/>
        </w:rPr>
        <w:t xml:space="preserve">. </w:t>
      </w:r>
      <w:r w:rsidR="00471F4A" w:rsidRPr="000E4F6B">
        <w:rPr>
          <w:rStyle w:val="FontStyle13"/>
          <w:sz w:val="24"/>
          <w:szCs w:val="24"/>
        </w:rPr>
        <w:t>Правовые отношения и их структура. Основные формы права. Нормативные правовые акты и их характеристика.</w:t>
      </w:r>
    </w:p>
    <w:p w:rsidR="00E9552E" w:rsidRPr="000E4F6B" w:rsidRDefault="00471F4A" w:rsidP="00E9552E">
      <w:pPr>
        <w:pStyle w:val="Style3"/>
        <w:keepNext/>
        <w:keepLines/>
        <w:widowControl/>
        <w:spacing w:line="240" w:lineRule="auto"/>
        <w:ind w:firstLine="709"/>
        <w:rPr>
          <w:rStyle w:val="FontStyle13"/>
          <w:iCs/>
          <w:sz w:val="24"/>
          <w:szCs w:val="24"/>
        </w:rPr>
      </w:pPr>
      <w:r w:rsidRPr="000E4F6B">
        <w:rPr>
          <w:rStyle w:val="FontStyle13"/>
          <w:sz w:val="24"/>
          <w:szCs w:val="24"/>
        </w:rPr>
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</w:t>
      </w:r>
      <w:r w:rsidRPr="000E4F6B">
        <w:rPr>
          <w:rStyle w:val="FontStyle16"/>
          <w:sz w:val="24"/>
          <w:szCs w:val="24"/>
        </w:rPr>
        <w:t xml:space="preserve"> </w:t>
      </w:r>
      <w:r w:rsidRPr="000E4F6B">
        <w:rPr>
          <w:rStyle w:val="FontStyle13"/>
          <w:sz w:val="24"/>
          <w:szCs w:val="24"/>
        </w:rPr>
        <w:t>Правоохранительные органы Российской Федерации. Судебная система Российской Федерации. Адвокатура. Нотариат.</w:t>
      </w:r>
      <w:r w:rsidR="00E9552E" w:rsidRPr="000E4F6B">
        <w:rPr>
          <w:rStyle w:val="FontStyle16"/>
          <w:sz w:val="24"/>
          <w:szCs w:val="24"/>
        </w:rPr>
        <w:t xml:space="preserve"> </w:t>
      </w:r>
      <w:r w:rsidR="00E9552E" w:rsidRPr="000E4F6B">
        <w:rPr>
          <w:rStyle w:val="FontStyle13"/>
          <w:sz w:val="24"/>
          <w:szCs w:val="24"/>
        </w:rPr>
        <w:t>Понятие гражданства. Порядок приобретения и прекращения гражданства в РФ. Основные конституционные права и обязанности граждан в России. Право граждан РФ участвовать в управлении делами государства.</w:t>
      </w:r>
      <w:r w:rsidR="00E9552E" w:rsidRPr="000E4F6B">
        <w:rPr>
          <w:rStyle w:val="FontStyle16"/>
          <w:iCs/>
          <w:sz w:val="24"/>
          <w:szCs w:val="24"/>
        </w:rPr>
        <w:t xml:space="preserve"> </w:t>
      </w:r>
      <w:r w:rsidR="00E9552E" w:rsidRPr="000E4F6B">
        <w:rPr>
          <w:rStyle w:val="FontStyle13"/>
          <w:iCs/>
          <w:sz w:val="24"/>
          <w:szCs w:val="24"/>
        </w:rPr>
        <w:t xml:space="preserve"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 </w:t>
      </w:r>
    </w:p>
    <w:p w:rsidR="00471F4A" w:rsidRPr="000E4F6B" w:rsidRDefault="00E9552E" w:rsidP="00E95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4F6B">
        <w:rPr>
          <w:rStyle w:val="FontStyle13"/>
          <w:sz w:val="24"/>
          <w:szCs w:val="24"/>
        </w:rPr>
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вещи. Правовые основы социальной защиты и социального обеспечения. Трудовое право и трудовые правоотношения. Понятие трудовых правоотношений. Занятость и трудоустройство.</w:t>
      </w:r>
      <w:r w:rsidRPr="000E4F6B">
        <w:rPr>
          <w:rStyle w:val="FontStyle16"/>
          <w:sz w:val="24"/>
          <w:szCs w:val="24"/>
        </w:rPr>
        <w:t xml:space="preserve"> </w:t>
      </w:r>
      <w:r w:rsidRPr="000E4F6B">
        <w:rPr>
          <w:rStyle w:val="FontStyle13"/>
          <w:sz w:val="24"/>
          <w:szCs w:val="24"/>
        </w:rPr>
        <w:t>Административное право и административные правоотношения. Административные проступки. Административная ответственность. Уголовное право.</w:t>
      </w:r>
    </w:p>
    <w:p w:rsidR="00FB0673" w:rsidRPr="00DB7FE5" w:rsidRDefault="00FB0673" w:rsidP="00FB0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FE5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FB0673" w:rsidRPr="006434F5" w:rsidRDefault="00FB0673" w:rsidP="00FB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F5">
        <w:rPr>
          <w:rFonts w:ascii="Times New Roman" w:hAnsi="Times New Roman" w:cs="Times New Roman"/>
          <w:sz w:val="24"/>
          <w:szCs w:val="24"/>
          <w:shd w:val="clear" w:color="auto" w:fill="FFFFFF"/>
        </w:rPr>
        <w:t>Кравченко. Обществознание 10 класс</w:t>
      </w:r>
    </w:p>
    <w:p w:rsidR="00FB0673" w:rsidRPr="006434F5" w:rsidRDefault="0039574C" w:rsidP="00FB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B0673" w:rsidRPr="006434F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https://interneturok.ru/book/obshestvoznanie/10-klass/obschestvoznanie-10-klass-kravchenko-a-i</w:t>
        </w:r>
      </w:hyperlink>
    </w:p>
    <w:p w:rsidR="00FB0673" w:rsidRPr="006434F5" w:rsidRDefault="00FB0673" w:rsidP="00FB067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34F5">
        <w:rPr>
          <w:rFonts w:ascii="Times New Roman" w:hAnsi="Times New Roman" w:cs="Times New Roman"/>
          <w:sz w:val="24"/>
          <w:szCs w:val="24"/>
        </w:rPr>
        <w:t>Кравченко. Обществознание 11 класс.</w:t>
      </w:r>
    </w:p>
    <w:p w:rsidR="00A06036" w:rsidRPr="006434F5" w:rsidRDefault="0039574C" w:rsidP="00FB067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FB0673" w:rsidRPr="006434F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https://interneturok.ru/book/obshestvoznanie/11-klass/obschestvoznanie-10-klass-kravchenko-a-i</w:t>
        </w:r>
      </w:hyperlink>
    </w:p>
    <w:p w:rsidR="00A06036" w:rsidRPr="006434F5" w:rsidRDefault="00A06036" w:rsidP="00A06036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434F5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A06036" w:rsidRPr="006434F5" w:rsidRDefault="00A06036" w:rsidP="00A06036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434F5">
        <w:rPr>
          <w:rFonts w:ascii="Times New Roman" w:eastAsia="Times New Roman" w:hAnsi="Times New Roman" w:cs="Times New Roman"/>
          <w:sz w:val="24"/>
          <w:szCs w:val="24"/>
        </w:rPr>
        <w:t xml:space="preserve">1.Преподавание истории и обществознания. </w:t>
      </w:r>
    </w:p>
    <w:p w:rsidR="00A06036" w:rsidRPr="006434F5" w:rsidRDefault="00A06036" w:rsidP="00A06036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434F5">
        <w:rPr>
          <w:rFonts w:ascii="Times New Roman" w:eastAsia="Times New Roman" w:hAnsi="Times New Roman" w:cs="Times New Roman"/>
          <w:sz w:val="24"/>
          <w:szCs w:val="24"/>
        </w:rPr>
        <w:t>Форма доступа. </w:t>
      </w:r>
      <w:hyperlink r:id="rId8" w:tgtFrame="_blank" w:history="1"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festival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/1</w:t>
        </w:r>
        <w:proofErr w:type="spellStart"/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subjects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/7/</w:t>
        </w:r>
      </w:hyperlink>
      <w:r w:rsidRPr="006434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6036" w:rsidRPr="006434F5" w:rsidRDefault="00A06036" w:rsidP="00A06036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434F5">
        <w:rPr>
          <w:rFonts w:ascii="Times New Roman" w:eastAsia="Times New Roman" w:hAnsi="Times New Roman" w:cs="Times New Roman"/>
          <w:sz w:val="24"/>
          <w:szCs w:val="24"/>
        </w:rPr>
        <w:t xml:space="preserve">2. Интернет-ресурсы. Методический материал по обществознанию. </w:t>
      </w:r>
    </w:p>
    <w:p w:rsidR="00A06036" w:rsidRPr="006434F5" w:rsidRDefault="00A06036" w:rsidP="00A06036">
      <w:pPr>
        <w:shd w:val="clear" w:color="auto" w:fill="FFFFFF"/>
        <w:tabs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434F5">
        <w:rPr>
          <w:rFonts w:ascii="Times New Roman" w:eastAsia="Times New Roman" w:hAnsi="Times New Roman" w:cs="Times New Roman"/>
          <w:sz w:val="24"/>
          <w:szCs w:val="24"/>
        </w:rPr>
        <w:t>Форма доступа. </w:t>
      </w:r>
      <w:hyperlink r:id="rId9" w:tgtFrame="_blank" w:history="1"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openclass</w:t>
        </w:r>
        <w:proofErr w:type="spellEnd"/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6434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communities</w:t>
        </w:r>
      </w:hyperlink>
      <w:r w:rsidRPr="00643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036" w:rsidRPr="006434F5" w:rsidRDefault="00A06036" w:rsidP="00136C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81C" w:rsidRPr="000E4F6B" w:rsidRDefault="0025481C" w:rsidP="00136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F6B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005725" w:rsidRPr="000E4F6B" w:rsidRDefault="00005725" w:rsidP="000057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E4F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Практическая работа № 23</w:t>
      </w:r>
    </w:p>
    <w:p w:rsidR="00005725" w:rsidRPr="000E4F6B" w:rsidRDefault="00005725" w:rsidP="00005725">
      <w:pPr>
        <w:pStyle w:val="Style6"/>
        <w:widowControl/>
        <w:ind w:right="-2"/>
        <w:rPr>
          <w:b/>
        </w:rPr>
      </w:pPr>
      <w:r w:rsidRPr="000E4F6B">
        <w:rPr>
          <w:rStyle w:val="FontStyle17"/>
          <w:b/>
          <w:sz w:val="24"/>
          <w:szCs w:val="24"/>
        </w:rPr>
        <w:t>Тема 6.2.</w:t>
      </w:r>
      <w:r w:rsidRPr="000E4F6B">
        <w:rPr>
          <w:rStyle w:val="FontStyle17"/>
          <w:sz w:val="24"/>
          <w:szCs w:val="24"/>
        </w:rPr>
        <w:t>Основы конституционного права Российской Федерации</w:t>
      </w:r>
    </w:p>
    <w:p w:rsidR="00005725" w:rsidRPr="000E4F6B" w:rsidRDefault="00005725" w:rsidP="00005725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0E4F6B">
        <w:rPr>
          <w:b/>
        </w:rPr>
        <w:t xml:space="preserve">Наименование работы: </w:t>
      </w:r>
      <w:r w:rsidRPr="000E4F6B">
        <w:rPr>
          <w:rStyle w:val="FontStyle13"/>
          <w:sz w:val="24"/>
          <w:szCs w:val="24"/>
        </w:rPr>
        <w:t xml:space="preserve">рассмотрение основ конституционного строя </w:t>
      </w:r>
    </w:p>
    <w:p w:rsidR="00005725" w:rsidRPr="000E4F6B" w:rsidRDefault="00005725" w:rsidP="00005725">
      <w:pPr>
        <w:pStyle w:val="Style3"/>
        <w:widowControl/>
        <w:spacing w:line="240" w:lineRule="auto"/>
      </w:pPr>
      <w:r w:rsidRPr="000E4F6B">
        <w:rPr>
          <w:rStyle w:val="FontStyle13"/>
          <w:sz w:val="24"/>
          <w:szCs w:val="24"/>
        </w:rPr>
        <w:t xml:space="preserve">Российской Федерации. </w:t>
      </w:r>
      <w:r w:rsidRPr="000E4F6B">
        <w:rPr>
          <w:rStyle w:val="FontStyle13"/>
          <w:iCs/>
          <w:sz w:val="24"/>
          <w:szCs w:val="24"/>
        </w:rPr>
        <w:t>Показать права и обязанности человека и гражданина.</w:t>
      </w:r>
    </w:p>
    <w:p w:rsidR="00005725" w:rsidRPr="000E4F6B" w:rsidRDefault="00005725" w:rsidP="00005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005725" w:rsidRPr="000E4F6B" w:rsidRDefault="00005725" w:rsidP="00005725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>Назовите основы конституционного строя Российской Федерации</w:t>
      </w:r>
    </w:p>
    <w:p w:rsidR="00005725" w:rsidRPr="000E4F6B" w:rsidRDefault="00005725" w:rsidP="00005725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>Какие органы государственной власти относятся к законодательной, исполнительной и судебной ветвям власти?</w:t>
      </w:r>
    </w:p>
    <w:p w:rsidR="00005725" w:rsidRPr="000E4F6B" w:rsidRDefault="00005725" w:rsidP="00005725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 xml:space="preserve">Какой юридический смысл у понятия «гражданин»? </w:t>
      </w:r>
    </w:p>
    <w:p w:rsidR="00005725" w:rsidRPr="000E4F6B" w:rsidRDefault="00005725" w:rsidP="00005725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>Каким образом человек может приобрести гражданство страны?</w:t>
      </w:r>
    </w:p>
    <w:p w:rsidR="00005725" w:rsidRPr="000E4F6B" w:rsidRDefault="00005725" w:rsidP="00005725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lastRenderedPageBreak/>
        <w:t>Как вы понимаете значение термина «личные права»?</w:t>
      </w:r>
    </w:p>
    <w:p w:rsidR="00005725" w:rsidRPr="000E4F6B" w:rsidRDefault="00005725" w:rsidP="00005725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>Каким образом граждане России имеют право участвовать в управлении делами государства?</w:t>
      </w:r>
    </w:p>
    <w:p w:rsidR="00005725" w:rsidRPr="000E4F6B" w:rsidRDefault="00005725" w:rsidP="00005725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>Что представляют собой политические прав и свободы человека? Приведите конкретные примеры</w:t>
      </w:r>
    </w:p>
    <w:p w:rsidR="00005725" w:rsidRPr="000E4F6B" w:rsidRDefault="00005725" w:rsidP="00005725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>Какими правами и обязанностями обладают граждане России в области охраны окружающей среды?</w:t>
      </w:r>
    </w:p>
    <w:p w:rsidR="00F035B1" w:rsidRDefault="00005725" w:rsidP="00EB6DAE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 xml:space="preserve">Какие категории граждан России призываются на военную службу? </w:t>
      </w:r>
    </w:p>
    <w:p w:rsidR="00005725" w:rsidRPr="000E4F6B" w:rsidRDefault="00005725" w:rsidP="00EB6DAE">
      <w:pPr>
        <w:pStyle w:val="11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bCs/>
        </w:rPr>
      </w:pPr>
      <w:r w:rsidRPr="000E4F6B">
        <w:rPr>
          <w:bCs/>
        </w:rPr>
        <w:t>Кто не подлежит призыву на военную службу?</w:t>
      </w:r>
    </w:p>
    <w:p w:rsidR="00005725" w:rsidRPr="000E4F6B" w:rsidRDefault="00005725" w:rsidP="0000572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0E4F6B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005725" w:rsidRPr="000E4F6B" w:rsidRDefault="00005725" w:rsidP="00EB6DAE">
      <w:pPr>
        <w:pStyle w:val="a3"/>
        <w:numPr>
          <w:ilvl w:val="0"/>
          <w:numId w:val="27"/>
        </w:numPr>
        <w:spacing w:after="0" w:line="240" w:lineRule="auto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proofErr w:type="gramStart"/>
      <w:r w:rsidRPr="000E4F6B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E4F6B">
        <w:rPr>
          <w:rFonts w:ascii="Times New Roman" w:hAnsi="Times New Roman"/>
          <w:sz w:val="24"/>
          <w:szCs w:val="24"/>
        </w:rPr>
        <w:t>§</w:t>
      </w:r>
      <w:r w:rsidRPr="000E4F6B">
        <w:rPr>
          <w:rStyle w:val="FontStyle124"/>
          <w:rFonts w:eastAsia="Times New Roman"/>
          <w:sz w:val="24"/>
          <w:szCs w:val="24"/>
        </w:rPr>
        <w:t>27 (Кравченко А.И. Обществознание, часть 2, М.: ООО  «Русское слово», 2017.</w:t>
      </w:r>
      <w:proofErr w:type="gramEnd"/>
      <w:r w:rsidRPr="000E4F6B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E4F6B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0E4F6B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E4F6B">
        <w:rPr>
          <w:rStyle w:val="FontStyle124"/>
          <w:rFonts w:eastAsia="Times New Roman"/>
          <w:sz w:val="24"/>
          <w:szCs w:val="24"/>
        </w:rPr>
        <w:t>Инновационная школа), интернет</w:t>
      </w:r>
      <w:r w:rsidR="00EB6DAE" w:rsidRPr="000E4F6B">
        <w:rPr>
          <w:rStyle w:val="FontStyle124"/>
          <w:rFonts w:eastAsia="Times New Roman"/>
          <w:sz w:val="24"/>
          <w:szCs w:val="24"/>
        </w:rPr>
        <w:t xml:space="preserve"> </w:t>
      </w:r>
      <w:r w:rsidRPr="000E4F6B">
        <w:rPr>
          <w:rStyle w:val="FontStyle124"/>
          <w:rFonts w:eastAsia="Times New Roman"/>
          <w:sz w:val="24"/>
          <w:szCs w:val="24"/>
        </w:rPr>
        <w:t>-</w:t>
      </w:r>
      <w:r w:rsidR="00EB6DAE" w:rsidRPr="000E4F6B">
        <w:rPr>
          <w:rStyle w:val="FontStyle124"/>
          <w:rFonts w:eastAsia="Times New Roman"/>
          <w:sz w:val="24"/>
          <w:szCs w:val="24"/>
        </w:rPr>
        <w:t xml:space="preserve"> </w:t>
      </w:r>
      <w:r w:rsidRPr="000E4F6B">
        <w:rPr>
          <w:rStyle w:val="FontStyle124"/>
          <w:rFonts w:eastAsia="Times New Roman"/>
          <w:sz w:val="24"/>
          <w:szCs w:val="24"/>
        </w:rPr>
        <w:t>источники.</w:t>
      </w:r>
      <w:proofErr w:type="gramEnd"/>
    </w:p>
    <w:p w:rsidR="00005725" w:rsidRPr="000E4F6B" w:rsidRDefault="00005725" w:rsidP="00005725">
      <w:pPr>
        <w:pStyle w:val="Style6"/>
        <w:widowControl/>
        <w:numPr>
          <w:ilvl w:val="0"/>
          <w:numId w:val="27"/>
        </w:numPr>
        <w:spacing w:line="240" w:lineRule="auto"/>
        <w:ind w:right="-2"/>
        <w:jc w:val="left"/>
        <w:rPr>
          <w:rStyle w:val="FontStyle17"/>
          <w:sz w:val="24"/>
          <w:szCs w:val="24"/>
        </w:rPr>
      </w:pPr>
      <w:r w:rsidRPr="000E4F6B">
        <w:rPr>
          <w:rStyle w:val="FontStyle17"/>
          <w:sz w:val="24"/>
          <w:szCs w:val="24"/>
        </w:rPr>
        <w:t>Выявите общие черты и различ</w:t>
      </w:r>
      <w:r w:rsidR="00F035B1">
        <w:rPr>
          <w:rStyle w:val="FontStyle17"/>
          <w:sz w:val="24"/>
          <w:szCs w:val="24"/>
        </w:rPr>
        <w:t>ия социальных норм и представьте</w:t>
      </w:r>
      <w:r w:rsidRPr="000E4F6B">
        <w:rPr>
          <w:rStyle w:val="FontStyle17"/>
          <w:sz w:val="24"/>
          <w:szCs w:val="24"/>
        </w:rPr>
        <w:t xml:space="preserve"> их</w:t>
      </w:r>
      <w:r w:rsidR="00EB6DAE" w:rsidRPr="000E4F6B">
        <w:rPr>
          <w:rStyle w:val="FontStyle17"/>
          <w:sz w:val="24"/>
          <w:szCs w:val="24"/>
        </w:rPr>
        <w:t xml:space="preserve"> </w:t>
      </w:r>
      <w:r w:rsidRPr="000E4F6B">
        <w:rPr>
          <w:rStyle w:val="FontStyle17"/>
          <w:sz w:val="24"/>
          <w:szCs w:val="24"/>
        </w:rPr>
        <w:t>в форме таблицы</w:t>
      </w:r>
    </w:p>
    <w:p w:rsidR="00005725" w:rsidRPr="000E4F6B" w:rsidRDefault="00EB6DAE" w:rsidP="00EB6DAE">
      <w:pPr>
        <w:pStyle w:val="Style6"/>
        <w:widowControl/>
        <w:spacing w:line="240" w:lineRule="auto"/>
        <w:ind w:left="720" w:right="-2" w:firstLine="0"/>
        <w:jc w:val="center"/>
        <w:rPr>
          <w:rStyle w:val="FontStyle17"/>
          <w:sz w:val="24"/>
          <w:szCs w:val="24"/>
        </w:rPr>
      </w:pPr>
      <w:r w:rsidRPr="000E4F6B">
        <w:rPr>
          <w:rStyle w:val="FontStyle17"/>
          <w:b/>
          <w:sz w:val="24"/>
          <w:szCs w:val="24"/>
        </w:rPr>
        <w:t>«Виды норм»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3"/>
        <w:gridCol w:w="3558"/>
        <w:gridCol w:w="2693"/>
      </w:tblGrid>
      <w:tr w:rsidR="00005725" w:rsidRPr="000E4F6B" w:rsidTr="00EB6DAE">
        <w:tc>
          <w:tcPr>
            <w:tcW w:w="2963" w:type="dxa"/>
          </w:tcPr>
          <w:p w:rsidR="00005725" w:rsidRPr="000E4F6B" w:rsidRDefault="00005725" w:rsidP="009C0A8E">
            <w:pPr>
              <w:pStyle w:val="Style1"/>
              <w:widowControl/>
              <w:ind w:hanging="675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Виды норм</w:t>
            </w:r>
          </w:p>
        </w:tc>
        <w:tc>
          <w:tcPr>
            <w:tcW w:w="3558" w:type="dxa"/>
          </w:tcPr>
          <w:p w:rsidR="00005725" w:rsidRPr="000E4F6B" w:rsidRDefault="00005725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Общее</w:t>
            </w:r>
          </w:p>
        </w:tc>
        <w:tc>
          <w:tcPr>
            <w:tcW w:w="2693" w:type="dxa"/>
          </w:tcPr>
          <w:p w:rsidR="00005725" w:rsidRPr="000E4F6B" w:rsidRDefault="00005725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Отличное</w:t>
            </w:r>
          </w:p>
        </w:tc>
      </w:tr>
      <w:tr w:rsidR="00005725" w:rsidRPr="000E4F6B" w:rsidTr="00EB6DAE">
        <w:tc>
          <w:tcPr>
            <w:tcW w:w="2963" w:type="dxa"/>
          </w:tcPr>
          <w:p w:rsidR="00005725" w:rsidRPr="000E4F6B" w:rsidRDefault="00005725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58" w:type="dxa"/>
          </w:tcPr>
          <w:p w:rsidR="00005725" w:rsidRPr="000E4F6B" w:rsidRDefault="00005725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5725" w:rsidRPr="000E4F6B" w:rsidRDefault="00005725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2963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58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2963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58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2963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58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B6DAE" w:rsidRPr="000E4F6B" w:rsidRDefault="00EB6DAE" w:rsidP="009C0A8E">
            <w:pPr>
              <w:pStyle w:val="Style1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005725" w:rsidRPr="000E4F6B" w:rsidRDefault="00005725" w:rsidP="00005725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725" w:rsidRPr="000E4F6B" w:rsidRDefault="00005725" w:rsidP="00005725">
      <w:pPr>
        <w:pStyle w:val="a3"/>
        <w:numPr>
          <w:ilvl w:val="0"/>
          <w:numId w:val="27"/>
        </w:numPr>
        <w:spacing w:after="0" w:line="240" w:lineRule="auto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  <w:proofErr w:type="gramStart"/>
      <w:r w:rsidRPr="000E4F6B">
        <w:rPr>
          <w:rStyle w:val="FontStyle124"/>
          <w:rFonts w:eastAsia="Times New Roman"/>
          <w:sz w:val="24"/>
          <w:szCs w:val="24"/>
        </w:rPr>
        <w:t xml:space="preserve">Изучите материал  </w:t>
      </w:r>
      <w:r w:rsidRPr="000E4F6B">
        <w:rPr>
          <w:rFonts w:ascii="Times New Roman" w:hAnsi="Times New Roman"/>
          <w:sz w:val="24"/>
          <w:szCs w:val="24"/>
        </w:rPr>
        <w:t>§</w:t>
      </w:r>
      <w:r w:rsidRPr="000E4F6B">
        <w:rPr>
          <w:rStyle w:val="FontStyle124"/>
          <w:rFonts w:eastAsia="Times New Roman"/>
          <w:sz w:val="24"/>
          <w:szCs w:val="24"/>
        </w:rPr>
        <w:t xml:space="preserve"> 27 (Кравченко А.И. Обществознание, часть 2, М.: ООО  «Русское слово», 2015.</w:t>
      </w:r>
      <w:proofErr w:type="gramEnd"/>
      <w:r w:rsidRPr="000E4F6B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E4F6B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0E4F6B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E4F6B">
        <w:rPr>
          <w:rStyle w:val="FontStyle124"/>
          <w:rFonts w:eastAsia="Times New Roman"/>
          <w:sz w:val="24"/>
          <w:szCs w:val="24"/>
        </w:rPr>
        <w:t>Инновационная школа), интернет</w:t>
      </w:r>
      <w:r w:rsidR="00F035B1">
        <w:rPr>
          <w:rStyle w:val="FontStyle124"/>
          <w:rFonts w:eastAsia="Times New Roman"/>
          <w:sz w:val="24"/>
          <w:szCs w:val="24"/>
        </w:rPr>
        <w:t xml:space="preserve"> </w:t>
      </w:r>
      <w:r w:rsidRPr="000E4F6B">
        <w:rPr>
          <w:rStyle w:val="FontStyle124"/>
          <w:rFonts w:eastAsia="Times New Roman"/>
          <w:sz w:val="24"/>
          <w:szCs w:val="24"/>
        </w:rPr>
        <w:t>-</w:t>
      </w:r>
      <w:r w:rsidR="00F035B1">
        <w:rPr>
          <w:rStyle w:val="FontStyle124"/>
          <w:rFonts w:eastAsia="Times New Roman"/>
          <w:sz w:val="24"/>
          <w:szCs w:val="24"/>
        </w:rPr>
        <w:t xml:space="preserve"> </w:t>
      </w:r>
      <w:r w:rsidRPr="000E4F6B">
        <w:rPr>
          <w:rStyle w:val="FontStyle124"/>
          <w:rFonts w:eastAsia="Times New Roman"/>
          <w:sz w:val="24"/>
          <w:szCs w:val="24"/>
        </w:rPr>
        <w:t>источники.</w:t>
      </w:r>
      <w:proofErr w:type="gramEnd"/>
    </w:p>
    <w:p w:rsidR="00005725" w:rsidRPr="000E4F6B" w:rsidRDefault="00005725" w:rsidP="00005725">
      <w:pPr>
        <w:pStyle w:val="Style6"/>
        <w:widowControl/>
        <w:numPr>
          <w:ilvl w:val="0"/>
          <w:numId w:val="27"/>
        </w:numPr>
        <w:spacing w:line="240" w:lineRule="auto"/>
        <w:ind w:right="-2"/>
        <w:jc w:val="left"/>
        <w:rPr>
          <w:rStyle w:val="FontStyle17"/>
          <w:b/>
          <w:sz w:val="24"/>
          <w:szCs w:val="24"/>
        </w:rPr>
      </w:pPr>
      <w:r w:rsidRPr="000E4F6B">
        <w:rPr>
          <w:rStyle w:val="FontStyle17"/>
          <w:sz w:val="24"/>
          <w:szCs w:val="24"/>
        </w:rPr>
        <w:t>Изучите Главу</w:t>
      </w:r>
      <w:r w:rsidRPr="000E4F6B">
        <w:rPr>
          <w:rStyle w:val="FontStyle17"/>
          <w:b/>
          <w:sz w:val="24"/>
          <w:szCs w:val="24"/>
        </w:rPr>
        <w:t xml:space="preserve"> </w:t>
      </w:r>
      <w:r w:rsidRPr="00F035B1">
        <w:rPr>
          <w:rStyle w:val="FontStyle17"/>
          <w:sz w:val="24"/>
          <w:szCs w:val="24"/>
        </w:rPr>
        <w:t xml:space="preserve">2 </w:t>
      </w:r>
      <w:r w:rsidRPr="000E4F6B">
        <w:rPr>
          <w:rStyle w:val="FontStyle17"/>
          <w:sz w:val="24"/>
          <w:szCs w:val="24"/>
        </w:rPr>
        <w:t>Конституции РФ «Права и свободы человека и гражданина</w:t>
      </w:r>
      <w:r w:rsidRPr="000E4F6B">
        <w:rPr>
          <w:rStyle w:val="FontStyle13"/>
          <w:sz w:val="24"/>
          <w:szCs w:val="24"/>
        </w:rPr>
        <w:t>»</w:t>
      </w:r>
    </w:p>
    <w:p w:rsidR="00005725" w:rsidRPr="000E4F6B" w:rsidRDefault="00005725" w:rsidP="00005725">
      <w:pPr>
        <w:pStyle w:val="Style6"/>
        <w:widowControl/>
        <w:numPr>
          <w:ilvl w:val="0"/>
          <w:numId w:val="27"/>
        </w:numPr>
        <w:spacing w:line="240" w:lineRule="auto"/>
        <w:ind w:right="-2"/>
        <w:jc w:val="left"/>
        <w:rPr>
          <w:rStyle w:val="FontStyle17"/>
          <w:sz w:val="24"/>
          <w:szCs w:val="24"/>
        </w:rPr>
      </w:pPr>
      <w:r w:rsidRPr="000E4F6B">
        <w:rPr>
          <w:rStyle w:val="FontStyle17"/>
          <w:sz w:val="24"/>
          <w:szCs w:val="24"/>
        </w:rPr>
        <w:t>Прочитайте и выпишите все права и обязанности граждан РФ.</w:t>
      </w:r>
    </w:p>
    <w:p w:rsidR="00F035B1" w:rsidRDefault="00005725" w:rsidP="00005725">
      <w:pPr>
        <w:pStyle w:val="Style6"/>
        <w:widowControl/>
        <w:numPr>
          <w:ilvl w:val="0"/>
          <w:numId w:val="27"/>
        </w:numPr>
        <w:spacing w:line="240" w:lineRule="auto"/>
        <w:ind w:right="-2"/>
        <w:jc w:val="left"/>
        <w:rPr>
          <w:rStyle w:val="FontStyle17"/>
          <w:sz w:val="24"/>
          <w:szCs w:val="24"/>
        </w:rPr>
      </w:pPr>
      <w:r w:rsidRPr="000E4F6B">
        <w:rPr>
          <w:rStyle w:val="FontStyle17"/>
          <w:sz w:val="24"/>
          <w:szCs w:val="24"/>
        </w:rPr>
        <w:t xml:space="preserve">Опираясь на материал </w:t>
      </w:r>
      <w:r w:rsidRPr="000E4F6B">
        <w:t>§</w:t>
      </w:r>
      <w:r w:rsidRPr="000E4F6B">
        <w:rPr>
          <w:rStyle w:val="FontStyle17"/>
          <w:sz w:val="24"/>
          <w:szCs w:val="24"/>
        </w:rPr>
        <w:t xml:space="preserve">30 «Права и обязанности граждан России»,  </w:t>
      </w:r>
    </w:p>
    <w:p w:rsidR="00005725" w:rsidRPr="000E4F6B" w:rsidRDefault="00005725" w:rsidP="00F035B1">
      <w:pPr>
        <w:pStyle w:val="Style6"/>
        <w:widowControl/>
        <w:spacing w:line="240" w:lineRule="auto"/>
        <w:ind w:left="360" w:right="-2" w:firstLine="0"/>
        <w:jc w:val="left"/>
        <w:rPr>
          <w:rStyle w:val="FontStyle17"/>
          <w:sz w:val="24"/>
          <w:szCs w:val="24"/>
        </w:rPr>
      </w:pPr>
      <w:r w:rsidRPr="000E4F6B">
        <w:rPr>
          <w:rStyle w:val="FontStyle17"/>
          <w:sz w:val="24"/>
          <w:szCs w:val="24"/>
        </w:rPr>
        <w:t>заполните таблицу</w:t>
      </w:r>
    </w:p>
    <w:p w:rsidR="00EB6DAE" w:rsidRPr="000E4F6B" w:rsidRDefault="00EB6DAE" w:rsidP="00EB6DAE">
      <w:pPr>
        <w:pStyle w:val="Style6"/>
        <w:widowControl/>
        <w:ind w:left="720" w:right="-2"/>
        <w:rPr>
          <w:rStyle w:val="FontStyle17"/>
          <w:b/>
          <w:sz w:val="24"/>
          <w:szCs w:val="24"/>
        </w:rPr>
      </w:pPr>
      <w:r w:rsidRPr="000E4F6B">
        <w:rPr>
          <w:rStyle w:val="FontStyle17"/>
          <w:sz w:val="24"/>
          <w:szCs w:val="24"/>
        </w:rPr>
        <w:t>«</w:t>
      </w:r>
      <w:r w:rsidRPr="000E4F6B">
        <w:rPr>
          <w:rStyle w:val="FontStyle17"/>
          <w:b/>
          <w:sz w:val="24"/>
          <w:szCs w:val="24"/>
        </w:rPr>
        <w:t>Основные права и свободы человека и гражданина»</w:t>
      </w:r>
    </w:p>
    <w:tbl>
      <w:tblPr>
        <w:tblStyle w:val="a6"/>
        <w:tblW w:w="9000" w:type="dxa"/>
        <w:tblInd w:w="464" w:type="dxa"/>
        <w:tblLook w:val="04A0"/>
      </w:tblPr>
      <w:tblGrid>
        <w:gridCol w:w="3190"/>
        <w:gridCol w:w="3190"/>
        <w:gridCol w:w="2620"/>
      </w:tblGrid>
      <w:tr w:rsidR="00005725" w:rsidRPr="000E4F6B" w:rsidTr="00EB6DAE">
        <w:tc>
          <w:tcPr>
            <w:tcW w:w="3190" w:type="dxa"/>
          </w:tcPr>
          <w:p w:rsidR="00005725" w:rsidRPr="000E4F6B" w:rsidRDefault="00005725" w:rsidP="00EB6DAE">
            <w:pPr>
              <w:pStyle w:val="Style6"/>
              <w:widowControl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Личные права</w:t>
            </w:r>
          </w:p>
        </w:tc>
        <w:tc>
          <w:tcPr>
            <w:tcW w:w="3190" w:type="dxa"/>
          </w:tcPr>
          <w:p w:rsidR="00005725" w:rsidRPr="000E4F6B" w:rsidRDefault="00005725" w:rsidP="00EB6DAE">
            <w:pPr>
              <w:pStyle w:val="Style6"/>
              <w:widowControl/>
              <w:ind w:firstLine="0"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Политические права и</w:t>
            </w:r>
          </w:p>
          <w:p w:rsidR="00005725" w:rsidRPr="000E4F6B" w:rsidRDefault="00005725" w:rsidP="00EB6DAE">
            <w:pPr>
              <w:pStyle w:val="Style6"/>
              <w:widowControl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свободы</w:t>
            </w:r>
          </w:p>
        </w:tc>
        <w:tc>
          <w:tcPr>
            <w:tcW w:w="2620" w:type="dxa"/>
          </w:tcPr>
          <w:p w:rsidR="00005725" w:rsidRPr="000E4F6B" w:rsidRDefault="00005725" w:rsidP="009C0A8E">
            <w:pPr>
              <w:pStyle w:val="Style6"/>
              <w:widowControl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Социально-экономические права</w:t>
            </w:r>
          </w:p>
        </w:tc>
      </w:tr>
      <w:tr w:rsidR="00005725" w:rsidRPr="000E4F6B" w:rsidTr="00EB6DAE">
        <w:tc>
          <w:tcPr>
            <w:tcW w:w="3190" w:type="dxa"/>
          </w:tcPr>
          <w:p w:rsidR="00005725" w:rsidRPr="000E4F6B" w:rsidRDefault="00005725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005725" w:rsidRPr="000E4F6B" w:rsidRDefault="00005725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005725" w:rsidRPr="000E4F6B" w:rsidRDefault="00005725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</w:tbl>
    <w:p w:rsidR="00005725" w:rsidRPr="000E4F6B" w:rsidRDefault="00005725" w:rsidP="00005725">
      <w:pPr>
        <w:spacing w:after="0" w:line="240" w:lineRule="auto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</w:p>
    <w:p w:rsidR="00005725" w:rsidRPr="000E4F6B" w:rsidRDefault="00005725" w:rsidP="00EB6DAE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Style w:val="FontStyle16"/>
          <w:b w:val="0"/>
          <w:bCs w:val="0"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 w:rsidRPr="000E4F6B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EB6DAE" w:rsidRPr="000E4F6B">
        <w:rPr>
          <w:rStyle w:val="FontStyle17"/>
          <w:sz w:val="24"/>
          <w:szCs w:val="24"/>
        </w:rPr>
        <w:t>таблицы.</w:t>
      </w:r>
    </w:p>
    <w:p w:rsidR="00005725" w:rsidRPr="000E4F6B" w:rsidRDefault="00EB6DAE" w:rsidP="00005725">
      <w:pPr>
        <w:pStyle w:val="Style2"/>
        <w:widowControl/>
        <w:spacing w:line="240" w:lineRule="auto"/>
        <w:ind w:right="-852"/>
        <w:rPr>
          <w:rStyle w:val="FontStyle16"/>
          <w:sz w:val="24"/>
          <w:szCs w:val="24"/>
        </w:rPr>
      </w:pPr>
      <w:r w:rsidRPr="000E4F6B">
        <w:t>Подготовить реферат (презентацию)</w:t>
      </w:r>
      <w:r w:rsidR="00005725" w:rsidRPr="000E4F6B">
        <w:t xml:space="preserve"> на тему: «Права и обязанности граждан Российской Федерации»</w:t>
      </w:r>
    </w:p>
    <w:p w:rsidR="00005725" w:rsidRPr="000E4F6B" w:rsidRDefault="00005725" w:rsidP="00005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725" w:rsidRPr="000E4F6B" w:rsidRDefault="00005725" w:rsidP="00005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E4F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 работа № 25</w:t>
      </w:r>
    </w:p>
    <w:p w:rsidR="00005725" w:rsidRPr="000E4F6B" w:rsidRDefault="00005725" w:rsidP="00005725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4F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6.3 </w:t>
      </w:r>
      <w:r w:rsidRPr="000E4F6B">
        <w:rPr>
          <w:rFonts w:ascii="Times New Roman" w:eastAsia="Times New Roman" w:hAnsi="Times New Roman" w:cs="Times New Roman"/>
          <w:bCs/>
          <w:sz w:val="24"/>
          <w:szCs w:val="24"/>
        </w:rPr>
        <w:t>Отрасли российского права</w:t>
      </w:r>
    </w:p>
    <w:p w:rsidR="00005725" w:rsidRPr="000E4F6B" w:rsidRDefault="00005725" w:rsidP="000057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 w:rsidRPr="000E4F6B">
        <w:rPr>
          <w:rFonts w:ascii="Times New Roman" w:hAnsi="Times New Roman" w:cs="Times New Roman"/>
          <w:bCs/>
          <w:sz w:val="24"/>
          <w:szCs w:val="24"/>
        </w:rPr>
        <w:t>рассмотрение отраслей российского права</w:t>
      </w:r>
    </w:p>
    <w:p w:rsidR="00005725" w:rsidRPr="000E4F6B" w:rsidRDefault="00005725" w:rsidP="00005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005725" w:rsidRPr="000E4F6B" w:rsidRDefault="00005725" w:rsidP="00005725">
      <w:pPr>
        <w:pStyle w:val="11"/>
        <w:numPr>
          <w:ilvl w:val="0"/>
          <w:numId w:val="26"/>
        </w:numPr>
        <w:tabs>
          <w:tab w:val="left" w:pos="851"/>
        </w:tabs>
        <w:jc w:val="both"/>
        <w:rPr>
          <w:bCs/>
        </w:rPr>
      </w:pPr>
      <w:r w:rsidRPr="000E4F6B">
        <w:rPr>
          <w:bCs/>
        </w:rPr>
        <w:t xml:space="preserve">Гражданское право - является </w:t>
      </w:r>
      <w:proofErr w:type="gramStart"/>
      <w:r w:rsidRPr="000E4F6B">
        <w:rPr>
          <w:bCs/>
        </w:rPr>
        <w:t>совокупностью</w:t>
      </w:r>
      <w:proofErr w:type="gramEnd"/>
      <w:r w:rsidRPr="000E4F6B">
        <w:rPr>
          <w:bCs/>
        </w:rPr>
        <w:t xml:space="preserve"> каких норм? Что оно регулирует?</w:t>
      </w:r>
    </w:p>
    <w:p w:rsidR="00005725" w:rsidRPr="000E4F6B" w:rsidRDefault="00005725" w:rsidP="00005725">
      <w:pPr>
        <w:pStyle w:val="11"/>
        <w:numPr>
          <w:ilvl w:val="0"/>
          <w:numId w:val="26"/>
        </w:numPr>
        <w:tabs>
          <w:tab w:val="left" w:pos="851"/>
        </w:tabs>
        <w:jc w:val="both"/>
        <w:rPr>
          <w:bCs/>
        </w:rPr>
      </w:pPr>
      <w:r w:rsidRPr="000E4F6B">
        <w:rPr>
          <w:bCs/>
        </w:rPr>
        <w:t>В чем различие между гражданской правоспособностью и гражданской дееспособностью?</w:t>
      </w:r>
    </w:p>
    <w:p w:rsidR="00005725" w:rsidRPr="000E4F6B" w:rsidRDefault="00005725" w:rsidP="00005725">
      <w:pPr>
        <w:pStyle w:val="11"/>
        <w:numPr>
          <w:ilvl w:val="0"/>
          <w:numId w:val="26"/>
        </w:numPr>
        <w:tabs>
          <w:tab w:val="left" w:pos="851"/>
        </w:tabs>
        <w:jc w:val="both"/>
        <w:rPr>
          <w:bCs/>
        </w:rPr>
      </w:pPr>
      <w:r w:rsidRPr="000E4F6B">
        <w:rPr>
          <w:bCs/>
        </w:rPr>
        <w:t>Из каких правомочий складывается право собственности?</w:t>
      </w:r>
    </w:p>
    <w:p w:rsidR="00005725" w:rsidRPr="000E4F6B" w:rsidRDefault="00005725" w:rsidP="00005725">
      <w:pPr>
        <w:pStyle w:val="11"/>
        <w:numPr>
          <w:ilvl w:val="0"/>
          <w:numId w:val="26"/>
        </w:numPr>
        <w:tabs>
          <w:tab w:val="left" w:pos="851"/>
        </w:tabs>
        <w:jc w:val="both"/>
        <w:rPr>
          <w:bCs/>
        </w:rPr>
      </w:pPr>
      <w:r w:rsidRPr="000E4F6B">
        <w:rPr>
          <w:bCs/>
        </w:rPr>
        <w:t>Какие права даны ребенку в России?</w:t>
      </w:r>
    </w:p>
    <w:p w:rsidR="00005725" w:rsidRPr="000E4F6B" w:rsidRDefault="00005725" w:rsidP="00005725">
      <w:pPr>
        <w:pStyle w:val="11"/>
        <w:numPr>
          <w:ilvl w:val="0"/>
          <w:numId w:val="26"/>
        </w:numPr>
        <w:tabs>
          <w:tab w:val="left" w:pos="851"/>
        </w:tabs>
        <w:jc w:val="both"/>
        <w:rPr>
          <w:bCs/>
        </w:rPr>
      </w:pPr>
      <w:r w:rsidRPr="000E4F6B">
        <w:rPr>
          <w:bCs/>
        </w:rPr>
        <w:t>Каким документом в современной России регулируются трудовые отношения?</w:t>
      </w:r>
    </w:p>
    <w:p w:rsidR="00005725" w:rsidRPr="000E4F6B" w:rsidRDefault="00005725" w:rsidP="00EB6DAE">
      <w:pPr>
        <w:pStyle w:val="11"/>
        <w:numPr>
          <w:ilvl w:val="0"/>
          <w:numId w:val="26"/>
        </w:numPr>
        <w:tabs>
          <w:tab w:val="left" w:pos="851"/>
        </w:tabs>
        <w:jc w:val="both"/>
        <w:rPr>
          <w:bCs/>
        </w:rPr>
      </w:pPr>
      <w:r w:rsidRPr="000E4F6B">
        <w:rPr>
          <w:bCs/>
        </w:rPr>
        <w:lastRenderedPageBreak/>
        <w:t>Что представляет собой трудовой договор? Какие условия могут быть в нем прописаны?</w:t>
      </w:r>
    </w:p>
    <w:p w:rsidR="000E4F6B" w:rsidRPr="000E4F6B" w:rsidRDefault="00005725" w:rsidP="000E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0E4F6B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0E4F6B" w:rsidRPr="000E4F6B" w:rsidRDefault="000E4F6B" w:rsidP="00F035B1">
      <w:pPr>
        <w:widowControl w:val="0"/>
        <w:autoSpaceDE w:val="0"/>
        <w:autoSpaceDN w:val="0"/>
        <w:adjustRightInd w:val="0"/>
        <w:spacing w:after="0" w:line="240" w:lineRule="auto"/>
        <w:rPr>
          <w:rStyle w:val="FontStyle13"/>
          <w:b/>
          <w:sz w:val="24"/>
          <w:szCs w:val="24"/>
        </w:rPr>
      </w:pPr>
      <w:r w:rsidRPr="000E4F6B">
        <w:rPr>
          <w:rFonts w:ascii="Times New Roman" w:hAnsi="Times New Roman" w:cs="Times New Roman"/>
          <w:sz w:val="24"/>
          <w:szCs w:val="24"/>
        </w:rPr>
        <w:t>1.</w:t>
      </w:r>
      <w:r w:rsidR="00005725" w:rsidRPr="000E4F6B">
        <w:rPr>
          <w:rStyle w:val="FontStyle17"/>
          <w:sz w:val="24"/>
          <w:szCs w:val="24"/>
        </w:rPr>
        <w:t xml:space="preserve">Опираясь на материал </w:t>
      </w:r>
      <w:r w:rsidR="00005725" w:rsidRPr="000E4F6B">
        <w:rPr>
          <w:rFonts w:ascii="Times New Roman" w:hAnsi="Times New Roman" w:cs="Times New Roman"/>
          <w:sz w:val="24"/>
          <w:szCs w:val="24"/>
        </w:rPr>
        <w:t>§</w:t>
      </w:r>
      <w:r w:rsidR="00005725" w:rsidRPr="000E4F6B">
        <w:rPr>
          <w:rStyle w:val="FontStyle17"/>
          <w:sz w:val="24"/>
          <w:szCs w:val="24"/>
        </w:rPr>
        <w:t>27 «Право в системе социальных норм. Система российского права», заполните таблицу</w:t>
      </w:r>
    </w:p>
    <w:p w:rsidR="00005725" w:rsidRPr="000E4F6B" w:rsidRDefault="00EB6DAE" w:rsidP="000E4F6B">
      <w:pPr>
        <w:pStyle w:val="Style6"/>
        <w:widowControl/>
        <w:jc w:val="center"/>
        <w:rPr>
          <w:rStyle w:val="FontStyle17"/>
          <w:sz w:val="24"/>
          <w:szCs w:val="24"/>
        </w:rPr>
      </w:pPr>
      <w:r w:rsidRPr="000E4F6B">
        <w:rPr>
          <w:rStyle w:val="FontStyle13"/>
          <w:b/>
          <w:sz w:val="24"/>
          <w:szCs w:val="24"/>
        </w:rPr>
        <w:t>«Основные формы права»</w:t>
      </w:r>
    </w:p>
    <w:tbl>
      <w:tblPr>
        <w:tblStyle w:val="a6"/>
        <w:tblW w:w="9214" w:type="dxa"/>
        <w:tblInd w:w="250" w:type="dxa"/>
        <w:tblLook w:val="04A0"/>
      </w:tblPr>
      <w:tblGrid>
        <w:gridCol w:w="3404"/>
        <w:gridCol w:w="3190"/>
        <w:gridCol w:w="2620"/>
      </w:tblGrid>
      <w:tr w:rsidR="00005725" w:rsidRPr="000E4F6B" w:rsidTr="00EB6DAE">
        <w:tc>
          <w:tcPr>
            <w:tcW w:w="3404" w:type="dxa"/>
          </w:tcPr>
          <w:p w:rsidR="00005725" w:rsidRPr="000E4F6B" w:rsidRDefault="00005725" w:rsidP="009C0A8E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3"/>
                <w:b/>
                <w:sz w:val="24"/>
                <w:szCs w:val="24"/>
              </w:rPr>
              <w:t>Основные формы права</w:t>
            </w:r>
          </w:p>
        </w:tc>
        <w:tc>
          <w:tcPr>
            <w:tcW w:w="3190" w:type="dxa"/>
          </w:tcPr>
          <w:p w:rsidR="00005725" w:rsidRPr="000E4F6B" w:rsidRDefault="00005725" w:rsidP="009C0A8E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 xml:space="preserve">Их характеристика </w:t>
            </w:r>
          </w:p>
        </w:tc>
        <w:tc>
          <w:tcPr>
            <w:tcW w:w="2620" w:type="dxa"/>
          </w:tcPr>
          <w:p w:rsidR="00005725" w:rsidRPr="000E4F6B" w:rsidRDefault="00005725" w:rsidP="009C0A8E">
            <w:pPr>
              <w:pStyle w:val="Style6"/>
              <w:widowControl/>
              <w:jc w:val="center"/>
              <w:rPr>
                <w:rStyle w:val="FontStyle17"/>
                <w:b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Примеры</w:t>
            </w:r>
          </w:p>
        </w:tc>
      </w:tr>
      <w:tr w:rsidR="00005725" w:rsidRPr="000E4F6B" w:rsidTr="00EB6DAE">
        <w:tc>
          <w:tcPr>
            <w:tcW w:w="3404" w:type="dxa"/>
          </w:tcPr>
          <w:p w:rsidR="00005725" w:rsidRPr="000E4F6B" w:rsidRDefault="00005725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005725" w:rsidRPr="000E4F6B" w:rsidRDefault="00005725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005725" w:rsidRPr="000E4F6B" w:rsidRDefault="00005725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3404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3404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3404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3404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20" w:type="dxa"/>
          </w:tcPr>
          <w:p w:rsidR="00EB6DAE" w:rsidRPr="000E4F6B" w:rsidRDefault="00EB6DAE" w:rsidP="009C0A8E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</w:p>
        </w:tc>
      </w:tr>
    </w:tbl>
    <w:p w:rsidR="00005725" w:rsidRPr="000E4F6B" w:rsidRDefault="00005725" w:rsidP="0000572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F6B" w:rsidRPr="000E4F6B" w:rsidRDefault="000E4F6B" w:rsidP="000E4F6B">
      <w:pPr>
        <w:spacing w:after="0" w:line="240" w:lineRule="auto"/>
        <w:ind w:right="-2"/>
        <w:jc w:val="both"/>
        <w:rPr>
          <w:rStyle w:val="FontStyle17"/>
          <w:rFonts w:eastAsia="Times New Roman"/>
          <w:b/>
          <w:iCs/>
          <w:sz w:val="24"/>
          <w:szCs w:val="24"/>
        </w:rPr>
      </w:pPr>
      <w:proofErr w:type="gramStart"/>
      <w:r w:rsidRPr="000E4F6B">
        <w:rPr>
          <w:rStyle w:val="FontStyle124"/>
          <w:rFonts w:eastAsia="Times New Roman"/>
          <w:i w:val="0"/>
          <w:sz w:val="24"/>
          <w:szCs w:val="24"/>
        </w:rPr>
        <w:t>2.</w:t>
      </w:r>
      <w:r w:rsidR="00005725" w:rsidRPr="000E4F6B">
        <w:rPr>
          <w:rStyle w:val="FontStyle124"/>
          <w:rFonts w:eastAsia="Times New Roman"/>
          <w:i w:val="0"/>
          <w:sz w:val="24"/>
          <w:szCs w:val="24"/>
        </w:rPr>
        <w:t xml:space="preserve">Изучите материал </w:t>
      </w:r>
      <w:r w:rsidR="00005725" w:rsidRPr="000E4F6B">
        <w:rPr>
          <w:rFonts w:ascii="Times New Roman" w:hAnsi="Times New Roman" w:cs="Times New Roman"/>
          <w:i/>
          <w:sz w:val="24"/>
          <w:szCs w:val="24"/>
        </w:rPr>
        <w:t>§</w:t>
      </w:r>
      <w:r w:rsidR="00005725" w:rsidRPr="000E4F6B">
        <w:rPr>
          <w:rStyle w:val="FontStyle124"/>
          <w:rFonts w:eastAsia="Times New Roman"/>
          <w:i w:val="0"/>
          <w:sz w:val="24"/>
          <w:szCs w:val="24"/>
        </w:rPr>
        <w:t xml:space="preserve"> 35-36 (Кравченко А.И. Обществознание, часть 2, М.: ООО «Русское слово», 2017.</w:t>
      </w:r>
      <w:proofErr w:type="gramEnd"/>
      <w:r w:rsidR="00005725" w:rsidRPr="000E4F6B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proofErr w:type="gramStart"/>
      <w:r w:rsidR="00005725" w:rsidRPr="000E4F6B">
        <w:rPr>
          <w:rStyle w:val="FontStyle124"/>
          <w:rFonts w:eastAsia="Times New Roman"/>
          <w:i w:val="0"/>
          <w:sz w:val="24"/>
          <w:szCs w:val="24"/>
        </w:rPr>
        <w:t>(ФГОС.</w:t>
      </w:r>
      <w:proofErr w:type="gramEnd"/>
      <w:r w:rsidR="00005725" w:rsidRPr="000E4F6B">
        <w:rPr>
          <w:rStyle w:val="FontStyle124"/>
          <w:rFonts w:eastAsia="Times New Roman"/>
          <w:i w:val="0"/>
          <w:sz w:val="24"/>
          <w:szCs w:val="24"/>
        </w:rPr>
        <w:t xml:space="preserve"> Инновационная школа), интернет</w:t>
      </w:r>
      <w:r w:rsidRPr="000E4F6B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proofErr w:type="gramStart"/>
      <w:r w:rsidR="00005725" w:rsidRPr="000E4F6B">
        <w:rPr>
          <w:rStyle w:val="FontStyle124"/>
          <w:rFonts w:eastAsia="Times New Roman"/>
          <w:i w:val="0"/>
          <w:sz w:val="24"/>
          <w:szCs w:val="24"/>
        </w:rPr>
        <w:t>-и</w:t>
      </w:r>
      <w:proofErr w:type="gramEnd"/>
      <w:r w:rsidR="00005725" w:rsidRPr="000E4F6B">
        <w:rPr>
          <w:rStyle w:val="FontStyle124"/>
          <w:rFonts w:eastAsia="Times New Roman"/>
          <w:i w:val="0"/>
          <w:sz w:val="24"/>
          <w:szCs w:val="24"/>
        </w:rPr>
        <w:t>сточники</w:t>
      </w:r>
      <w:r w:rsidR="00005725" w:rsidRPr="000E4F6B">
        <w:rPr>
          <w:rStyle w:val="FontStyle17"/>
          <w:i/>
          <w:sz w:val="24"/>
          <w:szCs w:val="24"/>
        </w:rPr>
        <w:t xml:space="preserve">, заполните таблицу </w:t>
      </w:r>
    </w:p>
    <w:p w:rsidR="00005725" w:rsidRPr="000E4F6B" w:rsidRDefault="00005725" w:rsidP="000E4F6B">
      <w:pPr>
        <w:pStyle w:val="a3"/>
        <w:spacing w:after="0" w:line="240" w:lineRule="auto"/>
        <w:ind w:left="1440" w:right="-2"/>
        <w:jc w:val="center"/>
        <w:rPr>
          <w:rStyle w:val="FontStyle17"/>
          <w:rFonts w:eastAsia="Times New Roman"/>
          <w:b/>
          <w:iCs/>
          <w:sz w:val="24"/>
          <w:szCs w:val="24"/>
        </w:rPr>
      </w:pPr>
      <w:r w:rsidRPr="000E4F6B">
        <w:rPr>
          <w:rStyle w:val="FontStyle17"/>
          <w:b/>
          <w:i/>
          <w:sz w:val="24"/>
          <w:szCs w:val="24"/>
        </w:rPr>
        <w:t>«</w:t>
      </w:r>
      <w:r w:rsidRPr="000E4F6B">
        <w:rPr>
          <w:rStyle w:val="FontStyle17"/>
          <w:b/>
          <w:sz w:val="24"/>
          <w:szCs w:val="24"/>
        </w:rPr>
        <w:t>Право собственности и его виды»</w:t>
      </w:r>
    </w:p>
    <w:p w:rsidR="00005725" w:rsidRPr="000E4F6B" w:rsidRDefault="00005725" w:rsidP="00005725">
      <w:pPr>
        <w:spacing w:after="0" w:line="240" w:lineRule="auto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5142"/>
        <w:gridCol w:w="4214"/>
      </w:tblGrid>
      <w:tr w:rsidR="00005725" w:rsidRPr="000E4F6B" w:rsidTr="00EB6DAE">
        <w:tc>
          <w:tcPr>
            <w:tcW w:w="5142" w:type="dxa"/>
          </w:tcPr>
          <w:p w:rsidR="00005725" w:rsidRPr="000E4F6B" w:rsidRDefault="00005725" w:rsidP="009C0A8E">
            <w:pPr>
              <w:pStyle w:val="a3"/>
              <w:ind w:left="0"/>
              <w:jc w:val="center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Наследуют по закону</w:t>
            </w:r>
          </w:p>
        </w:tc>
        <w:tc>
          <w:tcPr>
            <w:tcW w:w="4214" w:type="dxa"/>
          </w:tcPr>
          <w:p w:rsidR="00005725" w:rsidRPr="000E4F6B" w:rsidRDefault="00005725" w:rsidP="009C0A8E">
            <w:pPr>
              <w:pStyle w:val="a3"/>
              <w:ind w:left="0"/>
              <w:jc w:val="center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  <w:r w:rsidRPr="000E4F6B">
              <w:rPr>
                <w:rStyle w:val="FontStyle17"/>
                <w:b/>
                <w:sz w:val="24"/>
                <w:szCs w:val="24"/>
              </w:rPr>
              <w:t>Наследуют по завещанию</w:t>
            </w:r>
          </w:p>
        </w:tc>
      </w:tr>
      <w:tr w:rsidR="00005725" w:rsidRPr="000E4F6B" w:rsidTr="00EB6DAE">
        <w:tc>
          <w:tcPr>
            <w:tcW w:w="5142" w:type="dxa"/>
          </w:tcPr>
          <w:p w:rsidR="00005725" w:rsidRPr="000E4F6B" w:rsidRDefault="00005725" w:rsidP="009C0A8E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</w:tcPr>
          <w:p w:rsidR="00005725" w:rsidRPr="000E4F6B" w:rsidRDefault="00005725" w:rsidP="009C0A8E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5142" w:type="dxa"/>
          </w:tcPr>
          <w:p w:rsidR="00EB6DAE" w:rsidRPr="000E4F6B" w:rsidRDefault="00EB6DAE" w:rsidP="009C0A8E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</w:tcPr>
          <w:p w:rsidR="00EB6DAE" w:rsidRPr="000E4F6B" w:rsidRDefault="00EB6DAE" w:rsidP="009C0A8E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05725" w:rsidRPr="000E4F6B" w:rsidTr="00EB6DAE">
        <w:tc>
          <w:tcPr>
            <w:tcW w:w="5142" w:type="dxa"/>
          </w:tcPr>
          <w:p w:rsidR="00005725" w:rsidRPr="000E4F6B" w:rsidRDefault="00005725" w:rsidP="009C0A8E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</w:tcPr>
          <w:p w:rsidR="00005725" w:rsidRPr="000E4F6B" w:rsidRDefault="00005725" w:rsidP="009C0A8E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B6DAE" w:rsidRPr="000E4F6B" w:rsidTr="00EB6DAE">
        <w:tc>
          <w:tcPr>
            <w:tcW w:w="5142" w:type="dxa"/>
          </w:tcPr>
          <w:p w:rsidR="00EB6DAE" w:rsidRPr="000E4F6B" w:rsidRDefault="00EB6DAE" w:rsidP="009C0A8E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</w:tcPr>
          <w:p w:rsidR="00EB6DAE" w:rsidRPr="000E4F6B" w:rsidRDefault="00EB6DAE" w:rsidP="009C0A8E">
            <w:pPr>
              <w:pStyle w:val="a3"/>
              <w:ind w:left="0"/>
              <w:rPr>
                <w:rStyle w:val="FontStyle17"/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005725" w:rsidRPr="000E4F6B" w:rsidRDefault="00005725" w:rsidP="0000572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725" w:rsidRPr="000E4F6B" w:rsidRDefault="000E4F6B" w:rsidP="000E4F6B">
      <w:pPr>
        <w:spacing w:after="0" w:line="240" w:lineRule="auto"/>
        <w:rPr>
          <w:rStyle w:val="FontStyle17"/>
          <w:sz w:val="24"/>
          <w:szCs w:val="24"/>
        </w:rPr>
      </w:pPr>
      <w:r w:rsidRPr="000E4F6B">
        <w:rPr>
          <w:rStyle w:val="FontStyle17"/>
          <w:sz w:val="24"/>
          <w:szCs w:val="24"/>
        </w:rPr>
        <w:t>3.</w:t>
      </w:r>
      <w:r w:rsidR="00005725" w:rsidRPr="000E4F6B">
        <w:rPr>
          <w:rStyle w:val="FontStyle17"/>
          <w:sz w:val="24"/>
          <w:szCs w:val="24"/>
        </w:rPr>
        <w:t xml:space="preserve">Опираясь на материал </w:t>
      </w:r>
      <w:r w:rsidR="00005725" w:rsidRPr="000E4F6B">
        <w:rPr>
          <w:rFonts w:ascii="Times New Roman" w:hAnsi="Times New Roman" w:cs="Times New Roman"/>
          <w:sz w:val="24"/>
          <w:szCs w:val="24"/>
        </w:rPr>
        <w:t>§</w:t>
      </w:r>
      <w:r w:rsidR="00005725" w:rsidRPr="000E4F6B">
        <w:rPr>
          <w:rStyle w:val="FontStyle17"/>
          <w:sz w:val="24"/>
          <w:szCs w:val="24"/>
        </w:rPr>
        <w:t xml:space="preserve"> 38-39 «Правовое регулирование трудовой деятельности. Трудоустройств и занятость «Порядок взаимоотношений работников и работодателей», а так же «Трудовой кодекс РФ» заполните таблицу</w:t>
      </w:r>
    </w:p>
    <w:p w:rsidR="00005725" w:rsidRPr="000E4F6B" w:rsidRDefault="00005725" w:rsidP="00005725">
      <w:pPr>
        <w:spacing w:after="0" w:line="240" w:lineRule="auto"/>
        <w:ind w:left="1080"/>
        <w:rPr>
          <w:rStyle w:val="FontStyle17"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2754"/>
        <w:gridCol w:w="2208"/>
        <w:gridCol w:w="2126"/>
        <w:gridCol w:w="2268"/>
      </w:tblGrid>
      <w:tr w:rsidR="00005725" w:rsidRPr="000E4F6B" w:rsidTr="000E4F6B">
        <w:tc>
          <w:tcPr>
            <w:tcW w:w="4962" w:type="dxa"/>
            <w:gridSpan w:val="2"/>
          </w:tcPr>
          <w:p w:rsidR="00005725" w:rsidRPr="000E4F6B" w:rsidRDefault="00005725" w:rsidP="009C0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 и обязанности работника</w:t>
            </w:r>
          </w:p>
        </w:tc>
        <w:tc>
          <w:tcPr>
            <w:tcW w:w="4394" w:type="dxa"/>
            <w:gridSpan w:val="2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 и обязанности работодателя</w:t>
            </w:r>
          </w:p>
        </w:tc>
      </w:tr>
      <w:tr w:rsidR="00005725" w:rsidRPr="000E4F6B" w:rsidTr="000E4F6B">
        <w:tc>
          <w:tcPr>
            <w:tcW w:w="2754" w:type="dxa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</w:t>
            </w:r>
          </w:p>
        </w:tc>
        <w:tc>
          <w:tcPr>
            <w:tcW w:w="2208" w:type="dxa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  <w:tc>
          <w:tcPr>
            <w:tcW w:w="2126" w:type="dxa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</w:t>
            </w:r>
          </w:p>
        </w:tc>
        <w:tc>
          <w:tcPr>
            <w:tcW w:w="2268" w:type="dxa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</w:tr>
      <w:tr w:rsidR="00005725" w:rsidRPr="000E4F6B" w:rsidTr="000E4F6B">
        <w:trPr>
          <w:trHeight w:val="359"/>
        </w:trPr>
        <w:tc>
          <w:tcPr>
            <w:tcW w:w="2754" w:type="dxa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725" w:rsidRPr="000E4F6B" w:rsidRDefault="00005725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5B1" w:rsidRPr="000E4F6B" w:rsidTr="000E4F6B">
        <w:trPr>
          <w:trHeight w:val="359"/>
        </w:trPr>
        <w:tc>
          <w:tcPr>
            <w:tcW w:w="2754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5B1" w:rsidRPr="000E4F6B" w:rsidTr="000E4F6B">
        <w:trPr>
          <w:trHeight w:val="359"/>
        </w:trPr>
        <w:tc>
          <w:tcPr>
            <w:tcW w:w="2754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5B1" w:rsidRPr="000E4F6B" w:rsidTr="000E4F6B">
        <w:trPr>
          <w:trHeight w:val="359"/>
        </w:trPr>
        <w:tc>
          <w:tcPr>
            <w:tcW w:w="2754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5B1" w:rsidRPr="000E4F6B" w:rsidTr="000E4F6B">
        <w:trPr>
          <w:trHeight w:val="359"/>
        </w:trPr>
        <w:tc>
          <w:tcPr>
            <w:tcW w:w="2754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5B1" w:rsidRPr="000E4F6B" w:rsidTr="000E4F6B">
        <w:trPr>
          <w:trHeight w:val="359"/>
        </w:trPr>
        <w:tc>
          <w:tcPr>
            <w:tcW w:w="2754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5B1" w:rsidRPr="000E4F6B" w:rsidTr="000E4F6B">
        <w:trPr>
          <w:trHeight w:val="359"/>
        </w:trPr>
        <w:tc>
          <w:tcPr>
            <w:tcW w:w="2754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5B1" w:rsidRPr="000E4F6B" w:rsidRDefault="00F035B1" w:rsidP="009C0A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5725" w:rsidRPr="000E4F6B" w:rsidRDefault="00005725" w:rsidP="0000572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Style w:val="FontStyle124"/>
          <w:rFonts w:eastAsia="Times New Roman"/>
          <w:i w:val="0"/>
          <w:sz w:val="24"/>
          <w:szCs w:val="24"/>
        </w:rPr>
      </w:pPr>
    </w:p>
    <w:p w:rsidR="00005725" w:rsidRPr="000E4F6B" w:rsidRDefault="00005725" w:rsidP="00005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 w:rsidRPr="000E4F6B">
        <w:rPr>
          <w:rFonts w:ascii="Times New Roman" w:hAnsi="Times New Roman" w:cs="Times New Roman"/>
          <w:sz w:val="24"/>
          <w:szCs w:val="24"/>
        </w:rPr>
        <w:t>Заполнить таблицы.</w:t>
      </w:r>
    </w:p>
    <w:p w:rsidR="00005725" w:rsidRPr="000E4F6B" w:rsidRDefault="00005725" w:rsidP="00005725">
      <w:pPr>
        <w:widowControl w:val="0"/>
        <w:autoSpaceDE w:val="0"/>
        <w:autoSpaceDN w:val="0"/>
        <w:adjustRightInd w:val="0"/>
        <w:spacing w:after="0" w:line="240" w:lineRule="auto"/>
        <w:rPr>
          <w:rStyle w:val="FontStyle124"/>
          <w:i w:val="0"/>
          <w:iCs w:val="0"/>
          <w:sz w:val="24"/>
          <w:szCs w:val="24"/>
        </w:rPr>
      </w:pPr>
      <w:r w:rsidRPr="000E4F6B">
        <w:rPr>
          <w:rFonts w:ascii="Times New Roman" w:hAnsi="Times New Roman" w:cs="Times New Roman"/>
          <w:b/>
          <w:sz w:val="24"/>
          <w:szCs w:val="24"/>
        </w:rPr>
        <w:t xml:space="preserve">Задание на дом: </w:t>
      </w:r>
      <w:r w:rsidR="00F035B1">
        <w:rPr>
          <w:rFonts w:ascii="Times New Roman" w:hAnsi="Times New Roman" w:cs="Times New Roman"/>
          <w:sz w:val="24"/>
          <w:szCs w:val="24"/>
        </w:rPr>
        <w:t>Подготовить реферат (презентацию)</w:t>
      </w:r>
      <w:r w:rsidRPr="000E4F6B">
        <w:rPr>
          <w:rFonts w:ascii="Times New Roman" w:hAnsi="Times New Roman" w:cs="Times New Roman"/>
          <w:sz w:val="24"/>
          <w:szCs w:val="24"/>
        </w:rPr>
        <w:t xml:space="preserve"> </w:t>
      </w:r>
      <w:r w:rsidR="00F035B1">
        <w:rPr>
          <w:rFonts w:ascii="Times New Roman" w:hAnsi="Times New Roman" w:cs="Times New Roman"/>
          <w:sz w:val="24"/>
          <w:szCs w:val="24"/>
        </w:rPr>
        <w:t xml:space="preserve">- </w:t>
      </w:r>
      <w:r w:rsidRPr="000E4F6B">
        <w:rPr>
          <w:rStyle w:val="FontStyle17"/>
          <w:sz w:val="24"/>
          <w:szCs w:val="24"/>
        </w:rPr>
        <w:t>«Порядок взаимоотношений работников и работодателей»</w:t>
      </w:r>
    </w:p>
    <w:p w:rsidR="00961AE8" w:rsidRPr="000E4F6B" w:rsidRDefault="00961AE8" w:rsidP="00445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A16AF" w:rsidRPr="000E4F6B" w:rsidRDefault="006A16AF" w:rsidP="006A1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6B">
        <w:rPr>
          <w:rStyle w:val="FontStyle13"/>
          <w:b/>
          <w:sz w:val="24"/>
          <w:szCs w:val="24"/>
        </w:rPr>
        <w:t>Ответы направлять на почту</w:t>
      </w:r>
      <w:r w:rsidRPr="000E4F6B">
        <w:rPr>
          <w:rStyle w:val="FontStyle13"/>
          <w:sz w:val="24"/>
          <w:szCs w:val="24"/>
        </w:rPr>
        <w:t xml:space="preserve">: </w:t>
      </w:r>
      <w:r w:rsidRPr="000E4F6B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D030F5" w:rsidRPr="000E4F6B" w:rsidRDefault="006A16AF" w:rsidP="006A16AF">
      <w:pPr>
        <w:pStyle w:val="11"/>
        <w:tabs>
          <w:tab w:val="left" w:pos="851"/>
        </w:tabs>
        <w:ind w:left="0"/>
        <w:jc w:val="both"/>
        <w:rPr>
          <w:rStyle w:val="FontStyle17"/>
          <w:bCs/>
          <w:sz w:val="24"/>
          <w:szCs w:val="24"/>
        </w:rPr>
      </w:pPr>
      <w:r w:rsidRPr="000E4F6B">
        <w:rPr>
          <w:b/>
        </w:rPr>
        <w:t>Срок выполнения</w:t>
      </w:r>
      <w:r w:rsidR="000E4F6B" w:rsidRPr="000E4F6B">
        <w:t xml:space="preserve"> – до 11</w:t>
      </w:r>
      <w:r w:rsidR="00252FA8" w:rsidRPr="000E4F6B">
        <w:t>.12</w:t>
      </w:r>
      <w:r w:rsidRPr="000E4F6B">
        <w:t>.20.</w:t>
      </w:r>
    </w:p>
    <w:p w:rsidR="00752DB9" w:rsidRPr="005E3102" w:rsidRDefault="00752DB9" w:rsidP="0022659E">
      <w:pPr>
        <w:spacing w:after="0"/>
        <w:rPr>
          <w:rFonts w:ascii="Times New Roman" w:hAnsi="Times New Roman" w:cs="Times New Roman"/>
        </w:rPr>
      </w:pPr>
    </w:p>
    <w:sectPr w:rsidR="00752DB9" w:rsidRPr="005E3102" w:rsidSect="007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C35A26"/>
    <w:multiLevelType w:val="hybridMultilevel"/>
    <w:tmpl w:val="4788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55A2"/>
    <w:multiLevelType w:val="hybridMultilevel"/>
    <w:tmpl w:val="CE7055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A669DE"/>
    <w:multiLevelType w:val="hybridMultilevel"/>
    <w:tmpl w:val="6F4887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70330C9"/>
    <w:multiLevelType w:val="hybridMultilevel"/>
    <w:tmpl w:val="6A68AF16"/>
    <w:lvl w:ilvl="0" w:tplc="0419000F">
      <w:start w:val="1"/>
      <w:numFmt w:val="decimal"/>
      <w:lvlText w:val="%1."/>
      <w:lvlJc w:val="left"/>
      <w:pPr>
        <w:ind w:left="1084" w:hanging="51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80C5A"/>
    <w:multiLevelType w:val="hybridMultilevel"/>
    <w:tmpl w:val="96B2C36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D1C12"/>
    <w:multiLevelType w:val="hybridMultilevel"/>
    <w:tmpl w:val="056C7F7C"/>
    <w:lvl w:ilvl="0" w:tplc="B48274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F26D86"/>
    <w:multiLevelType w:val="hybridMultilevel"/>
    <w:tmpl w:val="0DE461C6"/>
    <w:lvl w:ilvl="0" w:tplc="56DCB9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A5BF6"/>
    <w:multiLevelType w:val="hybridMultilevel"/>
    <w:tmpl w:val="89B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E6D1594"/>
    <w:multiLevelType w:val="hybridMultilevel"/>
    <w:tmpl w:val="600C0EDC"/>
    <w:lvl w:ilvl="0" w:tplc="5BAEA7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165C5"/>
    <w:multiLevelType w:val="hybridMultilevel"/>
    <w:tmpl w:val="FEF2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10F97"/>
    <w:multiLevelType w:val="hybridMultilevel"/>
    <w:tmpl w:val="824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E96AD6"/>
    <w:multiLevelType w:val="hybridMultilevel"/>
    <w:tmpl w:val="D6423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76CD7"/>
    <w:multiLevelType w:val="hybridMultilevel"/>
    <w:tmpl w:val="A108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1">
    <w:nsid w:val="5BA47BED"/>
    <w:multiLevelType w:val="hybridMultilevel"/>
    <w:tmpl w:val="1122CC00"/>
    <w:lvl w:ilvl="0" w:tplc="2E341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57F52"/>
    <w:multiLevelType w:val="hybridMultilevel"/>
    <w:tmpl w:val="D5743E86"/>
    <w:lvl w:ilvl="0" w:tplc="17162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0763F97"/>
    <w:multiLevelType w:val="hybridMultilevel"/>
    <w:tmpl w:val="E1A8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03423"/>
    <w:multiLevelType w:val="hybridMultilevel"/>
    <w:tmpl w:val="C24084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EE02BD7"/>
    <w:multiLevelType w:val="hybridMultilevel"/>
    <w:tmpl w:val="2A5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23"/>
  </w:num>
  <w:num w:numId="11">
    <w:abstractNumId w:val="26"/>
  </w:num>
  <w:num w:numId="12">
    <w:abstractNumId w:val="11"/>
  </w:num>
  <w:num w:numId="13">
    <w:abstractNumId w:val="6"/>
  </w:num>
  <w:num w:numId="14">
    <w:abstractNumId w:val="21"/>
  </w:num>
  <w:num w:numId="15">
    <w:abstractNumId w:val="25"/>
  </w:num>
  <w:num w:numId="16">
    <w:abstractNumId w:val="10"/>
  </w:num>
  <w:num w:numId="17">
    <w:abstractNumId w:val="17"/>
  </w:num>
  <w:num w:numId="18">
    <w:abstractNumId w:val="4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  <w:num w:numId="24">
    <w:abstractNumId w:val="8"/>
  </w:num>
  <w:num w:numId="25">
    <w:abstractNumId w:val="7"/>
  </w:num>
  <w:num w:numId="26">
    <w:abstractNumId w:val="22"/>
  </w:num>
  <w:num w:numId="27">
    <w:abstractNumId w:val="12"/>
  </w:num>
  <w:num w:numId="28">
    <w:abstractNumId w:val="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0F5"/>
    <w:rsid w:val="00005725"/>
    <w:rsid w:val="000E4F6B"/>
    <w:rsid w:val="001234FA"/>
    <w:rsid w:val="00136C98"/>
    <w:rsid w:val="00151579"/>
    <w:rsid w:val="0022659E"/>
    <w:rsid w:val="00252FA8"/>
    <w:rsid w:val="0025481C"/>
    <w:rsid w:val="00341672"/>
    <w:rsid w:val="0039574C"/>
    <w:rsid w:val="003E6673"/>
    <w:rsid w:val="003E7B2D"/>
    <w:rsid w:val="00445D89"/>
    <w:rsid w:val="00455B12"/>
    <w:rsid w:val="0046021B"/>
    <w:rsid w:val="00471F4A"/>
    <w:rsid w:val="004F11A3"/>
    <w:rsid w:val="00562007"/>
    <w:rsid w:val="005E3102"/>
    <w:rsid w:val="00617C17"/>
    <w:rsid w:val="00633A29"/>
    <w:rsid w:val="006434F5"/>
    <w:rsid w:val="00647E6D"/>
    <w:rsid w:val="0065795D"/>
    <w:rsid w:val="006A16AF"/>
    <w:rsid w:val="006E58ED"/>
    <w:rsid w:val="006E7C4E"/>
    <w:rsid w:val="006F4381"/>
    <w:rsid w:val="0070481D"/>
    <w:rsid w:val="00752DB9"/>
    <w:rsid w:val="007F2A10"/>
    <w:rsid w:val="00831DD3"/>
    <w:rsid w:val="008641F0"/>
    <w:rsid w:val="00961AE8"/>
    <w:rsid w:val="00966B34"/>
    <w:rsid w:val="009708C2"/>
    <w:rsid w:val="00A06036"/>
    <w:rsid w:val="00A735F7"/>
    <w:rsid w:val="00A83E58"/>
    <w:rsid w:val="00A922AF"/>
    <w:rsid w:val="00B303FD"/>
    <w:rsid w:val="00BB0448"/>
    <w:rsid w:val="00BB2F9F"/>
    <w:rsid w:val="00CB5D1C"/>
    <w:rsid w:val="00CC248A"/>
    <w:rsid w:val="00D030F5"/>
    <w:rsid w:val="00DA3FB2"/>
    <w:rsid w:val="00DA5010"/>
    <w:rsid w:val="00E9552E"/>
    <w:rsid w:val="00EB6DAE"/>
    <w:rsid w:val="00F035B1"/>
    <w:rsid w:val="00F61CF0"/>
    <w:rsid w:val="00FB0673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9"/>
  </w:style>
  <w:style w:type="paragraph" w:styleId="1">
    <w:name w:val="heading 1"/>
    <w:basedOn w:val="a"/>
    <w:next w:val="a"/>
    <w:link w:val="10"/>
    <w:qFormat/>
    <w:rsid w:val="00A735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30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D030F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D030F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030F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D030F5"/>
    <w:rPr>
      <w:rFonts w:ascii="Times New Roman" w:hAnsi="Times New Roman" w:cs="Times New Roman" w:hint="default"/>
      <w:sz w:val="22"/>
      <w:szCs w:val="22"/>
    </w:rPr>
  </w:style>
  <w:style w:type="character" w:customStyle="1" w:styleId="FontStyle124">
    <w:name w:val="Font Style124"/>
    <w:basedOn w:val="a0"/>
    <w:uiPriority w:val="99"/>
    <w:rsid w:val="00D030F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A735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uiPriority w:val="99"/>
    <w:rsid w:val="00BB2F9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B2F9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B2F9F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BB2F9F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136C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Без интервала Знак"/>
    <w:link w:val="a5"/>
    <w:locked/>
    <w:rsid w:val="0070481D"/>
    <w:rPr>
      <w:sz w:val="24"/>
    </w:rPr>
  </w:style>
  <w:style w:type="paragraph" w:styleId="a5">
    <w:name w:val="No Spacing"/>
    <w:link w:val="a4"/>
    <w:qFormat/>
    <w:rsid w:val="0070481D"/>
    <w:pPr>
      <w:spacing w:after="0" w:line="240" w:lineRule="auto"/>
    </w:pPr>
    <w:rPr>
      <w:sz w:val="24"/>
    </w:rPr>
  </w:style>
  <w:style w:type="paragraph" w:customStyle="1" w:styleId="Style3">
    <w:name w:val="Style3"/>
    <w:basedOn w:val="a"/>
    <w:rsid w:val="004F11A3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4F11A3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99"/>
    <w:rsid w:val="00005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0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7c7a89ba26eb91990ae845b2c0576b01&amp;url=http%3A%2F%2Ffestival%2F1september.ru%2Fsubjects%2F7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urok.ru/book/obshestvoznanie/11-klass/obschestvoznanie-10-klass-kravchenko-a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book/obshestvoznanie/10-klass/obschestvoznanie-10-klass-kravchenko-a-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y7c7a89ba26eb91990ae845b2c0576b01&amp;url=http%3A%2F%2Fwww.openclass.ru%2Fcommunit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3455-EC5D-4A2F-993C-27C656F4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Татьяна</cp:lastModifiedBy>
  <cp:revision>32</cp:revision>
  <dcterms:created xsi:type="dcterms:W3CDTF">2020-11-09T08:17:00Z</dcterms:created>
  <dcterms:modified xsi:type="dcterms:W3CDTF">2020-12-03T19:08:00Z</dcterms:modified>
</cp:coreProperties>
</file>