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A" w:rsidRPr="00EB31F6" w:rsidRDefault="00F0329A" w:rsidP="00F03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EB31F6">
        <w:rPr>
          <w:rFonts w:ascii="Times New Roman" w:hAnsi="Times New Roman"/>
          <w:sz w:val="28"/>
          <w:szCs w:val="28"/>
        </w:rPr>
        <w:t>МДК</w:t>
      </w:r>
      <w:r w:rsidRPr="00EB31F6">
        <w:rPr>
          <w:rFonts w:ascii="Times New Roman" w:hAnsi="Times New Roman"/>
          <w:b/>
          <w:bCs/>
          <w:sz w:val="28"/>
          <w:szCs w:val="28"/>
        </w:rPr>
        <w:t>02.01. Основы организации внеурочной работы в области русского языка, математики, естествознания, физкультурно-оздоровительной деятельности, музыкального воспитания, продуктивных видов деятельности</w:t>
      </w:r>
    </w:p>
    <w:p w:rsidR="00F0329A" w:rsidRPr="00EB31F6" w:rsidRDefault="00F0329A" w:rsidP="00F0329A">
      <w:pPr>
        <w:tabs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F6">
        <w:rPr>
          <w:rFonts w:ascii="Times New Roman" w:hAnsi="Times New Roman"/>
          <w:sz w:val="28"/>
          <w:szCs w:val="28"/>
        </w:rPr>
        <w:t>Группа ПНК-35</w:t>
      </w:r>
      <w:r w:rsidR="00142D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</w:p>
    <w:p w:rsidR="00F0329A" w:rsidRPr="00EB31F6" w:rsidRDefault="00F0329A" w:rsidP="00F03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F6">
        <w:rPr>
          <w:rFonts w:ascii="Times New Roman" w:hAnsi="Times New Roman"/>
          <w:sz w:val="28"/>
          <w:szCs w:val="28"/>
        </w:rPr>
        <w:t>Преподаватель: Иванова Н.И.</w:t>
      </w:r>
    </w:p>
    <w:p w:rsidR="0008320E" w:rsidRDefault="00F0329A" w:rsidP="0008320E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8320E">
        <w:rPr>
          <w:sz w:val="28"/>
          <w:szCs w:val="28"/>
        </w:rPr>
        <w:t xml:space="preserve">Название темы: </w:t>
      </w:r>
      <w:r w:rsidR="0008320E" w:rsidRPr="0008320E">
        <w:rPr>
          <w:b/>
          <w:sz w:val="28"/>
          <w:szCs w:val="28"/>
        </w:rPr>
        <w:t>Критерии и диагностика результатов внеурочной работы школьников.</w:t>
      </w:r>
      <w:r w:rsidR="0008320E" w:rsidRPr="0008320E">
        <w:rPr>
          <w:sz w:val="28"/>
          <w:szCs w:val="28"/>
        </w:rPr>
        <w:t xml:space="preserve"> (2 часа)</w:t>
      </w:r>
    </w:p>
    <w:p w:rsidR="0008320E" w:rsidRDefault="0008320E" w:rsidP="0008320E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08320E">
        <w:rPr>
          <w:b/>
          <w:sz w:val="28"/>
          <w:szCs w:val="28"/>
        </w:rPr>
        <w:t xml:space="preserve"> </w:t>
      </w:r>
      <w:r w:rsidRPr="00ED5F05">
        <w:rPr>
          <w:sz w:val="28"/>
          <w:szCs w:val="28"/>
          <w:u w:val="single"/>
        </w:rPr>
        <w:t>Теоретический блок</w:t>
      </w:r>
    </w:p>
    <w:p w:rsidR="0008320E" w:rsidRDefault="0008320E" w:rsidP="00F0329A">
      <w:pPr>
        <w:rPr>
          <w:rFonts w:ascii="Times New Roman" w:hAnsi="Times New Roman"/>
          <w:b/>
          <w:sz w:val="28"/>
          <w:szCs w:val="28"/>
        </w:rPr>
      </w:pPr>
    </w:p>
    <w:p w:rsidR="0008320E" w:rsidRPr="0008320E" w:rsidRDefault="0008320E" w:rsidP="00F0329A">
      <w:pPr>
        <w:rPr>
          <w:rFonts w:ascii="Times New Roman" w:hAnsi="Times New Roman"/>
          <w:b/>
          <w:sz w:val="28"/>
          <w:szCs w:val="28"/>
        </w:rPr>
      </w:pPr>
      <w:r w:rsidRPr="0008320E">
        <w:rPr>
          <w:rFonts w:ascii="Times New Roman" w:hAnsi="Times New Roman"/>
          <w:b/>
          <w:sz w:val="28"/>
          <w:szCs w:val="28"/>
        </w:rPr>
        <w:t>Написать конспект по вопросам:</w:t>
      </w:r>
    </w:p>
    <w:p w:rsidR="0008320E" w:rsidRPr="0008320E" w:rsidRDefault="0008320E" w:rsidP="00F0329A">
      <w:pPr>
        <w:rPr>
          <w:rFonts w:ascii="Times New Roman" w:hAnsi="Times New Roman"/>
          <w:sz w:val="28"/>
          <w:szCs w:val="28"/>
        </w:rPr>
      </w:pPr>
      <w:r w:rsidRPr="0008320E">
        <w:rPr>
          <w:rFonts w:ascii="Times New Roman" w:hAnsi="Times New Roman"/>
          <w:b/>
          <w:sz w:val="28"/>
          <w:szCs w:val="28"/>
        </w:rPr>
        <w:t>1.</w:t>
      </w:r>
      <w:r w:rsidRPr="0008320E">
        <w:rPr>
          <w:rFonts w:ascii="Times New Roman" w:hAnsi="Times New Roman"/>
          <w:sz w:val="28"/>
          <w:szCs w:val="28"/>
        </w:rPr>
        <w:t xml:space="preserve">Мониторинг результативности </w:t>
      </w:r>
      <w:proofErr w:type="gramStart"/>
      <w:r w:rsidRPr="0008320E">
        <w:rPr>
          <w:rFonts w:ascii="Times New Roman" w:hAnsi="Times New Roman"/>
          <w:sz w:val="28"/>
          <w:szCs w:val="28"/>
        </w:rPr>
        <w:t>обучения ребенка</w:t>
      </w:r>
      <w:proofErr w:type="gramEnd"/>
      <w:r w:rsidRPr="0008320E">
        <w:rPr>
          <w:rFonts w:ascii="Times New Roman" w:hAnsi="Times New Roman"/>
          <w:sz w:val="28"/>
          <w:szCs w:val="28"/>
        </w:rPr>
        <w:t xml:space="preserve"> по дополнительной образовательной программе в области научно-познавательной деятельности.</w:t>
      </w:r>
    </w:p>
    <w:p w:rsidR="0008320E" w:rsidRDefault="0008320E" w:rsidP="00F0329A">
      <w:pPr>
        <w:rPr>
          <w:rFonts w:ascii="Times New Roman" w:hAnsi="Times New Roman"/>
          <w:sz w:val="28"/>
          <w:szCs w:val="28"/>
        </w:rPr>
      </w:pPr>
      <w:r w:rsidRPr="0008320E">
        <w:rPr>
          <w:rFonts w:ascii="Times New Roman" w:hAnsi="Times New Roman"/>
          <w:sz w:val="28"/>
          <w:szCs w:val="28"/>
        </w:rPr>
        <w:t>2.</w:t>
      </w:r>
      <w:r w:rsidRPr="0008320E">
        <w:rPr>
          <w:rFonts w:ascii="Times New Roman" w:hAnsi="Times New Roman"/>
          <w:b/>
          <w:sz w:val="28"/>
          <w:szCs w:val="28"/>
        </w:rPr>
        <w:t xml:space="preserve"> </w:t>
      </w:r>
      <w:r w:rsidRPr="0008320E">
        <w:rPr>
          <w:rFonts w:ascii="Times New Roman" w:hAnsi="Times New Roman"/>
          <w:sz w:val="28"/>
          <w:szCs w:val="28"/>
        </w:rPr>
        <w:t xml:space="preserve">Мониторинг личностного развития школьников. </w:t>
      </w:r>
    </w:p>
    <w:p w:rsidR="00F0329A" w:rsidRDefault="0008320E" w:rsidP="00F03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320E">
        <w:rPr>
          <w:rFonts w:ascii="Times New Roman" w:hAnsi="Times New Roman"/>
          <w:sz w:val="28"/>
          <w:szCs w:val="28"/>
        </w:rPr>
        <w:t xml:space="preserve">Индивидуальные карты образовательного и личностного роста школьника. </w:t>
      </w:r>
    </w:p>
    <w:p w:rsidR="00D611F3" w:rsidRDefault="00D611F3" w:rsidP="00F0329A">
      <w:pPr>
        <w:rPr>
          <w:rFonts w:ascii="Times New Roman" w:hAnsi="Times New Roman"/>
          <w:sz w:val="28"/>
          <w:szCs w:val="28"/>
        </w:rPr>
      </w:pP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Цель:</w:t>
      </w:r>
      <w:r w:rsidRPr="00D611F3">
        <w:rPr>
          <w:rFonts w:ascii="Helvetica" w:hAnsi="Helvetica"/>
          <w:color w:val="333333"/>
          <w:sz w:val="16"/>
          <w:szCs w:val="16"/>
        </w:rPr>
        <w:t> повышение профессионального уровня педагогов по вопросам мониторинга результативности образовательного процесса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Задачи: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- познакомить с понятием мониторинга;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- оценить уровень мониторинга результативности образовательного процесса в Учреждении;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- познакомить с методиками оценивания результативности и компетентности обучающихся объединений</w:t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I. Введение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Сегодня все чаще в качестве одного из требований к деятельности учреждений и детских объединений дополнительного образования называется </w:t>
      </w: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результативность. </w:t>
      </w:r>
      <w:r w:rsidRPr="00D611F3">
        <w:rPr>
          <w:rFonts w:ascii="Helvetica" w:hAnsi="Helvetica"/>
          <w:color w:val="333333"/>
          <w:sz w:val="16"/>
          <w:szCs w:val="16"/>
        </w:rPr>
        <w:t xml:space="preserve">Контроль, или проверка результатов обучения, является обязательным компонентом процесса обучения. Контроль позволяет определить эффективность 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обучения по программе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>, помогает детям, родителям, педагогам увидеть результаты своего труда, что создает хороший психологический климат в коллективе и повышает самооценку самого обучающегося. В отличие от общего образования, где процесс выявления результатов образовательной деятельности обучающихся достаточно четко определен, в дополнительном образовании детей этот вопрос вызывает реальные затруднения у педагогов.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 xml:space="preserve">На данном теоретическом семинаре мы познакомимся с различными методиками определения эффективности обучения по дополнительным </w:t>
      </w:r>
      <w:proofErr w:type="spellStart"/>
      <w:r w:rsidRPr="00D611F3">
        <w:rPr>
          <w:rFonts w:ascii="Helvetica" w:hAnsi="Helvetica"/>
          <w:color w:val="333333"/>
          <w:sz w:val="16"/>
          <w:szCs w:val="16"/>
        </w:rPr>
        <w:t>общеразвивающим</w:t>
      </w:r>
      <w:proofErr w:type="spellEnd"/>
      <w:r w:rsidRPr="00D611F3">
        <w:rPr>
          <w:rFonts w:ascii="Helvetica" w:hAnsi="Helvetica"/>
          <w:color w:val="333333"/>
          <w:sz w:val="16"/>
          <w:szCs w:val="16"/>
        </w:rPr>
        <w:t xml:space="preserve"> программам.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II. Знакомство с понятием мониторинга</w:t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 xml:space="preserve">Понятие «мониторинг» происходит от лат. </w:t>
      </w:r>
      <w:proofErr w:type="spellStart"/>
      <w:r w:rsidRPr="00D611F3">
        <w:rPr>
          <w:rFonts w:ascii="Helvetica" w:hAnsi="Helvetica"/>
          <w:color w:val="333333"/>
          <w:sz w:val="16"/>
          <w:szCs w:val="16"/>
        </w:rPr>
        <w:t>monitor</w:t>
      </w:r>
      <w:proofErr w:type="spellEnd"/>
      <w:r w:rsidRPr="00D611F3">
        <w:rPr>
          <w:rFonts w:ascii="Helvetica" w:hAnsi="Helvetica"/>
          <w:color w:val="333333"/>
          <w:sz w:val="16"/>
          <w:szCs w:val="16"/>
        </w:rPr>
        <w:t xml:space="preserve"> – напоминающий, надзирающий.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Первоначально данный термин активно использовался в экологии. В последнее время данный термин приобрел более широкий смысл.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Этим термином обозначается </w:t>
      </w:r>
      <w:r w:rsidRPr="00D611F3">
        <w:rPr>
          <w:rFonts w:ascii="Helvetica" w:hAnsi="Helvetica"/>
          <w:b/>
          <w:bCs/>
          <w:color w:val="333333"/>
          <w:sz w:val="16"/>
          <w:szCs w:val="16"/>
        </w:rPr>
        <w:t>постоянное наблюдение за каким-либо процессом с целью выявления его соответствия желаемому результату или первоначальным предположениям</w:t>
      </w:r>
      <w:proofErr w:type="gramStart"/>
      <w:r w:rsidRPr="00D611F3">
        <w:rPr>
          <w:rFonts w:ascii="Helvetica" w:hAnsi="Helvetica"/>
          <w:b/>
          <w:bCs/>
          <w:color w:val="333333"/>
          <w:sz w:val="16"/>
          <w:szCs w:val="16"/>
        </w:rPr>
        <w:t>.</w:t>
      </w:r>
      <w:proofErr w:type="gramEnd"/>
      <w:r w:rsidRPr="00D611F3">
        <w:rPr>
          <w:rFonts w:ascii="Helvetica" w:hAnsi="Helvetica"/>
          <w:b/>
          <w:bCs/>
          <w:color w:val="333333"/>
          <w:sz w:val="16"/>
          <w:szCs w:val="16"/>
        </w:rPr>
        <w:t xml:space="preserve"> (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н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>аблюдение за образовательным процессом с целью выявления качества знания</w:t>
      </w:r>
      <w:r w:rsidRPr="00D611F3">
        <w:rPr>
          <w:rFonts w:ascii="Helvetica" w:hAnsi="Helvetica"/>
          <w:b/>
          <w:bCs/>
          <w:color w:val="333333"/>
          <w:sz w:val="16"/>
          <w:szCs w:val="16"/>
        </w:rPr>
        <w:t>)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Виды мониторинга:</w:t>
      </w:r>
      <w:r w:rsidRPr="00D611F3">
        <w:rPr>
          <w:rFonts w:ascii="Helvetica" w:hAnsi="Helvetica"/>
          <w:color w:val="333333"/>
          <w:sz w:val="16"/>
          <w:szCs w:val="16"/>
        </w:rPr>
        <w:t> 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lastRenderedPageBreak/>
        <w:t>социологический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психологический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педагогический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образовательный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медицинский и т.д.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Нас интересует </w:t>
      </w:r>
      <w:r w:rsidRPr="00D611F3">
        <w:rPr>
          <w:rFonts w:ascii="Helvetica" w:hAnsi="Helvetica"/>
          <w:b/>
          <w:bCs/>
          <w:color w:val="333333"/>
          <w:sz w:val="16"/>
          <w:szCs w:val="16"/>
        </w:rPr>
        <w:t>образовательный</w:t>
      </w:r>
      <w:r w:rsidRPr="00D611F3">
        <w:rPr>
          <w:rFonts w:ascii="Helvetica" w:hAnsi="Helvetica"/>
          <w:color w:val="333333"/>
          <w:sz w:val="16"/>
          <w:szCs w:val="16"/>
        </w:rPr>
        <w:t> мониторинг</w:t>
      </w:r>
    </w:p>
    <w:p w:rsidR="00BA7392" w:rsidRPr="00D611F3" w:rsidRDefault="00D611F3" w:rsidP="00BA7392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</w:p>
    <w:p w:rsidR="00D611F3" w:rsidRPr="00D611F3" w:rsidRDefault="00D611F3" w:rsidP="00BA7392">
      <w:pPr>
        <w:shd w:val="clear" w:color="auto" w:fill="FFFFFF"/>
        <w:spacing w:after="115" w:line="240" w:lineRule="auto"/>
        <w:jc w:val="center"/>
        <w:rPr>
          <w:rFonts w:asciiTheme="minorHAnsi" w:hAnsiTheme="minorHAnsi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III. Практика мониторинга в Учреждении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В Учреждении проводится диагностика результатов в начале и в конце учебного года, мы анализируем общий уровень теоретической и практической подготовки детей для того, чтобы в дальнейшем ликвидировать выявленные пробелы или недостатки. Обращаем  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внимание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 xml:space="preserve">  прежде всего на степень выполнения образовательной программы (сколько детей выполнили программу полностью, сколько — частично и т.д.): если объективно оценивать результативность реализации любой </w:t>
      </w:r>
      <w:proofErr w:type="spellStart"/>
      <w:r w:rsidRPr="00D611F3">
        <w:rPr>
          <w:rFonts w:ascii="Helvetica" w:hAnsi="Helvetica"/>
          <w:color w:val="333333"/>
          <w:sz w:val="16"/>
          <w:szCs w:val="16"/>
        </w:rPr>
        <w:t>общеразвивающей</w:t>
      </w:r>
      <w:proofErr w:type="spellEnd"/>
      <w:r w:rsidRPr="00D611F3">
        <w:rPr>
          <w:rFonts w:ascii="Helvetica" w:hAnsi="Helvetica"/>
          <w:color w:val="333333"/>
          <w:sz w:val="16"/>
          <w:szCs w:val="16"/>
        </w:rPr>
        <w:t xml:space="preserve"> программы, то 100% «</w:t>
      </w:r>
      <w:proofErr w:type="spellStart"/>
      <w:r w:rsidRPr="00D611F3">
        <w:rPr>
          <w:rFonts w:ascii="Helvetica" w:hAnsi="Helvetica"/>
          <w:color w:val="333333"/>
          <w:sz w:val="16"/>
          <w:szCs w:val="16"/>
        </w:rPr>
        <w:t>обученности</w:t>
      </w:r>
      <w:proofErr w:type="spellEnd"/>
      <w:r w:rsidRPr="00D611F3">
        <w:rPr>
          <w:rFonts w:ascii="Helvetica" w:hAnsi="Helvetica"/>
          <w:color w:val="333333"/>
          <w:sz w:val="16"/>
          <w:szCs w:val="16"/>
        </w:rPr>
        <w:t>» быть не может, ведь в учебной группе одновременно занимаются дети с разными способностями, возможностями, а часто и не одного возраста. Анализ таких результатов может стать поводом для пересмотра или коррекции образовательной программы: если программу выполнили (или «перевыполнили») все дети, то, возможно, она требует некоторого усложнения; и наоборот, если программу выполнили менее половины учащихся, то она является слишком сложной и нуждается в определенном упрощении. Налицо необходимость в повышении эффективности образовательного процесса через мониторинг образовательной деятельности.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Существуют определенные </w:t>
      </w:r>
      <w:r w:rsidRPr="00D611F3">
        <w:rPr>
          <w:rFonts w:ascii="Helvetica" w:hAnsi="Helvetica"/>
          <w:b/>
          <w:bCs/>
          <w:color w:val="333333"/>
          <w:sz w:val="16"/>
          <w:szCs w:val="16"/>
        </w:rPr>
        <w:t>требования </w:t>
      </w:r>
      <w:r w:rsidRPr="00D611F3">
        <w:rPr>
          <w:rFonts w:ascii="Helvetica" w:hAnsi="Helvetica"/>
          <w:color w:val="333333"/>
          <w:sz w:val="16"/>
          <w:szCs w:val="16"/>
        </w:rPr>
        <w:t>к мониторингу результативности по программе: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- форма оценки результатов ребенка должна быть конкретной и понятной;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- должна отражать реальный уровень подготовки, но не формировать у них позицию «двоечника» или «троечника»;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 xml:space="preserve">- отработана определенная система оценки. Например: 10-балльная (или любая другая), присвоение «званий» разного уровня, вручение «знаков» и «медалей» определенного достоинства и </w:t>
      </w:r>
      <w:proofErr w:type="spellStart"/>
      <w:proofErr w:type="gramStart"/>
      <w:r w:rsidRPr="00D611F3">
        <w:rPr>
          <w:rFonts w:ascii="Helvetica" w:hAnsi="Helvetica"/>
          <w:color w:val="333333"/>
          <w:sz w:val="16"/>
          <w:szCs w:val="16"/>
        </w:rPr>
        <w:t>др</w:t>
      </w:r>
      <w:proofErr w:type="spellEnd"/>
      <w:proofErr w:type="gramEnd"/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Самое главное, чтобы у воспитанника формировалась адекватная самооценка собственных достижений, базирующаяся на стремлении к достижению еще более высоких результатов.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Наша задача на теоретическом семинаре состоит в том, чтобы познакомиться с различными методиками, которые позволят нам оценить </w:t>
      </w:r>
      <w:r w:rsidRPr="00D611F3">
        <w:rPr>
          <w:rFonts w:ascii="Helvetica" w:hAnsi="Helvetica"/>
          <w:b/>
          <w:bCs/>
          <w:color w:val="333333"/>
          <w:sz w:val="16"/>
          <w:szCs w:val="16"/>
        </w:rPr>
        <w:t>реальные </w:t>
      </w:r>
      <w:r w:rsidRPr="00D611F3">
        <w:rPr>
          <w:rFonts w:ascii="Helvetica" w:hAnsi="Helvetica"/>
          <w:color w:val="333333"/>
          <w:sz w:val="16"/>
          <w:szCs w:val="16"/>
        </w:rPr>
        <w:t>результаты детей.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 xml:space="preserve">IV. Знакомство с методиками оценивания достижений и компетентности обучающихся в рамках дополнительных </w:t>
      </w:r>
      <w:proofErr w:type="spellStart"/>
      <w:r w:rsidRPr="00D611F3">
        <w:rPr>
          <w:rFonts w:ascii="Helvetica" w:hAnsi="Helvetica"/>
          <w:b/>
          <w:bCs/>
          <w:color w:val="333333"/>
          <w:sz w:val="16"/>
          <w:szCs w:val="16"/>
        </w:rPr>
        <w:t>общеразвивающих</w:t>
      </w:r>
      <w:proofErr w:type="spellEnd"/>
      <w:r w:rsidRPr="00D611F3">
        <w:rPr>
          <w:rFonts w:ascii="Helvetica" w:hAnsi="Helvetica"/>
          <w:b/>
          <w:bCs/>
          <w:color w:val="333333"/>
          <w:sz w:val="16"/>
          <w:szCs w:val="16"/>
        </w:rPr>
        <w:t xml:space="preserve"> программ</w:t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1. Методика «</w:t>
      </w:r>
      <w:proofErr w:type="spellStart"/>
      <w:r w:rsidRPr="00D611F3">
        <w:rPr>
          <w:rFonts w:ascii="Helvetica" w:hAnsi="Helvetica"/>
          <w:b/>
          <w:bCs/>
          <w:color w:val="333333"/>
          <w:sz w:val="16"/>
          <w:szCs w:val="16"/>
        </w:rPr>
        <w:t>Портфолио</w:t>
      </w:r>
      <w:proofErr w:type="spellEnd"/>
      <w:r w:rsidRPr="00D611F3">
        <w:rPr>
          <w:rFonts w:ascii="Helvetica" w:hAnsi="Helvetica"/>
          <w:b/>
          <w:bCs/>
          <w:color w:val="333333"/>
          <w:sz w:val="16"/>
          <w:szCs w:val="16"/>
        </w:rPr>
        <w:t xml:space="preserve">» </w:t>
      </w:r>
      <w:proofErr w:type="gramStart"/>
      <w:r w:rsidRPr="00D611F3">
        <w:rPr>
          <w:rFonts w:ascii="Helvetica" w:hAnsi="Helvetica"/>
          <w:b/>
          <w:bCs/>
          <w:color w:val="333333"/>
          <w:sz w:val="16"/>
          <w:szCs w:val="16"/>
        </w:rPr>
        <w:t xml:space="preserve">( </w:t>
      </w:r>
      <w:proofErr w:type="gramEnd"/>
      <w:r w:rsidRPr="00D611F3">
        <w:rPr>
          <w:rFonts w:ascii="Helvetica" w:hAnsi="Helvetica"/>
          <w:b/>
          <w:bCs/>
          <w:color w:val="333333"/>
          <w:sz w:val="16"/>
          <w:szCs w:val="16"/>
        </w:rPr>
        <w:t>Портфель )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       Одной из современных форм оценивания достижений и компетентности, в том числе творческих успехов обучающегося является формирование «портфеля» (</w:t>
      </w:r>
      <w:proofErr w:type="spellStart"/>
      <w:r w:rsidRPr="00D611F3">
        <w:rPr>
          <w:rFonts w:ascii="Helvetica" w:hAnsi="Helvetica"/>
          <w:color w:val="333333"/>
          <w:sz w:val="16"/>
          <w:szCs w:val="16"/>
        </w:rPr>
        <w:t>Portfolio</w:t>
      </w:r>
      <w:proofErr w:type="spellEnd"/>
      <w:r w:rsidRPr="00D611F3">
        <w:rPr>
          <w:rFonts w:ascii="Helvetica" w:hAnsi="Helvetica"/>
          <w:color w:val="333333"/>
          <w:sz w:val="16"/>
          <w:szCs w:val="16"/>
        </w:rPr>
        <w:t xml:space="preserve">).  Ведение </w:t>
      </w:r>
      <w:proofErr w:type="spellStart"/>
      <w:r w:rsidRPr="00D611F3">
        <w:rPr>
          <w:rFonts w:ascii="Helvetica" w:hAnsi="Helvetica"/>
          <w:color w:val="333333"/>
          <w:sz w:val="16"/>
          <w:szCs w:val="16"/>
        </w:rPr>
        <w:t>портфолио</w:t>
      </w:r>
      <w:proofErr w:type="spellEnd"/>
      <w:r w:rsidRPr="00D611F3">
        <w:rPr>
          <w:rFonts w:ascii="Helvetica" w:hAnsi="Helvetica"/>
          <w:color w:val="333333"/>
          <w:sz w:val="16"/>
          <w:szCs w:val="16"/>
        </w:rPr>
        <w:t xml:space="preserve"> развивает у обучающихся навыки рефлексивной деятельности (способность анализировать собственную деятельность, совершенствовать ее, проявлять инициативу для достижения успехов). Содержание и способы оформления «портфеля» могут быть самыми разнообразными – от полного собрания всех работ до альбома высших достижений.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2. Методика «Педагогический дневник»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Данная форма диагностики может быть использована педагогами, работающими с группами индивидуального обучения (сольное пение, инструментальные классы и т.п.). Педагогический дневник представляет собой документ, в котором педагог путем наблюдения и анализа отдельных характеристик обучающегося (например, уровень творческого развития, развитие интересов), изучает индивидуальную динамику развития данных качеств.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3. Методика «График моих достижений»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4065"/>
        <w:gridCol w:w="368"/>
        <w:gridCol w:w="368"/>
        <w:gridCol w:w="3497"/>
        <w:gridCol w:w="798"/>
        <w:gridCol w:w="614"/>
      </w:tblGrid>
      <w:tr w:rsidR="00D611F3" w:rsidRPr="00D611F3" w:rsidTr="00D611F3">
        <w:tc>
          <w:tcPr>
            <w:tcW w:w="4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1</w:t>
            </w:r>
          </w:p>
        </w:tc>
        <w:tc>
          <w:tcPr>
            <w:tcW w:w="3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Освоил теоретический материал по темам и разделам (могу ответить на вопросы педагога)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4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3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Знаю специальные термины, используемые на занятиях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4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3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Научился использовать полученные на занятиях знания в практической деятельности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4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3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Умею выполнить практические задания (упражнения, задачи, опыты и т.д.), которые дает педагог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4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  <w:tc>
          <w:tcPr>
            <w:tcW w:w="3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Научился самостоятельно выполнять творческие задания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4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Умею воплощать свои творческие замыслы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4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7</w:t>
            </w:r>
          </w:p>
        </w:tc>
        <w:tc>
          <w:tcPr>
            <w:tcW w:w="3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Могу научить других тому, чему научился сам на занятиях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4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8</w:t>
            </w:r>
          </w:p>
        </w:tc>
        <w:tc>
          <w:tcPr>
            <w:tcW w:w="3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Научился сотрудничать с ребятами в решении поставленных задач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4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9</w:t>
            </w:r>
          </w:p>
        </w:tc>
        <w:tc>
          <w:tcPr>
            <w:tcW w:w="3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Научился получать информацию из разных источников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rPr>
          <w:trHeight w:val="345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Мои достижения в результате занятий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</w:tr>
    </w:tbl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Данная методика позволяет сделать заключение о динамике процесса становления устойчивого интереса к предметной области в процессе реализации образовательной программы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По окончании учебного года кружковцам предлагается представить на системе координат в виде графика: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-) динамику собственного </w:t>
      </w:r>
      <w:r w:rsidRPr="00D611F3">
        <w:rPr>
          <w:rFonts w:ascii="Helvetica" w:hAnsi="Helvetica"/>
          <w:i/>
          <w:iCs/>
          <w:color w:val="333333"/>
          <w:sz w:val="16"/>
          <w:szCs w:val="16"/>
        </w:rPr>
        <w:t>уровня достижений</w:t>
      </w:r>
      <w:r w:rsidRPr="00D611F3">
        <w:rPr>
          <w:rFonts w:ascii="Helvetica" w:hAnsi="Helvetica"/>
          <w:color w:val="333333"/>
          <w:sz w:val="16"/>
          <w:szCs w:val="16"/>
        </w:rPr>
        <w:t> за время пребывания в детском объединении.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-) оценку изменения </w:t>
      </w:r>
      <w:r w:rsidRPr="00D611F3">
        <w:rPr>
          <w:rFonts w:ascii="Helvetica" w:hAnsi="Helvetica"/>
          <w:i/>
          <w:iCs/>
          <w:color w:val="333333"/>
          <w:sz w:val="16"/>
          <w:szCs w:val="16"/>
        </w:rPr>
        <w:t>уровня интереса</w:t>
      </w:r>
      <w:r w:rsidRPr="00D611F3">
        <w:rPr>
          <w:rFonts w:ascii="Helvetica" w:hAnsi="Helvetica"/>
          <w:color w:val="333333"/>
          <w:sz w:val="16"/>
          <w:szCs w:val="16"/>
        </w:rPr>
        <w:t> к изучению той или иной предметной области на протяжении занятий в дополнительном образовании.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На вертикальной шкале отмечается уровень достижений и интереса, на горизонтальной – временные показатели. Установлены условные показатели уровней достижений и интересов: минимальный – 0, максимальный – 10.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На основании индивидуальных графиков может быть составлен график, отражающий совокупность изучаемых показателей у данной группы детей. Сводный график изменения уровня достижений может сопоставляться с индивидуальными графиками.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 xml:space="preserve">4. Методика «Карта самооценки обучающимся и оценки педагогом  компетентности </w:t>
      </w:r>
      <w:proofErr w:type="gramStart"/>
      <w:r w:rsidRPr="00D611F3">
        <w:rPr>
          <w:rFonts w:ascii="Helvetica" w:hAnsi="Helvetica"/>
          <w:b/>
          <w:bCs/>
          <w:color w:val="333333"/>
          <w:sz w:val="16"/>
          <w:szCs w:val="16"/>
        </w:rPr>
        <w:t>обучающегося</w:t>
      </w:r>
      <w:proofErr w:type="gramEnd"/>
      <w:r w:rsidRPr="00D611F3">
        <w:rPr>
          <w:rFonts w:ascii="Helvetica" w:hAnsi="Helvetica"/>
          <w:b/>
          <w:bCs/>
          <w:color w:val="333333"/>
          <w:sz w:val="16"/>
          <w:szCs w:val="16"/>
        </w:rPr>
        <w:t>» (для 12-16 лет)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proofErr w:type="spell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>Самооценивание</w:t>
      </w:r>
      <w:proofErr w:type="spellEnd"/>
      <w:r w:rsidRPr="00D611F3">
        <w:rPr>
          <w:rFonts w:ascii="Helvetica" w:hAnsi="Helvetica"/>
          <w:color w:val="333333"/>
          <w:sz w:val="16"/>
          <w:szCs w:val="16"/>
        </w:rPr>
        <w:t xml:space="preserve"> позволяет детям фиксировать собственное продвижение по ступеням мастерства. Если оно производится открыто, то в его регулирование включаются и социальные механизмы. Открытый показ результатов 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обучения по программе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 xml:space="preserve"> стимулирует детей к поиску новых вариантов работы, к творческой деятельности. Можно посоветовать ребенку самому вести учет своих учебных достижений. Для этого ему рекомендуется завести специальную тетрадь (дневник) и постепенно ее заполнять. Необходимо приучить детей к рассуждениям о качестве своей работы: это имеет большое значение для формирования самооценки детей</w:t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Схема самооценки</w:t>
      </w:r>
    </w:p>
    <w:tbl>
      <w:tblPr>
        <w:tblW w:w="1015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96"/>
        <w:gridCol w:w="1211"/>
        <w:gridCol w:w="1527"/>
        <w:gridCol w:w="6521"/>
      </w:tblGrid>
      <w:tr w:rsidR="00D611F3" w:rsidRPr="00D611F3" w:rsidTr="00D611F3">
        <w:trPr>
          <w:trHeight w:val="7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Тема, раздел</w:t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Что мною сделано?</w:t>
            </w: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Мои успехи и достижения</w:t>
            </w:r>
          </w:p>
        </w:tc>
        <w:tc>
          <w:tcPr>
            <w:tcW w:w="5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Над чем мне надо работать?</w:t>
            </w:r>
          </w:p>
        </w:tc>
      </w:tr>
      <w:tr w:rsidR="00D611F3" w:rsidRPr="00D611F3" w:rsidTr="00D611F3"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</w:tbl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Бланк карты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Дорогой, друг! Оцени, пожалуйста, по пятибалльной шкале знания и умения, которые ты получил, занимаясь в кружке (коллективе) в этом учебном году, и зачеркни соответствующую цифру (1 – самая низкая оценка, 5 – самая высокая)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Структура вопросов: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Пункты 1, 2, 9 – опыт освоения теоретической информации.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Пункты 3, 4 – опыт практической деятельности.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Пункты 5, 6 – опыт творчества.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Пункты 7, 8 – опыт коммуникации.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Процедура проведения: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Данную карту предлагается заполнить  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обучающемуся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 xml:space="preserve">  в соответствии с инструкцией.  Затем данную карту заполняет педагог в качестве эксперта. Оценка проставляется педагогом в пустых клеточках.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Обработка результатов: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lastRenderedPageBreak/>
        <w:t>Самооценка обучающегося и оценка педагога суммируются, и вычисляется среднеарифметическое значение по каждой характеристике.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5. Методика «Защита рефератов»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Одной из распространенных методик публичного представления воспитанником полученных результатов является защита рефератов в научно-практической конференции.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Реферат </w:t>
      </w:r>
      <w:r w:rsidRPr="00D611F3">
        <w:rPr>
          <w:rFonts w:ascii="Helvetica" w:hAnsi="Helvetica"/>
          <w:color w:val="333333"/>
          <w:sz w:val="16"/>
          <w:szCs w:val="16"/>
        </w:rPr>
        <w:t>- самостоятельная работа (проект), требующая от воспитанника анализа и обобщения информации, самостоятельно найденной в различных источниках.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 xml:space="preserve">Более подробно остановлюсь на вопросе мониторинга результатов 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обучения  ребенка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 xml:space="preserve"> по дополнительной образовательной программе, используя различные методики и приёмы, опираясь на опыт работы в хореографическом коллективе «Росток».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6. Методика </w:t>
      </w: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Динамика результатов освоения предметной деятельности</w:t>
      </w:r>
      <w:r w:rsidRPr="00D611F3">
        <w:rPr>
          <w:rFonts w:ascii="Helvetica" w:hAnsi="Helvetica"/>
          <w:color w:val="333333"/>
          <w:sz w:val="16"/>
          <w:szCs w:val="16"/>
        </w:rPr>
        <w:t> 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 xml:space="preserve">по дополнительной образовательной программе заключается в следующем: совокупность измеряемых показателей (теоретическая, практическая подготовка ребенка, </w:t>
      </w:r>
      <w:proofErr w:type="spellStart"/>
      <w:r w:rsidRPr="00D611F3">
        <w:rPr>
          <w:rFonts w:ascii="Helvetica" w:hAnsi="Helvetica"/>
          <w:color w:val="333333"/>
          <w:sz w:val="16"/>
          <w:szCs w:val="16"/>
        </w:rPr>
        <w:t>общеучебные</w:t>
      </w:r>
      <w:proofErr w:type="spellEnd"/>
      <w:r w:rsidRPr="00D611F3">
        <w:rPr>
          <w:rFonts w:ascii="Helvetica" w:hAnsi="Helvetica"/>
          <w:color w:val="333333"/>
          <w:sz w:val="16"/>
          <w:szCs w:val="16"/>
        </w:rPr>
        <w:t xml:space="preserve"> умения и навыки) оценивается по степени выраженности (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от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 xml:space="preserve"> минимальной до максимальной). Для удобства выделенные уровни обозначаются соответствующими тестовыми баллами (1 – 10 баллов).   В качестве методов, с помощью которых педагог будет определять соответствие результатов обучения ребенка программным требованиям, могут быть наблюдение, тестирование, контрольный опрос (устный или письменный), анализ контрольного задания, собеседование и др. данный перечень методов может быть дополнен в зависимости от профиля и конкретного содержания образовательной программы.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Динамика результатов освоения предметной деятельности</w:t>
      </w:r>
      <w:r w:rsidRPr="00D611F3">
        <w:rPr>
          <w:rFonts w:ascii="Helvetica" w:hAnsi="Helvetica"/>
          <w:color w:val="333333"/>
          <w:sz w:val="16"/>
          <w:szCs w:val="16"/>
        </w:rPr>
        <w:t xml:space="preserve"> конкретным ребенком отражается в индивидуальной карточке учета результатов 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обучения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 xml:space="preserve"> по дополнительной образовательной программе Педагог два раза в год (в начале и в конце учебного года) проставляет баллы, соответствующие степени выраженности оцениваемого качества у ребенка. Кроме этого, в конце карточки педагогу предлагается выделить специальную графу «Предметные достижения обучающегося», выполняющую роль «</w:t>
      </w:r>
      <w:proofErr w:type="spellStart"/>
      <w:r w:rsidRPr="00D611F3">
        <w:rPr>
          <w:rFonts w:ascii="Helvetica" w:hAnsi="Helvetica"/>
          <w:color w:val="333333"/>
          <w:sz w:val="16"/>
          <w:szCs w:val="16"/>
        </w:rPr>
        <w:t>портфолио</w:t>
      </w:r>
      <w:proofErr w:type="spellEnd"/>
      <w:r w:rsidRPr="00D611F3">
        <w:rPr>
          <w:rFonts w:ascii="Helvetica" w:hAnsi="Helvetica"/>
          <w:color w:val="333333"/>
          <w:sz w:val="16"/>
          <w:szCs w:val="16"/>
        </w:rPr>
        <w:t>», где фиксируются наиболее значимые достижения ребенка в сфере деятельности, изучаемой образовательной программой. Здесь могут быть отмечены результаты участия ребенка в выставках, олимпиадах, конкурсах, соревнованиях и т.д. Регулярное отслеживание результатов может стать основой стимулирования, поощрения ребенка за его труд, старание. Каждую оценку нужно прокомментировать, показать, в чем прирост знаний и мастерства ребенка – это поддержит его стремление к новым успехам.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 xml:space="preserve">6.1. Мониторинг результатов </w:t>
      </w:r>
      <w:proofErr w:type="gramStart"/>
      <w:r w:rsidRPr="00D611F3">
        <w:rPr>
          <w:rFonts w:ascii="Helvetica" w:hAnsi="Helvetica"/>
          <w:b/>
          <w:bCs/>
          <w:color w:val="333333"/>
          <w:sz w:val="16"/>
          <w:szCs w:val="16"/>
        </w:rPr>
        <w:t>обучения  ребенка</w:t>
      </w:r>
      <w:proofErr w:type="gramEnd"/>
      <w:r w:rsidRPr="00D611F3">
        <w:rPr>
          <w:rFonts w:ascii="Helvetica" w:hAnsi="Helvetica"/>
          <w:b/>
          <w:bCs/>
          <w:color w:val="333333"/>
          <w:sz w:val="16"/>
          <w:szCs w:val="16"/>
        </w:rPr>
        <w:t xml:space="preserve"> по дополнительной образовательной программе</w:t>
      </w:r>
    </w:p>
    <w:tbl>
      <w:tblPr>
        <w:tblW w:w="99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667"/>
        <w:gridCol w:w="2126"/>
        <w:gridCol w:w="2410"/>
        <w:gridCol w:w="1276"/>
        <w:gridCol w:w="1436"/>
      </w:tblGrid>
      <w:tr w:rsidR="00D611F3" w:rsidRPr="00D611F3" w:rsidTr="00D611F3">
        <w:tc>
          <w:tcPr>
            <w:tcW w:w="2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Показатели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</w:t>
            </w: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(оцениваемые параметры)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Критерии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Степень выраженности оцениваемого качества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gramStart"/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Возможное</w:t>
            </w:r>
            <w:proofErr w:type="gramEnd"/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коли-чество</w:t>
            </w:r>
            <w:proofErr w:type="spellEnd"/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 xml:space="preserve"> баллов</w:t>
            </w:r>
          </w:p>
        </w:tc>
        <w:tc>
          <w:tcPr>
            <w:tcW w:w="1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Методы диагностики</w:t>
            </w:r>
          </w:p>
        </w:tc>
      </w:tr>
      <w:tr w:rsidR="00D611F3" w:rsidRPr="00D611F3" w:rsidTr="00D611F3">
        <w:tc>
          <w:tcPr>
            <w:tcW w:w="2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t>Теоретическая подготовка ребенка:</w:t>
            </w:r>
          </w:p>
          <w:p w:rsidR="00D611F3" w:rsidRPr="00D611F3" w:rsidRDefault="00D611F3" w:rsidP="00D611F3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Теоретические знания (по основным разделам учебно-тематического плана программы)</w:t>
            </w:r>
          </w:p>
          <w:p w:rsidR="00D611F3" w:rsidRPr="00D611F3" w:rsidRDefault="00D611F3" w:rsidP="00D611F3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Владение специальной терминологией по тематике программы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Соответствие теоретических знаний ребенка программным требованиям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 </w:t>
            </w: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минимальный уровень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(ребенок овладел менее чем ½ объема знаний, предусмотренных программой);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 </w:t>
            </w: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средний уровень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(объем усвоенных знаний составляет более ½);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 </w:t>
            </w: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максимальный уровень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(ребенок освоил практически весь объем знаний, предусмотренных программой за конкретный период);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 </w:t>
            </w: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минимальный уровень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(ребенок, как правило, избегает употреблять специальные термины);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 </w:t>
            </w: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средний уровень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 (ребенок сочетает специальную терминологию </w:t>
            </w:r>
            <w:proofErr w:type="gram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</w:t>
            </w:r>
            <w:proofErr w:type="gram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 бытовой);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 </w:t>
            </w: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максимальный уровень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(специальные термины употребляет осознанно и в полном соответствии с их содержанием).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Наблюдение, тестирование,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контрольный опрос и др.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Собеседование</w:t>
            </w:r>
          </w:p>
        </w:tc>
      </w:tr>
      <w:tr w:rsidR="00D611F3" w:rsidRPr="00D611F3" w:rsidTr="00D611F3">
        <w:tc>
          <w:tcPr>
            <w:tcW w:w="2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t>Практическая подготовка ребенка:</w:t>
            </w:r>
          </w:p>
          <w:p w:rsidR="00D611F3" w:rsidRPr="00D611F3" w:rsidRDefault="00D611F3" w:rsidP="00D611F3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Практические умения и навыки, предусмотренные программой (по основным разделам учебно-тематического 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плана программы)</w:t>
            </w:r>
          </w:p>
          <w:p w:rsidR="00D611F3" w:rsidRPr="00D611F3" w:rsidRDefault="00D611F3" w:rsidP="00D611F3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Владение специальным оборудованием и оснащением</w:t>
            </w:r>
          </w:p>
          <w:p w:rsidR="00D611F3" w:rsidRPr="00D611F3" w:rsidRDefault="00D611F3" w:rsidP="00D611F3">
            <w:pPr>
              <w:tabs>
                <w:tab w:val="num" w:pos="142"/>
              </w:tabs>
              <w:spacing w:after="115" w:line="240" w:lineRule="auto"/>
              <w:ind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2.3. Творческие навыки (творческое отношение к делу и умение воплотить его в готовом продукте)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Соответствие практических умений и навыков программным требованиям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Отсутствие затруднений в использовании специального 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оборудования и оснащения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Креативность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 в выполнении заданий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- минимальный уровень (ребенок овладел менее чем ½ предусмотренных умений и навыков);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- средний уровень (объем усвоенных умений и навыков составляет более 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½);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максимальный уровень (ребенок овладел практически всеми умениями и навыками, предусмотренными программой за конкретный период);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минимальный уровень умений (ребенок испытывает серьезные затруднения при работе с оборудованием);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средний уровень (работает с оборудованием с помощью педагога);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максимальный уровень (работает с оборудованием самостоятельно, не испытывает особых трудностей);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- начальный (элементарный) уровень развития </w:t>
            </w: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креативности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 (ребенок в состоянии выполнять лишь простейшие практические задания педагога);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репродуктивный уровень (выполняет в основном задания на основе образца);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творческий уровень (выполняет практические задания с элементами творчества).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10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Контрольное задание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Контрольное задание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Контрольное задание</w:t>
            </w:r>
          </w:p>
        </w:tc>
      </w:tr>
      <w:tr w:rsidR="00D611F3" w:rsidRPr="00D611F3" w:rsidTr="00D611F3">
        <w:tc>
          <w:tcPr>
            <w:tcW w:w="2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lastRenderedPageBreak/>
              <w:t>Общеучебные</w:t>
            </w:r>
            <w:proofErr w:type="spellEnd"/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t xml:space="preserve"> умения и навыки ребенка:</w:t>
            </w:r>
          </w:p>
          <w:p w:rsidR="00D611F3" w:rsidRPr="00D611F3" w:rsidRDefault="00D611F3" w:rsidP="00D611F3">
            <w:pPr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Учебно-интеллектуальные умения:</w:t>
            </w:r>
          </w:p>
          <w:p w:rsidR="00D611F3" w:rsidRPr="00D611F3" w:rsidRDefault="00D611F3" w:rsidP="00D611F3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Умение подбирать и анализировать специальную литературу</w:t>
            </w:r>
          </w:p>
          <w:p w:rsidR="00D611F3" w:rsidRPr="00D611F3" w:rsidRDefault="00D611F3" w:rsidP="00D611F3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Умение пользоваться компьютерными источниками информации</w:t>
            </w:r>
          </w:p>
          <w:p w:rsidR="00D611F3" w:rsidRPr="00D611F3" w:rsidRDefault="00D611F3" w:rsidP="00D611F3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Умение осуществлять учебно-исследовательскую работу (писать рефераты, проводить самостоятельные учебные исследования)</w:t>
            </w:r>
          </w:p>
          <w:p w:rsidR="00D611F3" w:rsidRPr="00D611F3" w:rsidRDefault="00D611F3" w:rsidP="00D611F3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Учебно-коммуникативные умения:</w:t>
            </w:r>
          </w:p>
          <w:p w:rsidR="00D611F3" w:rsidRPr="00D611F3" w:rsidRDefault="00D611F3" w:rsidP="00D611F3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Умение слушать и слышать педагога</w:t>
            </w:r>
          </w:p>
          <w:p w:rsidR="00D611F3" w:rsidRPr="00D611F3" w:rsidRDefault="00D611F3" w:rsidP="00D611F3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Умение выступать перед аудиторией</w:t>
            </w:r>
          </w:p>
          <w:p w:rsidR="00D611F3" w:rsidRPr="00D611F3" w:rsidRDefault="00D611F3" w:rsidP="00D611F3">
            <w:pPr>
              <w:numPr>
                <w:ilvl w:val="0"/>
                <w:numId w:val="16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Умение вести полемику, участвовать в дискуссии</w:t>
            </w:r>
          </w:p>
          <w:p w:rsidR="00D611F3" w:rsidRPr="00D611F3" w:rsidRDefault="00D611F3" w:rsidP="00D611F3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Учебно-организационные умения и навыки:</w:t>
            </w:r>
          </w:p>
          <w:p w:rsidR="00D611F3" w:rsidRPr="00D611F3" w:rsidRDefault="00D611F3" w:rsidP="00D611F3">
            <w:pPr>
              <w:numPr>
                <w:ilvl w:val="0"/>
                <w:numId w:val="18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Умение организовать свое рабочее (учебное) место</w:t>
            </w:r>
          </w:p>
          <w:p w:rsidR="00D611F3" w:rsidRPr="00D611F3" w:rsidRDefault="00D611F3" w:rsidP="00D611F3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115" w:line="240" w:lineRule="auto"/>
              <w:ind w:left="0"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Навыки соблюдения в процессе деятельности правил безопасности</w:t>
            </w:r>
          </w:p>
          <w:p w:rsidR="00D611F3" w:rsidRPr="00D611F3" w:rsidRDefault="00D611F3" w:rsidP="00D611F3">
            <w:pPr>
              <w:tabs>
                <w:tab w:val="num" w:pos="142"/>
              </w:tabs>
              <w:spacing w:after="115" w:line="240" w:lineRule="auto"/>
              <w:ind w:hanging="11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3.3.3. Умение аккуратно 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выполнять работу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Самостоятельность в подборе и анализе литературе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Самостоятельность в пользовании компьютерными источниками информации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Самостоятельность в учебно-исследовательской работе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Адекватность восприятия информации, идущей от педагога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Свобода владения и подачи </w:t>
            </w:r>
            <w:proofErr w:type="gram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обучающимся</w:t>
            </w:r>
            <w:proofErr w:type="gram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 подготовленной информации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Самостоятельность в построении дискуссионного выступления, логика в построении доказательств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Соответствие реальных навыков соблюдения правил безопасности программным 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требованиям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Аккуратность и ответственность в работе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- минимальный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средний уровень (работает с литературой с помощью педагога или родителей);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максимальный уровень (работает с литературой самостоятельно, не испытывает особых трудностей)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уровни – по аналогии с п. 3.1.1.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уровни – по аналогии с п. 3.1.1.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уровни – по аналогии с п. 3.1.1.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уровни – по аналогии с п. 3.1.1.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уровни – по аналогии с п. 3.1.1.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уровни – по аналогии с п. 3.1.1.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- минимальный уровень (ребенок овладел менее чем ½ объема навыков соблюдения правил безопасности, предусмотренных 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программой);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средний уровень (объем усвоенный навыков составляет более ½);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максимальный уровень (ребенок освоил практически весь объем навыков, предусмотренных программой за конкретный период).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удовлетворительно – хорошо – отлично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Анализ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Исследователь-ские</w:t>
            </w:r>
            <w:proofErr w:type="spellEnd"/>
            <w:proofErr w:type="gram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 работы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Наблюдение</w:t>
            </w:r>
          </w:p>
        </w:tc>
      </w:tr>
    </w:tbl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lastRenderedPageBreak/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Индивидуальная карточка</w:t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учета результатов  </w:t>
      </w:r>
      <w:proofErr w:type="gramStart"/>
      <w:r w:rsidRPr="00D611F3">
        <w:rPr>
          <w:rFonts w:ascii="Helvetica" w:hAnsi="Helvetica"/>
          <w:b/>
          <w:bCs/>
          <w:color w:val="333333"/>
          <w:sz w:val="16"/>
          <w:szCs w:val="16"/>
        </w:rPr>
        <w:t>обучения</w:t>
      </w:r>
      <w:proofErr w:type="gramEnd"/>
      <w:r w:rsidRPr="00D611F3">
        <w:rPr>
          <w:rFonts w:ascii="Helvetica" w:hAnsi="Helvetica"/>
          <w:b/>
          <w:bCs/>
          <w:color w:val="333333"/>
          <w:sz w:val="16"/>
          <w:szCs w:val="16"/>
        </w:rPr>
        <w:t xml:space="preserve"> по дополнительной образовательной программе</w:t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(в баллах, соответствующих степени выраженности измеряемого качества)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Фамилия, имя ребенка ______________________________________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Возраст_________________________________________________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Вид и название детского объединения __________________________________________________________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Ф. И. О. педагога __________________________________________________________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Дата начала наблюдения _____________________________________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9"/>
        <w:gridCol w:w="1309"/>
        <w:gridCol w:w="837"/>
        <w:gridCol w:w="46"/>
        <w:gridCol w:w="1248"/>
        <w:gridCol w:w="837"/>
        <w:gridCol w:w="122"/>
        <w:gridCol w:w="1187"/>
        <w:gridCol w:w="990"/>
      </w:tblGrid>
      <w:tr w:rsidR="00D611F3" w:rsidRPr="00D611F3" w:rsidTr="00D611F3">
        <w:tc>
          <w:tcPr>
            <w:tcW w:w="35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right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Сроки диагностики</w:t>
            </w:r>
            <w:r>
              <w:rPr>
                <w:rFonts w:ascii="Helvetica" w:hAnsi="Helvetic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5260" cy="175260"/>
                  <wp:effectExtent l="0" t="0" r="0" b="0"/>
                  <wp:docPr id="1" name="Рисунок 1" descr="https://fsd.kopilkaurokov.ru/up/html/2020/01/09/k_5e16f27464b82/53492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20/01/09/k_5e16f27464b82/53492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Показатели</w:t>
            </w:r>
          </w:p>
        </w:tc>
        <w:tc>
          <w:tcPr>
            <w:tcW w:w="21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Первый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год обучения</w:t>
            </w:r>
          </w:p>
        </w:tc>
        <w:tc>
          <w:tcPr>
            <w:tcW w:w="217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Второй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год обучения</w:t>
            </w:r>
          </w:p>
        </w:tc>
        <w:tc>
          <w:tcPr>
            <w:tcW w:w="21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Третий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год обучения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Конец I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полугодия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Конец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. года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Конец I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полугодия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Конец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. года</w:t>
            </w: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Конец I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полугодия</w:t>
            </w: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Конец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. года</w:t>
            </w:r>
          </w:p>
        </w:tc>
      </w:tr>
      <w:tr w:rsidR="00D611F3" w:rsidRPr="00D611F3" w:rsidTr="00D611F3">
        <w:trPr>
          <w:trHeight w:val="3450"/>
        </w:trPr>
        <w:tc>
          <w:tcPr>
            <w:tcW w:w="3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numPr>
                <w:ilvl w:val="0"/>
                <w:numId w:val="20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t>Теоретическая подготовка ребенка:</w:t>
            </w:r>
          </w:p>
          <w:p w:rsidR="00D611F3" w:rsidRPr="00D611F3" w:rsidRDefault="00D611F3" w:rsidP="00D611F3">
            <w:pPr>
              <w:numPr>
                <w:ilvl w:val="0"/>
                <w:numId w:val="21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Теоретические знания: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      а)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      б)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      в)  и т.д.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1.2.Владение специальной терминологией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rPr>
          <w:trHeight w:val="1920"/>
        </w:trPr>
        <w:tc>
          <w:tcPr>
            <w:tcW w:w="3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numPr>
                <w:ilvl w:val="0"/>
                <w:numId w:val="22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lastRenderedPageBreak/>
              <w:t>Практическая подготовка ребенка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2.1. Практические умения и навыки, предусмотренные программой:      а)      б)      в)   и т.д.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2.2.Владение специальным оборудованием и оснащением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2.3. Творческие навыки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rPr>
          <w:trHeight w:val="105"/>
        </w:trPr>
        <w:tc>
          <w:tcPr>
            <w:tcW w:w="3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numPr>
                <w:ilvl w:val="0"/>
                <w:numId w:val="23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t>Общеучебные</w:t>
            </w:r>
            <w:proofErr w:type="spellEnd"/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t xml:space="preserve"> умения и навыки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3.1. Учебно-интеллектуальные умения: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а) умение подбирать и анализировать специальную литературу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б) умение пользоваться компьютерными источниками информации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в) умение осуществлять учебно-исследовательскую работу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3.2. Учебно-коммуникативные умения: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а) умение слушать и слышать педагога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б) умение выступать перед аудиторией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в) умение вести полемику, участвовать в дискуссии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3.3. Учебно-организационные умения и навыки: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а) умение организовать свое рабочее (учебное) место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б) навыки соблюдения в процессе деятельности правил безопасности</w:t>
            </w:r>
          </w:p>
          <w:p w:rsidR="00D611F3" w:rsidRPr="00D611F3" w:rsidRDefault="00D611F3" w:rsidP="00D611F3">
            <w:pPr>
              <w:spacing w:after="115" w:line="105" w:lineRule="atLeast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в) умение аккуратно выполнять работу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</w:tr>
      <w:tr w:rsidR="00D611F3" w:rsidRPr="00D611F3" w:rsidTr="00D611F3">
        <w:trPr>
          <w:trHeight w:val="90"/>
        </w:trPr>
        <w:tc>
          <w:tcPr>
            <w:tcW w:w="3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numPr>
                <w:ilvl w:val="0"/>
                <w:numId w:val="24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gramStart"/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t>Предметные достижения обучающегося:</w:t>
            </w:r>
            <w:proofErr w:type="gramEnd"/>
          </w:p>
          <w:p w:rsidR="00D611F3" w:rsidRPr="00D611F3" w:rsidRDefault="00D611F3" w:rsidP="00D611F3">
            <w:pPr>
              <w:numPr>
                <w:ilvl w:val="0"/>
                <w:numId w:val="25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 уровне детского объединения (кружка, студии, секции)</w:t>
            </w:r>
          </w:p>
          <w:p w:rsidR="00D611F3" w:rsidRPr="00D611F3" w:rsidRDefault="00D611F3" w:rsidP="00D611F3">
            <w:pPr>
              <w:numPr>
                <w:ilvl w:val="0"/>
                <w:numId w:val="25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 уровне образовательного учреждения</w:t>
            </w:r>
          </w:p>
          <w:p w:rsidR="00D611F3" w:rsidRPr="00D611F3" w:rsidRDefault="00D611F3" w:rsidP="00D611F3">
            <w:pPr>
              <w:numPr>
                <w:ilvl w:val="0"/>
                <w:numId w:val="25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 уровне района, города</w:t>
            </w:r>
          </w:p>
          <w:p w:rsidR="00D611F3" w:rsidRPr="00D611F3" w:rsidRDefault="00D611F3" w:rsidP="00D611F3">
            <w:pPr>
              <w:numPr>
                <w:ilvl w:val="0"/>
                <w:numId w:val="25"/>
              </w:numPr>
              <w:spacing w:after="115" w:line="90" w:lineRule="atLeast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 республиканском, международном уровне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</w:tr>
    </w:tbl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7.</w:t>
      </w: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 Технология определения личностных качеств 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Мониторинг личностного развития ребенка</w:t>
      </w:r>
      <w:r w:rsidRPr="00D611F3">
        <w:rPr>
          <w:rFonts w:ascii="Helvetica" w:hAnsi="Helvetica"/>
          <w:color w:val="333333"/>
          <w:sz w:val="16"/>
          <w:szCs w:val="16"/>
        </w:rPr>
        <w:t> </w:t>
      </w:r>
      <w:r w:rsidRPr="00D611F3">
        <w:rPr>
          <w:rFonts w:ascii="Helvetica" w:hAnsi="Helvetica"/>
          <w:b/>
          <w:bCs/>
          <w:color w:val="333333"/>
          <w:sz w:val="16"/>
          <w:szCs w:val="16"/>
        </w:rPr>
        <w:t>в процессе усвоения им дополнительной образовательной программы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Развитие личностных качеств ребенка должно быть предусмотрено в каждой образовательной программе.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На развитие личности ребенка влияет множество факторов, а не только общение с педагогом дополнительного образования. Кроме того, достаточно непросто найти те показатели личностного развития, на основании которых можно определить их положительную динамику.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 xml:space="preserve">Данная методика предполагает отслеживать динамику личностного развития детей, занимающихся в системе дополнительного образования, по трем блокам личностных качеств 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–</w:t>
      </w:r>
      <w:r w:rsidRPr="00D611F3">
        <w:rPr>
          <w:rFonts w:ascii="Helvetica" w:hAnsi="Helvetica"/>
          <w:i/>
          <w:iCs/>
          <w:color w:val="333333"/>
          <w:sz w:val="16"/>
          <w:szCs w:val="16"/>
        </w:rPr>
        <w:t>о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>рганизационно-волевые, ориентационные, поведенческие</w:t>
      </w:r>
      <w:r w:rsidRPr="00D611F3">
        <w:rPr>
          <w:rFonts w:ascii="Helvetica" w:hAnsi="Helvetica"/>
          <w:color w:val="333333"/>
          <w:sz w:val="16"/>
          <w:szCs w:val="16"/>
        </w:rPr>
        <w:t xml:space="preserve"> качества личности. В 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совокупности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 xml:space="preserve"> приведенные в таблице личностные свойства отражают многомерность личности; позволяют выявить основные индивидуальные особенности ребенка, легко наблюдаемы и контролируемы, доступны для анализа любому педагогу и не требуют привлечения других специалистов. Вместе с тем, предложенный в таблице перечень качеств может быть дополнен педагогом в соответствии с целевыми установками его программы.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Технология определения личностных качеств </w:t>
      </w:r>
      <w:r w:rsidRPr="00D611F3">
        <w:rPr>
          <w:rFonts w:ascii="Helvetica" w:hAnsi="Helvetica"/>
          <w:color w:val="333333"/>
          <w:sz w:val="16"/>
          <w:szCs w:val="16"/>
        </w:rPr>
        <w:t>обучающегося заключается в следующем: совокупность измеряемых показателей (терпение, воля, самоконтроль, самооценка, интерес к занятиям, конфликтность, тип сотрудничества) оценивается по степени выраженности (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от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 xml:space="preserve"> минимальной до максимальной). Для удобства выделенные уровни обозначаются баллами. В качестве методов диагностики личностных изменений ребенка можно использовать наблюдение, анкетирование, тестирование, диагностическую беседу, метод рефлексии, метод незаконченного предложения и другие.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lastRenderedPageBreak/>
        <w:t>Технология мониторинга личностного развития ребенка требует документального оформления полученных результатов на каждого ребенка. С этой целью педагог оформляет на каждого ребенка </w:t>
      </w: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индивидуальную карточку учета динамики личностных качеств развития ребенка</w:t>
      </w:r>
      <w:r w:rsidRPr="00D611F3">
        <w:rPr>
          <w:rFonts w:ascii="Helvetica" w:hAnsi="Helvetica"/>
          <w:color w:val="333333"/>
          <w:sz w:val="16"/>
          <w:szCs w:val="16"/>
        </w:rPr>
        <w:t>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Карточка заполняется два раза в год – в начале и в конце учебного года. При необходимости это можно делать чаще, для чего можно ввести дополнительные графы.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Полученные срезы позволяют последовательно фиксировать поэтапный процесс изменения личности каждого ребенка, а также планировать темп индивидуального развития.</w:t>
      </w:r>
    </w:p>
    <w:p w:rsidR="00D611F3" w:rsidRPr="00D611F3" w:rsidRDefault="00D611F3" w:rsidP="00BA7392">
      <w:pPr>
        <w:shd w:val="clear" w:color="auto" w:fill="FFFFFF"/>
        <w:spacing w:after="115" w:line="240" w:lineRule="auto"/>
        <w:rPr>
          <w:rFonts w:asciiTheme="minorHAnsi" w:hAnsiTheme="minorHAnsi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К оценке перечисленных в карточке личностных качеств может привлекаться сам обучающийся. Это позволит, во-первых, соотнести его мнение о себе с теми представлениями окружающих людей; во-вторых, наглядно показать ребенку, какие у него есть резервы для самосовершенствования.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tbl>
      <w:tblPr>
        <w:tblW w:w="1018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489"/>
        <w:gridCol w:w="1852"/>
        <w:gridCol w:w="2016"/>
        <w:gridCol w:w="1295"/>
        <w:gridCol w:w="1533"/>
      </w:tblGrid>
      <w:tr w:rsidR="00D611F3" w:rsidRPr="00D611F3" w:rsidTr="00D611F3">
        <w:tc>
          <w:tcPr>
            <w:tcW w:w="3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 </w:t>
            </w: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Показатели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(оцениваемые параметры)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Критерии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Степень выраженности оцениваемого качества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Возможное кол-во баллов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Методы диагностики</w:t>
            </w:r>
          </w:p>
        </w:tc>
      </w:tr>
      <w:tr w:rsidR="00D611F3" w:rsidRPr="00D611F3" w:rsidTr="00D611F3">
        <w:tc>
          <w:tcPr>
            <w:tcW w:w="3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t>I. Организационно-волевые качества: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1.1. Терпение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1.2. Воля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1.3. Самоконтроль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Способность активно побуждать себя к практическим действиям.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Умение контролировать свои поступки (приводить к </w:t>
            </w:r>
            <w:proofErr w:type="gram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должному</w:t>
            </w:r>
            <w:proofErr w:type="gram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 свои действия).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терпения хватает меньше чем на ½ занятия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терпения хватает больше чем на ½ занятия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терпения хватает на все занятие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-волевые усилия ребенка побуждаются извне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иногда – самим ребенком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всегда – самим ребенком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- ребенок постоянно находится под воздействием контроля </w:t>
            </w:r>
            <w:proofErr w:type="gram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из</w:t>
            </w:r>
            <w:proofErr w:type="gram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 вне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периодически контролирует себя сам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  постоянно контролирует себя сам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Наблюдение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Наблюдение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Наблюдение</w:t>
            </w:r>
          </w:p>
        </w:tc>
      </w:tr>
      <w:tr w:rsidR="00D611F3" w:rsidRPr="00D611F3" w:rsidTr="00D611F3">
        <w:tc>
          <w:tcPr>
            <w:tcW w:w="3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t>II.Ориентационные</w:t>
            </w:r>
            <w:proofErr w:type="spellEnd"/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t xml:space="preserve">    качества: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2.1. Самооценка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2.2. Интерес к занятиям в детском объединении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Способность оценивать себя адекватно реальным достижениям.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завышенная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заниженная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нормальная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интерес к занятиям продиктован ребенку извне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интерес периодически поддерживается самим ребенком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интерес постоянно поддерживается ребенком самостоятельно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Анкетирование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Тестирование</w:t>
            </w:r>
          </w:p>
        </w:tc>
      </w:tr>
      <w:tr w:rsidR="00D611F3" w:rsidRPr="00D611F3" w:rsidTr="00D611F3">
        <w:tc>
          <w:tcPr>
            <w:tcW w:w="3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  <w:u w:val="single"/>
              </w:rPr>
              <w:t>III. Поведенческие качества: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3.1. </w:t>
            </w:r>
            <w:proofErr w:type="gram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Конфликтность (отношение ребенка к столкновению интересов (спору) в процессе взаимодействия</w:t>
            </w:r>
            <w:proofErr w:type="gramEnd"/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3.2. Тип сотрудничества (отношение ребенка к общим делам детского объединения)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Способность занять определенную позицию в конфликтной ситуации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Умение воспринимать общие дела, как свои собственные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периодически провоцирует конфликты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сам в конфликтах не участвует, старается их избежать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пытается самостоятельно уладить возникающие конфликты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- избегает участия в 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общих делах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- участвует при побуждении  извне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- </w:t>
            </w:r>
            <w:proofErr w:type="gram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инициативен</w:t>
            </w:r>
            <w:proofErr w:type="gram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 в общих делах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0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0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Тестирование, метод незаконченного предложения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Наблюдение</w:t>
            </w:r>
          </w:p>
        </w:tc>
      </w:tr>
    </w:tbl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lastRenderedPageBreak/>
        <w:t>Индивидуальная карточка</w:t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учета результатов  </w:t>
      </w:r>
      <w:proofErr w:type="gramStart"/>
      <w:r w:rsidRPr="00D611F3">
        <w:rPr>
          <w:rFonts w:ascii="Helvetica" w:hAnsi="Helvetica"/>
          <w:b/>
          <w:bCs/>
          <w:color w:val="333333"/>
          <w:sz w:val="16"/>
          <w:szCs w:val="16"/>
        </w:rPr>
        <w:t>обучения</w:t>
      </w:r>
      <w:proofErr w:type="gramEnd"/>
      <w:r w:rsidRPr="00D611F3">
        <w:rPr>
          <w:rFonts w:ascii="Helvetica" w:hAnsi="Helvetica"/>
          <w:b/>
          <w:bCs/>
          <w:color w:val="333333"/>
          <w:sz w:val="16"/>
          <w:szCs w:val="16"/>
        </w:rPr>
        <w:t xml:space="preserve">  по дополнительной образовательной программе</w:t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(в баллах, соответствующих степени выраженности измеряемого качества)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Фамилия, имя ребенка _________________________________________________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Возраст_______________________________________________________________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Вид и название детского объединения __________________________________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Ф. И. О. педагога _____________________________________________________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Дата начала наблюдения _______________________________________________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6"/>
        <w:gridCol w:w="1006"/>
        <w:gridCol w:w="976"/>
        <w:gridCol w:w="1006"/>
        <w:gridCol w:w="976"/>
        <w:gridCol w:w="1266"/>
        <w:gridCol w:w="869"/>
      </w:tblGrid>
      <w:tr w:rsidR="00D611F3" w:rsidRPr="00D611F3" w:rsidTr="00D611F3">
        <w:tc>
          <w:tcPr>
            <w:tcW w:w="39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right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Сроки диагностики</w:t>
            </w:r>
            <w:r>
              <w:rPr>
                <w:rFonts w:ascii="Helvetica" w:hAnsi="Helvetic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75260" cy="175260"/>
                  <wp:effectExtent l="0" t="0" r="0" b="0"/>
                  <wp:docPr id="2" name="Рисунок 2" descr="https://fsd.kopilkaurokov.ru/up/html/2020/01/09/k_5e16f27464b82/53492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20/01/09/k_5e16f27464b82/53492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Показатели</w:t>
            </w:r>
          </w:p>
        </w:tc>
        <w:tc>
          <w:tcPr>
            <w:tcW w:w="19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Первый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год обучения</w:t>
            </w:r>
          </w:p>
        </w:tc>
        <w:tc>
          <w:tcPr>
            <w:tcW w:w="19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Второй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год обучения</w:t>
            </w:r>
          </w:p>
        </w:tc>
        <w:tc>
          <w:tcPr>
            <w:tcW w:w="2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Третий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год обучения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Начало </w:t>
            </w: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. года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Конец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. года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Начало </w:t>
            </w: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. года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Конец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. года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Начало </w:t>
            </w: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. года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Конец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уч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. года</w:t>
            </w:r>
          </w:p>
        </w:tc>
      </w:tr>
      <w:tr w:rsidR="00D611F3" w:rsidRPr="00D611F3" w:rsidTr="00D611F3">
        <w:trPr>
          <w:trHeight w:val="1770"/>
        </w:trPr>
        <w:tc>
          <w:tcPr>
            <w:tcW w:w="3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numPr>
                <w:ilvl w:val="0"/>
                <w:numId w:val="26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  <w:u w:val="single"/>
              </w:rPr>
              <w:t>Организационно-волевые качества:</w:t>
            </w:r>
          </w:p>
          <w:p w:rsidR="00D611F3" w:rsidRPr="00D611F3" w:rsidRDefault="00D611F3" w:rsidP="00D611F3">
            <w:pPr>
              <w:numPr>
                <w:ilvl w:val="0"/>
                <w:numId w:val="27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Терпение</w:t>
            </w:r>
          </w:p>
          <w:p w:rsidR="00D611F3" w:rsidRPr="00D611F3" w:rsidRDefault="00D611F3" w:rsidP="00D611F3">
            <w:pPr>
              <w:numPr>
                <w:ilvl w:val="0"/>
                <w:numId w:val="27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Воля</w:t>
            </w:r>
          </w:p>
          <w:p w:rsidR="00D611F3" w:rsidRPr="00D611F3" w:rsidRDefault="00D611F3" w:rsidP="00D611F3">
            <w:pPr>
              <w:numPr>
                <w:ilvl w:val="0"/>
                <w:numId w:val="27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Самоконтроль        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rPr>
          <w:trHeight w:val="360"/>
        </w:trPr>
        <w:tc>
          <w:tcPr>
            <w:tcW w:w="3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numPr>
                <w:ilvl w:val="0"/>
                <w:numId w:val="28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  <w:u w:val="single"/>
              </w:rPr>
              <w:t>Ориентационные качества: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2.1. Самооценка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2.2. Интерес к занятиям в детском объединении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rPr>
          <w:trHeight w:val="1605"/>
        </w:trPr>
        <w:tc>
          <w:tcPr>
            <w:tcW w:w="3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numPr>
                <w:ilvl w:val="0"/>
                <w:numId w:val="29"/>
              </w:num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  <w:u w:val="single"/>
              </w:rPr>
              <w:t>Поведенческие качества: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3.1. Конфликтность3.2. Тип сотрудничества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rPr>
          <w:trHeight w:val="105"/>
        </w:trPr>
        <w:tc>
          <w:tcPr>
            <w:tcW w:w="3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numPr>
                <w:ilvl w:val="0"/>
                <w:numId w:val="30"/>
              </w:numPr>
              <w:spacing w:after="115" w:line="105" w:lineRule="atLeast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gramStart"/>
            <w:r w:rsidRPr="00D611F3">
              <w:rPr>
                <w:rFonts w:ascii="Helvetica" w:hAnsi="Helvetica"/>
                <w:color w:val="333333"/>
                <w:sz w:val="16"/>
                <w:szCs w:val="16"/>
                <w:u w:val="single"/>
              </w:rPr>
              <w:t>Личностные достижения обучающегося*</w:t>
            </w:r>
            <w:proofErr w:type="gramEnd"/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0"/>
                <w:szCs w:val="16"/>
              </w:rPr>
            </w:pPr>
          </w:p>
        </w:tc>
      </w:tr>
    </w:tbl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*IV блок может быть введен в карточку по усмотрению педагога для того, чтобы отметить особые успехи ребенка в осознанной работе над изменением собственных личностных качеств.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8. Педагогический мониторинг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Для успешной реализации программы предлагается непрерывное и систематическое отслеживание результатов деятельности ребенка (см. таб.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 xml:space="preserve"> )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>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t>Показатели критериев определяются уровнем: высокий (В) — 3 балла; средний (С) — 2 балла; низкий (Н) — 1 балл.</w:t>
      </w:r>
    </w:p>
    <w:tbl>
      <w:tblPr>
        <w:tblW w:w="101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65"/>
        <w:gridCol w:w="7860"/>
      </w:tblGrid>
      <w:tr w:rsidR="00D611F3" w:rsidRPr="00D611F3" w:rsidTr="00D611F3"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Параметры</w:t>
            </w:r>
          </w:p>
        </w:tc>
        <w:tc>
          <w:tcPr>
            <w:tcW w:w="7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b/>
                <w:bCs/>
                <w:color w:val="333333"/>
                <w:sz w:val="16"/>
                <w:szCs w:val="16"/>
              </w:rPr>
              <w:t>Критерии</w:t>
            </w:r>
          </w:p>
        </w:tc>
      </w:tr>
      <w:tr w:rsidR="00D611F3" w:rsidRPr="00D611F3" w:rsidTr="00D611F3"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Образовательные результаты</w:t>
            </w:r>
          </w:p>
        </w:tc>
        <w:tc>
          <w:tcPr>
            <w:tcW w:w="7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Освоение детьми содержания образования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1. Разнообразие умений и навыков.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2. Глубина и широта знаний по предмету.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Детские практические и творческие достижения.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3. Позиция активности ребенка в обучении и устойчивого интереса к деятельности.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4. Разнообразие творческих достижений (выставки, конкурсы их масштаб).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5. Развитие общих познавательных способностей (</w:t>
            </w: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сенсомоторика</w:t>
            </w:r>
            <w:proofErr w:type="spell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, воображение, память, речь, внимание).</w:t>
            </w:r>
          </w:p>
        </w:tc>
      </w:tr>
      <w:tr w:rsidR="00D611F3" w:rsidRPr="00D611F3" w:rsidTr="00D611F3"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 xml:space="preserve">Эффективность воспитательных </w:t>
            </w: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воздействий</w:t>
            </w:r>
          </w:p>
        </w:tc>
        <w:tc>
          <w:tcPr>
            <w:tcW w:w="7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1. Культура поведения ребенка.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2. Характер отношений в коллективе.</w:t>
            </w:r>
          </w:p>
        </w:tc>
      </w:tr>
      <w:tr w:rsidR="00D611F3" w:rsidRPr="00D611F3" w:rsidTr="00D611F3"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lastRenderedPageBreak/>
              <w:t>Социально-педагогические результаты</w:t>
            </w:r>
          </w:p>
        </w:tc>
        <w:tc>
          <w:tcPr>
            <w:tcW w:w="7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1. Забота о здоровье.</w:t>
            </w:r>
          </w:p>
        </w:tc>
      </w:tr>
    </w:tbl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8.1. Мониторинг образовательных</w:t>
      </w:r>
      <w:r w:rsidRPr="00D611F3">
        <w:rPr>
          <w:rFonts w:ascii="Helvetica" w:hAnsi="Helvetica"/>
          <w:b/>
          <w:bCs/>
          <w:color w:val="333333"/>
          <w:sz w:val="16"/>
          <w:szCs w:val="16"/>
        </w:rPr>
        <w:br/>
        <w:t>результатов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1.        Разнообразие умений и навыков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Высокий (3 балла): </w:t>
      </w:r>
      <w:r w:rsidRPr="00D611F3">
        <w:rPr>
          <w:rFonts w:ascii="Helvetica" w:hAnsi="Helvetica"/>
          <w:color w:val="333333"/>
          <w:sz w:val="16"/>
          <w:szCs w:val="16"/>
        </w:rPr>
        <w:t>имеет четкие технические умения и навыки, умеет правильно использовать инструменты (ножницы, линейка, карандаш, ластик).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proofErr w:type="gram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>Средний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 xml:space="preserve"> (2 балла): </w:t>
      </w:r>
      <w:r w:rsidRPr="00D611F3">
        <w:rPr>
          <w:rFonts w:ascii="Helvetica" w:hAnsi="Helvetica"/>
          <w:color w:val="333333"/>
          <w:sz w:val="16"/>
          <w:szCs w:val="16"/>
        </w:rPr>
        <w:t>имеет отдельные технические умения и навыки, умеет правильно использовать инструменты.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Низкий (1 балл):</w:t>
      </w:r>
      <w:r w:rsidRPr="00D611F3">
        <w:rPr>
          <w:rFonts w:ascii="Helvetica" w:hAnsi="Helvetica"/>
          <w:color w:val="333333"/>
          <w:sz w:val="16"/>
          <w:szCs w:val="16"/>
        </w:rPr>
        <w:t> имеет слабые технические навыки, отсутствует умение использовать инструменты.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2.        Глубина и широта знаний по предмету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Высокий (3 балла): </w:t>
      </w:r>
      <w:r w:rsidRPr="00D611F3">
        <w:rPr>
          <w:rFonts w:ascii="Helvetica" w:hAnsi="Helvetica"/>
          <w:color w:val="333333"/>
          <w:sz w:val="16"/>
          <w:szCs w:val="16"/>
        </w:rPr>
        <w:t>имеет широкий кругозор знаний по содержанию курса, владеет определенными понятиями (название геометрических фигур, определения…) свободно использует технические обороты, пользуется дополнительным материалом.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proofErr w:type="gram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>Средний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 xml:space="preserve"> (2 балла): </w:t>
      </w:r>
      <w:r w:rsidRPr="00D611F3">
        <w:rPr>
          <w:rFonts w:ascii="Helvetica" w:hAnsi="Helvetica"/>
          <w:color w:val="333333"/>
          <w:sz w:val="16"/>
          <w:szCs w:val="16"/>
        </w:rPr>
        <w:t>имеет неполные знания по содержанию курса, оперирует специальными терминами, не использует дополнительную литературу.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Низкий (1 балл): </w:t>
      </w:r>
      <w:r w:rsidRPr="00D611F3">
        <w:rPr>
          <w:rFonts w:ascii="Helvetica" w:hAnsi="Helvetica"/>
          <w:color w:val="333333"/>
          <w:sz w:val="16"/>
          <w:szCs w:val="16"/>
        </w:rPr>
        <w:t>недостаточны знания по содержанию курса, знает отдельные определения.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3.        Позиция активности и устойчивого интереса к деятельности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Высокий (3 балла): </w:t>
      </w:r>
      <w:r w:rsidRPr="00D611F3">
        <w:rPr>
          <w:rFonts w:ascii="Helvetica" w:hAnsi="Helvetica"/>
          <w:color w:val="333333"/>
          <w:sz w:val="16"/>
          <w:szCs w:val="16"/>
        </w:rPr>
        <w:t>проявляет активный интерес к деятельности, стремится к самостоятельной творческой активности.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Средний (2 балла): </w:t>
      </w:r>
      <w:r w:rsidRPr="00D611F3">
        <w:rPr>
          <w:rFonts w:ascii="Helvetica" w:hAnsi="Helvetica"/>
          <w:color w:val="333333"/>
          <w:sz w:val="16"/>
          <w:szCs w:val="16"/>
        </w:rPr>
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Низкий (1 балл): </w:t>
      </w:r>
      <w:r w:rsidRPr="00D611F3">
        <w:rPr>
          <w:rFonts w:ascii="Helvetica" w:hAnsi="Helvetica"/>
          <w:color w:val="333333"/>
          <w:sz w:val="16"/>
          <w:szCs w:val="16"/>
        </w:rPr>
        <w:t>присутствует на занятиях, не активен, выполняет задания только по четким инструкциям, указаниям педагога.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4. Разнообразие творческих достижений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proofErr w:type="gram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>Высокий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 xml:space="preserve"> (3 балла): </w:t>
      </w:r>
      <w:r w:rsidRPr="00D611F3">
        <w:rPr>
          <w:rFonts w:ascii="Helvetica" w:hAnsi="Helvetica"/>
          <w:color w:val="333333"/>
          <w:sz w:val="16"/>
          <w:szCs w:val="16"/>
        </w:rPr>
        <w:t>регулярно принимает участие в выставках, конкурсах, в масштабе района, города.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proofErr w:type="gram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>Средний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 xml:space="preserve"> (2 балла): </w:t>
      </w:r>
      <w:r w:rsidRPr="00D611F3">
        <w:rPr>
          <w:rFonts w:ascii="Helvetica" w:hAnsi="Helvetica"/>
          <w:color w:val="333333"/>
          <w:sz w:val="16"/>
          <w:szCs w:val="16"/>
        </w:rPr>
        <w:t>участвует в выставках внутри кружка, учреждения.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Низкий (1 балл): </w:t>
      </w:r>
      <w:r w:rsidRPr="00D611F3">
        <w:rPr>
          <w:rFonts w:ascii="Helvetica" w:hAnsi="Helvetica"/>
          <w:color w:val="333333"/>
          <w:sz w:val="16"/>
          <w:szCs w:val="16"/>
        </w:rPr>
        <w:t>редко участвует в конкурсах, соревнованиях, выставках внутри кружка.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 xml:space="preserve">5.        Развитие познавательных способностей: воображения, памяти, речи, </w:t>
      </w:r>
      <w:proofErr w:type="spellStart"/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сенсомоторики</w:t>
      </w:r>
      <w:proofErr w:type="spellEnd"/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Высокий (3 балла): </w:t>
      </w:r>
      <w:r w:rsidRPr="00D611F3">
        <w:rPr>
          <w:rFonts w:ascii="Helvetica" w:hAnsi="Helvetica"/>
          <w:color w:val="333333"/>
          <w:sz w:val="16"/>
          <w:szCs w:val="16"/>
        </w:rPr>
        <w:t>точность, полнота восприятия цвета, формы, величины, хорошее развитие мелкой моторики рук; воспитанник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Средний (2 балла): </w:t>
      </w:r>
      <w:r w:rsidRPr="00D611F3">
        <w:rPr>
          <w:rFonts w:ascii="Helvetica" w:hAnsi="Helvetica"/>
          <w:color w:val="333333"/>
          <w:sz w:val="16"/>
          <w:szCs w:val="16"/>
        </w:rPr>
        <w:t>ребенок воспринимает четко формы и величины, но недостаточно развита мелкая моторика рук, репродуктивное воображение с элементами творчества; воспитанник знает ответы на вопрос, но не может оформить мысль, не всегда может сконцентрировать внимание.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Низкий (1 балл):</w:t>
      </w: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 </w:t>
      </w:r>
      <w:r w:rsidRPr="00D611F3">
        <w:rPr>
          <w:rFonts w:ascii="Helvetica" w:hAnsi="Helvetica"/>
          <w:color w:val="333333"/>
          <w:sz w:val="16"/>
          <w:szCs w:val="16"/>
        </w:rPr>
        <w:t xml:space="preserve">не всегда может соотнести размер и форму, мелкая моторика рук </w:t>
      </w:r>
      <w:proofErr w:type="gramStart"/>
      <w:r w:rsidRPr="00D611F3">
        <w:rPr>
          <w:rFonts w:ascii="Helvetica" w:hAnsi="Helvetica"/>
          <w:color w:val="333333"/>
          <w:sz w:val="16"/>
          <w:szCs w:val="16"/>
        </w:rPr>
        <w:t>развита</w:t>
      </w:r>
      <w:proofErr w:type="gramEnd"/>
      <w:r w:rsidRPr="00D611F3">
        <w:rPr>
          <w:rFonts w:ascii="Helvetica" w:hAnsi="Helvetica"/>
          <w:color w:val="333333"/>
          <w:sz w:val="16"/>
          <w:szCs w:val="16"/>
        </w:rPr>
        <w:t xml:space="preserve"> слаба, воображение репродуктивное.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Форма фиксации образовательных результатов</w:t>
      </w:r>
      <w:r w:rsidRPr="00D611F3">
        <w:rPr>
          <w:rFonts w:ascii="Helvetica" w:hAnsi="Helvetica"/>
          <w:i/>
          <w:iCs/>
          <w:color w:val="333333"/>
          <w:sz w:val="16"/>
          <w:szCs w:val="16"/>
        </w:rPr>
        <w:t> (</w:t>
      </w:r>
      <w:proofErr w:type="gram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>см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>. таб.).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Образовательные результаты</w:t>
      </w: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517"/>
        <w:gridCol w:w="381"/>
        <w:gridCol w:w="518"/>
        <w:gridCol w:w="365"/>
        <w:gridCol w:w="518"/>
        <w:gridCol w:w="213"/>
        <w:gridCol w:w="304"/>
        <w:gridCol w:w="518"/>
        <w:gridCol w:w="655"/>
        <w:gridCol w:w="518"/>
        <w:gridCol w:w="655"/>
        <w:gridCol w:w="426"/>
        <w:gridCol w:w="91"/>
        <w:gridCol w:w="655"/>
        <w:gridCol w:w="655"/>
        <w:gridCol w:w="807"/>
        <w:gridCol w:w="1416"/>
      </w:tblGrid>
      <w:tr w:rsidR="00D611F3" w:rsidRPr="00D611F3" w:rsidTr="00D611F3">
        <w:tc>
          <w:tcPr>
            <w:tcW w:w="9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Ф.И. возраст</w:t>
            </w:r>
          </w:p>
        </w:tc>
        <w:tc>
          <w:tcPr>
            <w:tcW w:w="247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Стартовый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сентябрь октябрь ноябрь</w:t>
            </w:r>
          </w:p>
        </w:tc>
        <w:tc>
          <w:tcPr>
            <w:tcW w:w="303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Промежуточный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декабрь январь февраль</w:t>
            </w:r>
          </w:p>
        </w:tc>
        <w:tc>
          <w:tcPr>
            <w:tcW w:w="357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Итоговый</w:t>
            </w:r>
          </w:p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март апрель май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5</w:t>
            </w:r>
          </w:p>
        </w:tc>
      </w:tr>
      <w:tr w:rsidR="00D611F3" w:rsidRPr="00D611F3" w:rsidTr="00D611F3"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</w:tbl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8.2. Мониторинг эффективности воспитательных воздействий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1.        Культура поведения ребенка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proofErr w:type="gram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>Высокий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 xml:space="preserve"> (3 балла):</w:t>
      </w: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 </w:t>
      </w:r>
      <w:r w:rsidRPr="00D611F3">
        <w:rPr>
          <w:rFonts w:ascii="Helvetica" w:hAnsi="Helvetica"/>
          <w:color w:val="333333"/>
          <w:sz w:val="16"/>
          <w:szCs w:val="16"/>
        </w:rPr>
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proofErr w:type="gram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>Средний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 xml:space="preserve"> (2 балла): </w:t>
      </w:r>
      <w:r w:rsidRPr="00D611F3">
        <w:rPr>
          <w:rFonts w:ascii="Helvetica" w:hAnsi="Helvetica"/>
          <w:color w:val="333333"/>
          <w:sz w:val="16"/>
          <w:szCs w:val="16"/>
        </w:rPr>
        <w:t>имеет моральные суждения о нравственных поступках, обладает поведенческими нормами, но не всегда их соблюдает.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Низкий (1 балл): </w:t>
      </w:r>
      <w:r w:rsidRPr="00D611F3">
        <w:rPr>
          <w:rFonts w:ascii="Helvetica" w:hAnsi="Helvetica"/>
          <w:color w:val="333333"/>
          <w:sz w:val="16"/>
          <w:szCs w:val="16"/>
        </w:rPr>
        <w:t>моральные суждения о нравственных поступках расходятся с общепринятыми нормами, редко соблюдает нормы поведения.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2.        Характер отношений в коллективе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proofErr w:type="gram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>Высокий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 xml:space="preserve"> (3 балла): </w:t>
      </w:r>
      <w:r w:rsidRPr="00D611F3">
        <w:rPr>
          <w:rFonts w:ascii="Helvetica" w:hAnsi="Helvetica"/>
          <w:color w:val="333333"/>
          <w:sz w:val="16"/>
          <w:szCs w:val="16"/>
        </w:rPr>
        <w:t>высокая коммуникативная культура, принимает активное заинтересованное участие в делах коллектива.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proofErr w:type="gram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>Средний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 xml:space="preserve"> (2 балла): </w:t>
      </w:r>
      <w:r w:rsidRPr="00D611F3">
        <w:rPr>
          <w:rFonts w:ascii="Helvetica" w:hAnsi="Helvetica"/>
          <w:color w:val="333333"/>
          <w:sz w:val="16"/>
          <w:szCs w:val="16"/>
        </w:rPr>
        <w:t>имеет коммуникативные качества, но часто стесняется принимать участие в делах коллектива.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Низкий (1 балл): </w:t>
      </w:r>
      <w:r w:rsidRPr="00D611F3">
        <w:rPr>
          <w:rFonts w:ascii="Helvetica" w:hAnsi="Helvetica"/>
          <w:color w:val="333333"/>
          <w:sz w:val="16"/>
          <w:szCs w:val="16"/>
        </w:rPr>
        <w:t>низкий уровень коммуникативных качеств, нет желания общаться в коллективе.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lastRenderedPageBreak/>
        <w:t>Форма фиксации результатов воспитательных воздействий</w:t>
      </w:r>
      <w:r w:rsidRPr="00D611F3">
        <w:rPr>
          <w:rFonts w:ascii="Helvetica" w:hAnsi="Helvetica"/>
          <w:i/>
          <w:iCs/>
          <w:color w:val="333333"/>
          <w:sz w:val="16"/>
          <w:szCs w:val="16"/>
        </w:rPr>
        <w:t> (см. таб.</w:t>
      </w:r>
      <w:proofErr w:type="gram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 xml:space="preserve"> )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>.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2650"/>
        <w:gridCol w:w="950"/>
        <w:gridCol w:w="1072"/>
        <w:gridCol w:w="950"/>
        <w:gridCol w:w="61"/>
        <w:gridCol w:w="735"/>
        <w:gridCol w:w="1072"/>
        <w:gridCol w:w="123"/>
        <w:gridCol w:w="674"/>
        <w:gridCol w:w="1241"/>
      </w:tblGrid>
      <w:tr w:rsidR="00D611F3" w:rsidRPr="00D611F3" w:rsidTr="00D611F3">
        <w:tc>
          <w:tcPr>
            <w:tcW w:w="6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№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п</w:t>
            </w:r>
            <w:proofErr w:type="spellEnd"/>
            <w:proofErr w:type="gramEnd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/</w:t>
            </w:r>
            <w:proofErr w:type="spell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Ф.И. ребёнка</w:t>
            </w:r>
          </w:p>
        </w:tc>
        <w:tc>
          <w:tcPr>
            <w:tcW w:w="9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Воз-раст</w:t>
            </w:r>
            <w:proofErr w:type="spellEnd"/>
            <w:proofErr w:type="gramEnd"/>
          </w:p>
        </w:tc>
        <w:tc>
          <w:tcPr>
            <w:tcW w:w="204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Стартовый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(сентябрь, октябрь, ноябрь)</w:t>
            </w:r>
          </w:p>
        </w:tc>
        <w:tc>
          <w:tcPr>
            <w:tcW w:w="18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Промежуточ-ный</w:t>
            </w:r>
            <w:proofErr w:type="spellEnd"/>
            <w:proofErr w:type="gramEnd"/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(декабрь, январь, февраль)</w:t>
            </w:r>
          </w:p>
        </w:tc>
        <w:tc>
          <w:tcPr>
            <w:tcW w:w="18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Итоговый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(март, апрель, май)</w:t>
            </w:r>
          </w:p>
        </w:tc>
      </w:tr>
      <w:tr w:rsidR="00D611F3" w:rsidRPr="00D611F3" w:rsidTr="00D611F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611F3" w:rsidRPr="00D611F3" w:rsidRDefault="00D611F3" w:rsidP="00D611F3">
            <w:pPr>
              <w:spacing w:after="0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2</w:t>
            </w:r>
          </w:p>
        </w:tc>
      </w:tr>
      <w:tr w:rsidR="00D611F3" w:rsidRPr="00D611F3" w:rsidTr="00D611F3"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</w:tbl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8. 3 Мониторинг социально-педагогических результатов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i/>
          <w:iCs/>
          <w:color w:val="333333"/>
          <w:sz w:val="16"/>
          <w:szCs w:val="16"/>
        </w:rPr>
        <w:t>1. Забота о здоровье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Высокий уровень (3 балла): </w:t>
      </w:r>
      <w:r w:rsidRPr="00D611F3">
        <w:rPr>
          <w:rFonts w:ascii="Helvetica" w:hAnsi="Helvetica"/>
          <w:color w:val="333333"/>
          <w:sz w:val="16"/>
          <w:szCs w:val="16"/>
        </w:rPr>
        <w:t>ребенок с определенной долей ответственности выполняет физ. минутки, гимнастику, следит за своим физическим состоянием.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Средний (2 балла): </w:t>
      </w:r>
      <w:r w:rsidRPr="00D611F3">
        <w:rPr>
          <w:rFonts w:ascii="Helvetica" w:hAnsi="Helvetica"/>
          <w:color w:val="333333"/>
          <w:sz w:val="16"/>
          <w:szCs w:val="16"/>
        </w:rPr>
        <w:t>ребенок следит за своим физическим состоянием, но физ. минутки, гимнастику выполняет не ответственно.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i/>
          <w:iCs/>
          <w:color w:val="333333"/>
          <w:sz w:val="16"/>
          <w:szCs w:val="16"/>
        </w:rPr>
        <w:t>Низкий (1 балл): </w:t>
      </w:r>
      <w:r w:rsidRPr="00D611F3">
        <w:rPr>
          <w:rFonts w:ascii="Helvetica" w:hAnsi="Helvetica"/>
          <w:color w:val="333333"/>
          <w:sz w:val="16"/>
          <w:szCs w:val="16"/>
        </w:rPr>
        <w:t>воспитанник выполняет физ. минутки, гимнастику только под нажимом педагога.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Форма фиксации социально-педагогических результатов (</w:t>
      </w:r>
      <w:proofErr w:type="gramStart"/>
      <w:r w:rsidRPr="00D611F3">
        <w:rPr>
          <w:rFonts w:ascii="Helvetica" w:hAnsi="Helvetica"/>
          <w:i/>
          <w:iCs/>
          <w:color w:val="333333"/>
          <w:sz w:val="16"/>
          <w:szCs w:val="16"/>
        </w:rPr>
        <w:t>см</w:t>
      </w:r>
      <w:proofErr w:type="gramEnd"/>
      <w:r w:rsidRPr="00D611F3">
        <w:rPr>
          <w:rFonts w:ascii="Helvetica" w:hAnsi="Helvetica"/>
          <w:i/>
          <w:iCs/>
          <w:color w:val="333333"/>
          <w:sz w:val="16"/>
          <w:szCs w:val="16"/>
        </w:rPr>
        <w:t>. таб.).</w:t>
      </w:r>
    </w:p>
    <w:p w:rsidR="00D611F3" w:rsidRPr="00D611F3" w:rsidRDefault="00D611F3" w:rsidP="00D611F3">
      <w:pPr>
        <w:shd w:val="clear" w:color="auto" w:fill="FFFFFF"/>
        <w:spacing w:after="115" w:line="240" w:lineRule="auto"/>
        <w:jc w:val="center"/>
        <w:rPr>
          <w:rFonts w:ascii="Helvetica" w:hAnsi="Helvetica"/>
          <w:color w:val="333333"/>
          <w:sz w:val="16"/>
          <w:szCs w:val="16"/>
        </w:rPr>
      </w:pPr>
      <w:r w:rsidRPr="00D611F3">
        <w:rPr>
          <w:rFonts w:ascii="Helvetica" w:hAnsi="Helvetica"/>
          <w:b/>
          <w:bCs/>
          <w:color w:val="333333"/>
          <w:sz w:val="16"/>
          <w:szCs w:val="16"/>
        </w:rPr>
        <w:t>Социально-педагогические результаты</w:t>
      </w:r>
    </w:p>
    <w:tbl>
      <w:tblPr>
        <w:tblW w:w="1029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90"/>
        <w:gridCol w:w="2755"/>
        <w:gridCol w:w="2423"/>
        <w:gridCol w:w="2722"/>
      </w:tblGrid>
      <w:tr w:rsidR="00D611F3" w:rsidRPr="00D611F3" w:rsidTr="00D611F3">
        <w:trPr>
          <w:trHeight w:val="9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Ф.И. возраст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Стартовый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сентябрь, октябрь, ноябрь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Промежуточный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декабрь, январь, февраль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i/>
                <w:iCs/>
                <w:color w:val="333333"/>
                <w:sz w:val="16"/>
                <w:szCs w:val="16"/>
              </w:rPr>
              <w:t>Итоговый</w:t>
            </w:r>
          </w:p>
          <w:p w:rsidR="00D611F3" w:rsidRPr="00D611F3" w:rsidRDefault="00D611F3" w:rsidP="00D611F3">
            <w:pPr>
              <w:spacing w:after="115" w:line="240" w:lineRule="auto"/>
              <w:jc w:val="center"/>
              <w:rPr>
                <w:rFonts w:ascii="Helvetica" w:hAnsi="Helvetica"/>
                <w:color w:val="333333"/>
                <w:sz w:val="16"/>
                <w:szCs w:val="16"/>
              </w:rPr>
            </w:pPr>
            <w:r w:rsidRPr="00D611F3">
              <w:rPr>
                <w:rFonts w:ascii="Helvetica" w:hAnsi="Helvetica"/>
                <w:color w:val="333333"/>
                <w:sz w:val="16"/>
                <w:szCs w:val="16"/>
              </w:rPr>
              <w:t>март, апрель, май</w:t>
            </w:r>
          </w:p>
        </w:tc>
      </w:tr>
      <w:tr w:rsidR="00D611F3" w:rsidRPr="00D611F3" w:rsidTr="00D611F3"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  <w:tr w:rsidR="00D611F3" w:rsidRPr="00D611F3" w:rsidTr="00D611F3"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1F3" w:rsidRPr="00D611F3" w:rsidRDefault="00D611F3" w:rsidP="00D611F3">
            <w:pPr>
              <w:spacing w:after="115" w:line="240" w:lineRule="auto"/>
              <w:rPr>
                <w:rFonts w:ascii="Helvetica" w:hAnsi="Helvetica"/>
                <w:color w:val="333333"/>
                <w:sz w:val="16"/>
                <w:szCs w:val="16"/>
              </w:rPr>
            </w:pPr>
          </w:p>
        </w:tc>
      </w:tr>
    </w:tbl>
    <w:p w:rsidR="00D611F3" w:rsidRPr="00D611F3" w:rsidRDefault="00D611F3" w:rsidP="00D611F3">
      <w:pPr>
        <w:shd w:val="clear" w:color="auto" w:fill="FFFFFF"/>
        <w:spacing w:after="115" w:line="240" w:lineRule="auto"/>
        <w:rPr>
          <w:rFonts w:asciiTheme="minorHAnsi" w:hAnsiTheme="minorHAnsi"/>
          <w:color w:val="333333"/>
          <w:sz w:val="16"/>
          <w:szCs w:val="16"/>
        </w:rPr>
      </w:pPr>
      <w:r w:rsidRPr="00D611F3">
        <w:rPr>
          <w:rFonts w:ascii="Helvetica" w:hAnsi="Helvetica"/>
          <w:color w:val="333333"/>
          <w:sz w:val="16"/>
          <w:szCs w:val="16"/>
        </w:rPr>
        <w:br/>
      </w:r>
    </w:p>
    <w:p w:rsidR="00674815" w:rsidRDefault="0008320E" w:rsidP="0067481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Можно пользоваться ссылками:</w:t>
      </w:r>
    </w:p>
    <w:p w:rsidR="0008320E" w:rsidRDefault="0008320E" w:rsidP="0067481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6" w:history="1">
        <w:r w:rsidR="00BA7392" w:rsidRPr="003C074F">
          <w:rPr>
            <w:rStyle w:val="a4"/>
            <w:sz w:val="28"/>
            <w:szCs w:val="28"/>
          </w:rPr>
          <w:t>https://kopilkaurokov.ru/vsemUchitelam/prochee/monitoring_rezultatov_obucheniia_rebenka_po_dopolnitelnym_obshcheobrazovatelnym_</w:t>
        </w:r>
      </w:hyperlink>
    </w:p>
    <w:p w:rsidR="00BA7392" w:rsidRDefault="00BA7392" w:rsidP="0067481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7" w:history="1">
        <w:r w:rsidRPr="003C074F">
          <w:rPr>
            <w:rStyle w:val="a4"/>
            <w:sz w:val="28"/>
            <w:szCs w:val="28"/>
          </w:rPr>
          <w:t>https://multiurok.ru/index.php/files/monitoringh-riezul-tativnosti-obrazovatiel-noi-die.html</w:t>
        </w:r>
      </w:hyperlink>
    </w:p>
    <w:p w:rsidR="00BA7392" w:rsidRDefault="00BA7392" w:rsidP="0067481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8" w:history="1">
        <w:r w:rsidRPr="003C074F">
          <w:rPr>
            <w:rStyle w:val="a4"/>
            <w:sz w:val="28"/>
            <w:szCs w:val="28"/>
          </w:rPr>
          <w:t>https://urok.1sept.ru/articles/589262</w:t>
        </w:r>
      </w:hyperlink>
    </w:p>
    <w:p w:rsidR="00BA7392" w:rsidRDefault="00BA7392" w:rsidP="0067481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8320E" w:rsidRDefault="0008320E" w:rsidP="0067481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8320E" w:rsidRPr="00674815" w:rsidRDefault="0008320E" w:rsidP="0067481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74815" w:rsidRDefault="00674815" w:rsidP="00F0329A">
      <w:pPr>
        <w:pStyle w:val="c2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674815">
        <w:rPr>
          <w:u w:val="single"/>
        </w:rPr>
        <w:t>Практический блок</w:t>
      </w:r>
    </w:p>
    <w:p w:rsidR="0008320E" w:rsidRPr="0008320E" w:rsidRDefault="0008320E" w:rsidP="0008320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Написать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08320E">
        <w:rPr>
          <w:sz w:val="28"/>
          <w:szCs w:val="28"/>
        </w:rPr>
        <w:t>План работы внеурочной деятельности с младшими школьниками на учебный год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класс по выбору студента) (2часа)</w:t>
      </w:r>
    </w:p>
    <w:p w:rsidR="00BA7392" w:rsidRPr="00D611F3" w:rsidRDefault="00BA7392" w:rsidP="00BA7392">
      <w:pPr>
        <w:shd w:val="clear" w:color="auto" w:fill="FFFFFF"/>
        <w:spacing w:after="115" w:line="240" w:lineRule="auto"/>
        <w:rPr>
          <w:rFonts w:asciiTheme="minorHAnsi" w:hAnsiTheme="minorHAnsi"/>
          <w:color w:val="333333"/>
          <w:sz w:val="16"/>
          <w:szCs w:val="16"/>
        </w:rPr>
      </w:pPr>
    </w:p>
    <w:p w:rsidR="00BA7392" w:rsidRDefault="00BA7392" w:rsidP="00BA739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Можно пользоваться ссылками:</w:t>
      </w:r>
    </w:p>
    <w:p w:rsidR="00466C4F" w:rsidRDefault="00BA7392" w:rsidP="00BA739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hyperlink r:id="rId9" w:history="1">
        <w:r w:rsidRPr="003C074F">
          <w:rPr>
            <w:rStyle w:val="a4"/>
            <w:sz w:val="28"/>
            <w:szCs w:val="28"/>
          </w:rPr>
          <w:t>https://multiurok.ru/files/plan-vneurochnoi-deiatelnosti-1-4-klassy.html</w:t>
        </w:r>
      </w:hyperlink>
    </w:p>
    <w:p w:rsidR="00BA7392" w:rsidRDefault="00BA7392" w:rsidP="00BA739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hyperlink r:id="rId10" w:history="1">
        <w:r w:rsidR="00682EB9" w:rsidRPr="003C074F">
          <w:rPr>
            <w:rStyle w:val="a4"/>
            <w:sz w:val="28"/>
            <w:szCs w:val="28"/>
          </w:rPr>
          <w:t>https://infourok.ru/plan-vneurochnoy-deyatelsti-v-nachalnoy-shkole-930206.html</w:t>
        </w:r>
      </w:hyperlink>
    </w:p>
    <w:p w:rsidR="00682EB9" w:rsidRDefault="00682EB9" w:rsidP="00BA739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hyperlink r:id="rId11" w:history="1">
        <w:r w:rsidRPr="003C074F">
          <w:rPr>
            <w:rStyle w:val="a4"/>
            <w:sz w:val="28"/>
            <w:szCs w:val="28"/>
          </w:rPr>
          <w:t>https://nsportal.ru/shkola/administrirovanie-shkoly/library/2016/10/20/plan-vneurochnoy-deyatelnosti</w:t>
        </w:r>
      </w:hyperlink>
    </w:p>
    <w:p w:rsidR="00682EB9" w:rsidRPr="0008320E" w:rsidRDefault="00682EB9" w:rsidP="00BA739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80174D" w:rsidRPr="00466C4F" w:rsidRDefault="0080174D" w:rsidP="00674815">
      <w:pPr>
        <w:pStyle w:val="c2"/>
        <w:shd w:val="clear" w:color="auto" w:fill="FFFFFF"/>
        <w:spacing w:before="0" w:beforeAutospacing="0" w:after="0" w:afterAutospacing="0"/>
      </w:pPr>
    </w:p>
    <w:p w:rsidR="002D5C9D" w:rsidRPr="00466C4F" w:rsidRDefault="00083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 работы: до 11.12</w:t>
      </w:r>
      <w:r w:rsidR="00466C4F" w:rsidRPr="00466C4F">
        <w:rPr>
          <w:rFonts w:ascii="Times New Roman" w:hAnsi="Times New Roman"/>
          <w:sz w:val="24"/>
          <w:szCs w:val="24"/>
        </w:rPr>
        <w:t>.20</w:t>
      </w:r>
    </w:p>
    <w:sectPr w:rsidR="002D5C9D" w:rsidRPr="00466C4F" w:rsidSect="002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25E"/>
    <w:multiLevelType w:val="multilevel"/>
    <w:tmpl w:val="8318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C4996"/>
    <w:multiLevelType w:val="multilevel"/>
    <w:tmpl w:val="A0A6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722A2"/>
    <w:multiLevelType w:val="multilevel"/>
    <w:tmpl w:val="D5D2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59DD"/>
    <w:multiLevelType w:val="multilevel"/>
    <w:tmpl w:val="8D9A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1657D"/>
    <w:multiLevelType w:val="multilevel"/>
    <w:tmpl w:val="912C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045B3"/>
    <w:multiLevelType w:val="multilevel"/>
    <w:tmpl w:val="56DC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17866"/>
    <w:multiLevelType w:val="multilevel"/>
    <w:tmpl w:val="4300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11839"/>
    <w:multiLevelType w:val="multilevel"/>
    <w:tmpl w:val="DC04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85B3A"/>
    <w:multiLevelType w:val="multilevel"/>
    <w:tmpl w:val="F06C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B47B9"/>
    <w:multiLevelType w:val="multilevel"/>
    <w:tmpl w:val="B584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C6CF2"/>
    <w:multiLevelType w:val="multilevel"/>
    <w:tmpl w:val="8A46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D60AB"/>
    <w:multiLevelType w:val="multilevel"/>
    <w:tmpl w:val="9292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61C5D"/>
    <w:multiLevelType w:val="multilevel"/>
    <w:tmpl w:val="890A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0704F"/>
    <w:multiLevelType w:val="multilevel"/>
    <w:tmpl w:val="CB6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F7AAB"/>
    <w:multiLevelType w:val="multilevel"/>
    <w:tmpl w:val="B004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A78F2"/>
    <w:multiLevelType w:val="multilevel"/>
    <w:tmpl w:val="6B50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33A69"/>
    <w:multiLevelType w:val="multilevel"/>
    <w:tmpl w:val="F7D2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13CE6"/>
    <w:multiLevelType w:val="multilevel"/>
    <w:tmpl w:val="F0C8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A649E"/>
    <w:multiLevelType w:val="multilevel"/>
    <w:tmpl w:val="B258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E4B8D"/>
    <w:multiLevelType w:val="multilevel"/>
    <w:tmpl w:val="3310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17874"/>
    <w:multiLevelType w:val="multilevel"/>
    <w:tmpl w:val="9F44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04C33"/>
    <w:multiLevelType w:val="multilevel"/>
    <w:tmpl w:val="F248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74C85"/>
    <w:multiLevelType w:val="multilevel"/>
    <w:tmpl w:val="9FE2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DD53E4"/>
    <w:multiLevelType w:val="multilevel"/>
    <w:tmpl w:val="566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E16284"/>
    <w:multiLevelType w:val="multilevel"/>
    <w:tmpl w:val="619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553A8B"/>
    <w:multiLevelType w:val="multilevel"/>
    <w:tmpl w:val="6030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CEE"/>
    <w:multiLevelType w:val="multilevel"/>
    <w:tmpl w:val="8876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2936B9"/>
    <w:multiLevelType w:val="multilevel"/>
    <w:tmpl w:val="1880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146692"/>
    <w:multiLevelType w:val="multilevel"/>
    <w:tmpl w:val="538E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76957"/>
    <w:multiLevelType w:val="multilevel"/>
    <w:tmpl w:val="EEF2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ED2267"/>
    <w:multiLevelType w:val="multilevel"/>
    <w:tmpl w:val="0A3E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C2F83"/>
    <w:multiLevelType w:val="multilevel"/>
    <w:tmpl w:val="BED8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F169A"/>
    <w:multiLevelType w:val="multilevel"/>
    <w:tmpl w:val="89F0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0033F8"/>
    <w:multiLevelType w:val="multilevel"/>
    <w:tmpl w:val="C8D4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E04CB3"/>
    <w:multiLevelType w:val="multilevel"/>
    <w:tmpl w:val="8426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81810"/>
    <w:multiLevelType w:val="multilevel"/>
    <w:tmpl w:val="B27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F93C95"/>
    <w:multiLevelType w:val="multilevel"/>
    <w:tmpl w:val="B96E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8A16EF"/>
    <w:multiLevelType w:val="multilevel"/>
    <w:tmpl w:val="04E6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258D1"/>
    <w:multiLevelType w:val="multilevel"/>
    <w:tmpl w:val="0B9C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F94613"/>
    <w:multiLevelType w:val="multilevel"/>
    <w:tmpl w:val="287C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490901"/>
    <w:multiLevelType w:val="multilevel"/>
    <w:tmpl w:val="2F2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242FB9"/>
    <w:multiLevelType w:val="multilevel"/>
    <w:tmpl w:val="F3C8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4C66DE"/>
    <w:multiLevelType w:val="multilevel"/>
    <w:tmpl w:val="199E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CC25DD"/>
    <w:multiLevelType w:val="multilevel"/>
    <w:tmpl w:val="A4F4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4"/>
  </w:num>
  <w:num w:numId="3">
    <w:abstractNumId w:val="19"/>
  </w:num>
  <w:num w:numId="4">
    <w:abstractNumId w:val="40"/>
  </w:num>
  <w:num w:numId="5">
    <w:abstractNumId w:val="20"/>
  </w:num>
  <w:num w:numId="6">
    <w:abstractNumId w:val="3"/>
  </w:num>
  <w:num w:numId="7">
    <w:abstractNumId w:val="4"/>
  </w:num>
  <w:num w:numId="8">
    <w:abstractNumId w:val="13"/>
  </w:num>
  <w:num w:numId="9">
    <w:abstractNumId w:val="27"/>
  </w:num>
  <w:num w:numId="10">
    <w:abstractNumId w:val="17"/>
  </w:num>
  <w:num w:numId="11">
    <w:abstractNumId w:val="29"/>
  </w:num>
  <w:num w:numId="12">
    <w:abstractNumId w:val="15"/>
  </w:num>
  <w:num w:numId="13">
    <w:abstractNumId w:val="38"/>
  </w:num>
  <w:num w:numId="14">
    <w:abstractNumId w:val="11"/>
  </w:num>
  <w:num w:numId="15">
    <w:abstractNumId w:val="18"/>
  </w:num>
  <w:num w:numId="16">
    <w:abstractNumId w:val="10"/>
  </w:num>
  <w:num w:numId="17">
    <w:abstractNumId w:val="2"/>
  </w:num>
  <w:num w:numId="18">
    <w:abstractNumId w:val="39"/>
  </w:num>
  <w:num w:numId="19">
    <w:abstractNumId w:val="21"/>
  </w:num>
  <w:num w:numId="20">
    <w:abstractNumId w:val="8"/>
  </w:num>
  <w:num w:numId="21">
    <w:abstractNumId w:val="28"/>
  </w:num>
  <w:num w:numId="22">
    <w:abstractNumId w:val="7"/>
  </w:num>
  <w:num w:numId="23">
    <w:abstractNumId w:val="26"/>
  </w:num>
  <w:num w:numId="24">
    <w:abstractNumId w:val="41"/>
  </w:num>
  <w:num w:numId="25">
    <w:abstractNumId w:val="34"/>
  </w:num>
  <w:num w:numId="26">
    <w:abstractNumId w:val="33"/>
  </w:num>
  <w:num w:numId="27">
    <w:abstractNumId w:val="9"/>
  </w:num>
  <w:num w:numId="28">
    <w:abstractNumId w:val="0"/>
  </w:num>
  <w:num w:numId="29">
    <w:abstractNumId w:val="16"/>
  </w:num>
  <w:num w:numId="30">
    <w:abstractNumId w:val="1"/>
  </w:num>
  <w:num w:numId="31">
    <w:abstractNumId w:val="35"/>
  </w:num>
  <w:num w:numId="32">
    <w:abstractNumId w:val="30"/>
  </w:num>
  <w:num w:numId="33">
    <w:abstractNumId w:val="25"/>
  </w:num>
  <w:num w:numId="34">
    <w:abstractNumId w:val="23"/>
  </w:num>
  <w:num w:numId="35">
    <w:abstractNumId w:val="24"/>
  </w:num>
  <w:num w:numId="36">
    <w:abstractNumId w:val="32"/>
  </w:num>
  <w:num w:numId="37">
    <w:abstractNumId w:val="43"/>
  </w:num>
  <w:num w:numId="38">
    <w:abstractNumId w:val="6"/>
  </w:num>
  <w:num w:numId="39">
    <w:abstractNumId w:val="31"/>
  </w:num>
  <w:num w:numId="40">
    <w:abstractNumId w:val="12"/>
  </w:num>
  <w:num w:numId="41">
    <w:abstractNumId w:val="22"/>
  </w:num>
  <w:num w:numId="42">
    <w:abstractNumId w:val="5"/>
  </w:num>
  <w:num w:numId="43">
    <w:abstractNumId w:val="42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329A"/>
    <w:rsid w:val="0008320E"/>
    <w:rsid w:val="00142D4C"/>
    <w:rsid w:val="00211210"/>
    <w:rsid w:val="00217645"/>
    <w:rsid w:val="002D5C9D"/>
    <w:rsid w:val="00356A6E"/>
    <w:rsid w:val="004443AA"/>
    <w:rsid w:val="00466C4F"/>
    <w:rsid w:val="005226B5"/>
    <w:rsid w:val="005C2F6E"/>
    <w:rsid w:val="00624876"/>
    <w:rsid w:val="00674815"/>
    <w:rsid w:val="00682EB9"/>
    <w:rsid w:val="0080174D"/>
    <w:rsid w:val="009965F1"/>
    <w:rsid w:val="00B1139F"/>
    <w:rsid w:val="00BA7392"/>
    <w:rsid w:val="00D611F3"/>
    <w:rsid w:val="00E710F7"/>
    <w:rsid w:val="00F0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03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7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6A6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611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892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index.php/files/monitoringh-riezul-tativnosti-obrazovatiel-noi-d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vsemUchitelam/prochee/monitoring_rezultatov_obucheniia_rebenka_po_dopolnitelnym_obshcheobrazovatelnym_" TargetMode="External"/><Relationship Id="rId11" Type="http://schemas.openxmlformats.org/officeDocument/2006/relationships/hyperlink" Target="https://nsportal.ru/shkola/administrirovanie-shkoly/library/2016/10/20/plan-vneurochnoy-deyatelnost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fourok.ru/plan-vneurochnoy-deyatelsti-v-nachalnoy-shkole-9302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lan-vneurochnoi-deiatelnosti-1-4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dcterms:created xsi:type="dcterms:W3CDTF">2020-11-10T21:11:00Z</dcterms:created>
  <dcterms:modified xsi:type="dcterms:W3CDTF">2020-12-06T12:43:00Z</dcterms:modified>
</cp:coreProperties>
</file>