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C1" w:rsidRDefault="008E17C1" w:rsidP="008E17C1">
      <w:pPr>
        <w:spacing w:after="0" w:line="240" w:lineRule="auto"/>
        <w:jc w:val="center"/>
        <w:rPr>
          <w:rFonts w:ascii="Times New Roman" w:hAnsi="Times New Roman"/>
          <w:sz w:val="28"/>
          <w:szCs w:val="28"/>
        </w:rPr>
      </w:pPr>
      <w:r>
        <w:rPr>
          <w:rFonts w:ascii="Times New Roman" w:hAnsi="Times New Roman"/>
          <w:sz w:val="28"/>
          <w:szCs w:val="28"/>
        </w:rPr>
        <w:t>Дисциплина МДК01.01</w:t>
      </w:r>
      <w:r w:rsidRPr="00763BB2">
        <w:rPr>
          <w:b/>
        </w:rPr>
        <w:t xml:space="preserve"> </w:t>
      </w:r>
      <w:r w:rsidRPr="00763BB2">
        <w:rPr>
          <w:rFonts w:ascii="Times New Roman" w:hAnsi="Times New Roman"/>
          <w:b/>
          <w:sz w:val="24"/>
          <w:szCs w:val="24"/>
        </w:rPr>
        <w:t>Теоретические основы организации обучения в начальных классах</w:t>
      </w:r>
    </w:p>
    <w:p w:rsidR="008E17C1" w:rsidRDefault="008E17C1" w:rsidP="008E17C1">
      <w:pPr>
        <w:spacing w:after="0" w:line="240" w:lineRule="auto"/>
        <w:jc w:val="both"/>
        <w:rPr>
          <w:rFonts w:ascii="Times New Roman" w:hAnsi="Times New Roman"/>
          <w:sz w:val="28"/>
          <w:szCs w:val="28"/>
        </w:rPr>
      </w:pPr>
    </w:p>
    <w:p w:rsidR="008E17C1" w:rsidRDefault="007654B6" w:rsidP="008E17C1">
      <w:pPr>
        <w:spacing w:after="0" w:line="240" w:lineRule="auto"/>
        <w:jc w:val="both"/>
        <w:rPr>
          <w:rFonts w:ascii="Times New Roman" w:hAnsi="Times New Roman"/>
          <w:sz w:val="28"/>
          <w:szCs w:val="28"/>
        </w:rPr>
      </w:pPr>
      <w:r>
        <w:rPr>
          <w:rFonts w:ascii="Times New Roman" w:hAnsi="Times New Roman"/>
          <w:sz w:val="28"/>
          <w:szCs w:val="28"/>
        </w:rPr>
        <w:t>Группа ПНК-263</w:t>
      </w:r>
    </w:p>
    <w:p w:rsidR="008E17C1" w:rsidRDefault="008E17C1" w:rsidP="008E17C1">
      <w:pPr>
        <w:spacing w:after="0" w:line="240" w:lineRule="auto"/>
        <w:jc w:val="both"/>
        <w:rPr>
          <w:rFonts w:ascii="Times New Roman" w:hAnsi="Times New Roman"/>
          <w:sz w:val="28"/>
          <w:szCs w:val="28"/>
        </w:rPr>
      </w:pPr>
      <w:r>
        <w:rPr>
          <w:rFonts w:ascii="Times New Roman" w:hAnsi="Times New Roman"/>
          <w:sz w:val="28"/>
          <w:szCs w:val="28"/>
        </w:rPr>
        <w:t>Преподаватель: Иванова Н.И.</w:t>
      </w:r>
    </w:p>
    <w:p w:rsidR="007654B6" w:rsidRPr="007654B6" w:rsidRDefault="008E17C1" w:rsidP="007654B6">
      <w:pPr>
        <w:jc w:val="both"/>
        <w:rPr>
          <w:rFonts w:ascii="Times New Roman" w:hAnsi="Times New Roman"/>
          <w:sz w:val="28"/>
          <w:szCs w:val="28"/>
        </w:rPr>
      </w:pPr>
      <w:r w:rsidRPr="008E17C1">
        <w:rPr>
          <w:rFonts w:ascii="Times New Roman" w:hAnsi="Times New Roman"/>
          <w:sz w:val="28"/>
          <w:szCs w:val="28"/>
        </w:rPr>
        <w:t xml:space="preserve">Название темы: </w:t>
      </w:r>
      <w:r w:rsidR="007654B6" w:rsidRPr="007654B6">
        <w:rPr>
          <w:rFonts w:ascii="Times New Roman" w:hAnsi="Times New Roman"/>
          <w:b/>
          <w:sz w:val="28"/>
          <w:szCs w:val="28"/>
        </w:rPr>
        <w:t xml:space="preserve">Воспитание в условиях урока  в начальной школе. </w:t>
      </w:r>
      <w:r w:rsidR="007654B6" w:rsidRPr="007654B6">
        <w:rPr>
          <w:rFonts w:ascii="Times New Roman" w:hAnsi="Times New Roman"/>
          <w:sz w:val="28"/>
          <w:szCs w:val="28"/>
        </w:rPr>
        <w:t>(2 часа)</w:t>
      </w:r>
    </w:p>
    <w:p w:rsidR="007654B6" w:rsidRPr="00A7674B" w:rsidRDefault="007654B6" w:rsidP="007654B6">
      <w:pPr>
        <w:jc w:val="both"/>
        <w:rPr>
          <w:rFonts w:ascii="Times New Roman" w:hAnsi="Times New Roman"/>
          <w:b/>
          <w:sz w:val="28"/>
          <w:szCs w:val="28"/>
          <w:u w:val="single"/>
        </w:rPr>
      </w:pPr>
      <w:r w:rsidRPr="00A7674B">
        <w:rPr>
          <w:rFonts w:ascii="Times New Roman" w:hAnsi="Times New Roman"/>
          <w:sz w:val="28"/>
          <w:szCs w:val="28"/>
          <w:u w:val="single"/>
        </w:rPr>
        <w:t xml:space="preserve">Написать конспект по </w:t>
      </w:r>
      <w:r w:rsidR="00A7674B" w:rsidRPr="00A7674B">
        <w:rPr>
          <w:rFonts w:ascii="Times New Roman" w:hAnsi="Times New Roman"/>
          <w:sz w:val="28"/>
          <w:szCs w:val="28"/>
          <w:u w:val="single"/>
        </w:rPr>
        <w:t>теме</w:t>
      </w:r>
    </w:p>
    <w:p w:rsidR="008E17C1" w:rsidRPr="007654B6" w:rsidRDefault="007654B6" w:rsidP="007654B6">
      <w:pPr>
        <w:spacing w:after="0" w:line="240" w:lineRule="auto"/>
        <w:jc w:val="both"/>
        <w:rPr>
          <w:rFonts w:ascii="Times New Roman" w:hAnsi="Times New Roman"/>
          <w:sz w:val="28"/>
          <w:szCs w:val="28"/>
        </w:rPr>
      </w:pPr>
      <w:r w:rsidRPr="007654B6">
        <w:rPr>
          <w:rFonts w:ascii="Times New Roman" w:hAnsi="Times New Roman"/>
          <w:sz w:val="28"/>
          <w:szCs w:val="28"/>
        </w:rPr>
        <w:t>1.Воспитательные задачи урока и  пути их достижения.</w:t>
      </w:r>
      <w:r w:rsidR="008E17C1" w:rsidRPr="007654B6">
        <w:rPr>
          <w:rFonts w:ascii="Times New Roman" w:hAnsi="Times New Roman"/>
          <w:sz w:val="28"/>
          <w:szCs w:val="28"/>
        </w:rPr>
        <w:t xml:space="preserve"> </w:t>
      </w:r>
    </w:p>
    <w:p w:rsidR="008E17C1" w:rsidRDefault="008E17C1" w:rsidP="008E17C1">
      <w:pPr>
        <w:spacing w:after="0" w:line="240" w:lineRule="auto"/>
        <w:jc w:val="center"/>
        <w:rPr>
          <w:rFonts w:ascii="Times New Roman" w:hAnsi="Times New Roman"/>
          <w:sz w:val="28"/>
          <w:szCs w:val="28"/>
        </w:rPr>
      </w:pPr>
    </w:p>
    <w:p w:rsidR="008E17C1" w:rsidRPr="00ED5F05" w:rsidRDefault="008E17C1" w:rsidP="008E17C1">
      <w:pPr>
        <w:spacing w:after="0" w:line="240" w:lineRule="auto"/>
        <w:jc w:val="center"/>
        <w:rPr>
          <w:rFonts w:ascii="Times New Roman" w:hAnsi="Times New Roman"/>
          <w:sz w:val="28"/>
          <w:szCs w:val="28"/>
          <w:u w:val="single"/>
        </w:rPr>
      </w:pPr>
      <w:r w:rsidRPr="00ED5F05">
        <w:rPr>
          <w:rFonts w:ascii="Times New Roman" w:hAnsi="Times New Roman"/>
          <w:sz w:val="28"/>
          <w:szCs w:val="28"/>
          <w:u w:val="single"/>
        </w:rPr>
        <w:t>Теоретический блок</w:t>
      </w:r>
    </w:p>
    <w:p w:rsidR="009A4BAD" w:rsidRDefault="007654B6" w:rsidP="008E17C1">
      <w:pPr>
        <w:rPr>
          <w:rFonts w:ascii="Times New Roman" w:hAnsi="Times New Roman"/>
          <w:color w:val="0D1D4A"/>
          <w:sz w:val="24"/>
          <w:szCs w:val="24"/>
          <w:shd w:val="clear" w:color="auto" w:fill="FFFFFF"/>
        </w:rPr>
      </w:pPr>
      <w:r w:rsidRPr="007654B6">
        <w:rPr>
          <w:rFonts w:ascii="Times New Roman" w:hAnsi="Times New Roman"/>
          <w:color w:val="0D1D4A"/>
          <w:sz w:val="24"/>
          <w:szCs w:val="24"/>
          <w:shd w:val="clear" w:color="auto" w:fill="FFFFFF"/>
        </w:rPr>
        <w:t xml:space="preserve">Постановка цели и задач урока имеет большое значение, так как они направлены в первую очередь на активизацию внимания учащихся, стимулирование у них познавательной активности и формирование первоначального интереса к учебному процессу. Принято выделять три вида задач урока: Образовательные, Развивающие, Воспитательные. </w:t>
      </w:r>
    </w:p>
    <w:p w:rsidR="007654B6" w:rsidRDefault="007654B6" w:rsidP="008E17C1">
      <w:pPr>
        <w:rPr>
          <w:rFonts w:ascii="Times New Roman" w:hAnsi="Times New Roman"/>
          <w:color w:val="0D1D4A"/>
          <w:sz w:val="24"/>
          <w:szCs w:val="24"/>
          <w:shd w:val="clear" w:color="auto" w:fill="FFFFFF"/>
        </w:rPr>
      </w:pPr>
      <w:r>
        <w:rPr>
          <w:rFonts w:ascii="Times New Roman" w:hAnsi="Times New Roman"/>
          <w:color w:val="0D1D4A"/>
          <w:sz w:val="24"/>
          <w:szCs w:val="24"/>
          <w:shd w:val="clear" w:color="auto" w:fill="FFFFFF"/>
        </w:rPr>
        <w:t>Мы рассмотрим воспитательные задачи урока</w:t>
      </w:r>
    </w:p>
    <w:p w:rsidR="001A0A68" w:rsidRDefault="007654B6" w:rsidP="008E17C1">
      <w:pPr>
        <w:rPr>
          <w:rFonts w:ascii="Circe-Light" w:hAnsi="Circe-Light"/>
          <w:color w:val="0D1D4A"/>
          <w:shd w:val="clear" w:color="auto" w:fill="FFFFFF"/>
        </w:rPr>
      </w:pPr>
      <w:r>
        <w:rPr>
          <w:rFonts w:ascii="Times New Roman" w:hAnsi="Times New Roman"/>
          <w:color w:val="0D1D4A"/>
          <w:sz w:val="24"/>
          <w:szCs w:val="24"/>
          <w:shd w:val="clear" w:color="auto" w:fill="FFFFFF"/>
        </w:rPr>
        <w:t xml:space="preserve"> </w:t>
      </w:r>
      <w:r w:rsidR="006C76A6">
        <w:rPr>
          <w:rFonts w:ascii="Circe-Light" w:hAnsi="Circe-Light"/>
          <w:color w:val="0D1D4A"/>
          <w:shd w:val="clear" w:color="auto" w:fill="FFFFFF"/>
        </w:rPr>
        <w:t xml:space="preserve">К воспитательным задачам урока относятся: </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Оказание учащимся содействия в формировании основных мировоззренческих идей, в ходе учебного занятия.</w:t>
      </w:r>
    </w:p>
    <w:p w:rsidR="00EF758A" w:rsidRDefault="006C76A6" w:rsidP="008E17C1">
      <w:pPr>
        <w:rPr>
          <w:rFonts w:ascii="Circe-Light" w:hAnsi="Circe-Light"/>
          <w:color w:val="0D1D4A"/>
          <w:shd w:val="clear" w:color="auto" w:fill="FFFFFF"/>
        </w:rPr>
      </w:pPr>
      <w:r>
        <w:rPr>
          <w:rFonts w:ascii="Circe-Light" w:hAnsi="Circe-Light"/>
          <w:color w:val="0D1D4A"/>
          <w:shd w:val="clear" w:color="auto" w:fill="FFFFFF"/>
        </w:rPr>
        <w:t xml:space="preserve"> Обеспечение нравственного воспитания учащихся, посредством включения в образовательный процесс соответствующих примеров из источников художественной литературы, истории и т.д. </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 xml:space="preserve">Воспитание таких личностных качеств как коллективизм, патриотизм, гуманизм и иных общечеловеческих ценностей. </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 xml:space="preserve">Оказание необходимого содействия в трудовом воспитании учащихся, посредством собственного примера, примеров из повседневной жизни и т.д. </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 xml:space="preserve">Оказание положительного влияния на профессиональное самоопределение учащихся. </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 xml:space="preserve">Оказание содействия эстетическому и нравственному воспитанию учащихся, посредством ознакомления с произведениями искусства и литературы, природными явлениями, научными достижениями и т.п. </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 xml:space="preserve">Оказание содействия в физическом воспитании учащихся, проявление заботы о профилактике их утомляемости во время учебного урока. </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Устранение имеющихся недостатков и пробелов в воспитании учащихся (нетактичность, недисциплинированность, необязательность, неаккуратность и т.д.).</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 xml:space="preserve"> Оказание содействия в осуществлении военно-патриотического воспитания учащихся. </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 xml:space="preserve">Воспитание таких личностных качеств как умения преодолевать трудности, усидчивость, аккуратность при выполнении поручений и заданий, сила воли, упорство, настойчивость и т.д. </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lastRenderedPageBreak/>
        <w:t xml:space="preserve">Воспитание у учащихся ответственного отношения к учебе, ответственности за результаты своего учебного труда, соблюдение правил и техники безопасности. </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Формирование и совершенствование у учащихся нравственных принципов, посредством собственного личного примера.</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 xml:space="preserve"> Воспитание искреннего интереса к воспитательно-образовательной деятельности, получению новых знаний, расширению собственного кругозора, доброжелательного отношения с одноклассниками и педагогами. </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Воспитание стойкой жизненной и гражданской позиций.</w:t>
      </w:r>
    </w:p>
    <w:p w:rsidR="001A0A68" w:rsidRDefault="006C76A6" w:rsidP="008E17C1">
      <w:pPr>
        <w:rPr>
          <w:rFonts w:ascii="Circe-Light" w:hAnsi="Circe-Light"/>
          <w:color w:val="0D1D4A"/>
          <w:shd w:val="clear" w:color="auto" w:fill="FFFFFF"/>
        </w:rPr>
      </w:pPr>
      <w:r>
        <w:rPr>
          <w:rFonts w:ascii="Circe-Light" w:hAnsi="Circe-Light"/>
          <w:color w:val="0D1D4A"/>
          <w:shd w:val="clear" w:color="auto" w:fill="FFFFFF"/>
        </w:rPr>
        <w:t xml:space="preserve"> Воспитание экологического и гуманистического мышления, терпимого отношения к взглядам и точкам зрения других людей, их жизненной позиции и образу жизни. </w:t>
      </w:r>
    </w:p>
    <w:p w:rsidR="00EF758A" w:rsidRDefault="006C76A6" w:rsidP="008E17C1">
      <w:pPr>
        <w:rPr>
          <w:rFonts w:ascii="Circe-Light" w:hAnsi="Circe-Light"/>
          <w:color w:val="0D1D4A"/>
          <w:shd w:val="clear" w:color="auto" w:fill="FFFFFF"/>
        </w:rPr>
      </w:pPr>
      <w:r>
        <w:rPr>
          <w:rFonts w:ascii="Circe-Light" w:hAnsi="Circe-Light"/>
          <w:color w:val="0D1D4A"/>
          <w:shd w:val="clear" w:color="auto" w:fill="FFFFFF"/>
        </w:rPr>
        <w:t xml:space="preserve">Воспитание уважительного отношения к другим людям, старшему поколению, родителям, педагогам и т.д. </w:t>
      </w:r>
    </w:p>
    <w:p w:rsidR="007654B6" w:rsidRDefault="006C76A6" w:rsidP="008E17C1">
      <w:pPr>
        <w:rPr>
          <w:rFonts w:ascii="Circe-Light" w:hAnsi="Circe-Light"/>
          <w:color w:val="0D1D4A"/>
          <w:shd w:val="clear" w:color="auto" w:fill="FFFFFF"/>
        </w:rPr>
      </w:pPr>
      <w:r>
        <w:rPr>
          <w:rFonts w:ascii="Circe-Light" w:hAnsi="Circe-Light"/>
          <w:color w:val="0D1D4A"/>
          <w:shd w:val="clear" w:color="auto" w:fill="FFFFFF"/>
        </w:rPr>
        <w:t>Таким образом, воспитательные задачи урока, направлены на воспитание полноценной личности, обладающей общепризнанными нормами и навыками поведения, умеющей выстраивать продуктивные взаимоотношения с окружающими, способной жить в современном социуме.</w:t>
      </w:r>
    </w:p>
    <w:p w:rsidR="00A7674B" w:rsidRPr="007654B6" w:rsidRDefault="00A7674B" w:rsidP="008E17C1">
      <w:pPr>
        <w:rPr>
          <w:rFonts w:ascii="Times New Roman" w:hAnsi="Times New Roman"/>
          <w:color w:val="0D1D4A"/>
          <w:sz w:val="24"/>
          <w:szCs w:val="24"/>
          <w:shd w:val="clear" w:color="auto" w:fill="FFFFFF"/>
        </w:rPr>
      </w:pPr>
    </w:p>
    <w:p w:rsidR="00B723C6" w:rsidRDefault="006C76A6" w:rsidP="00B723C6">
      <w:pPr>
        <w:jc w:val="center"/>
        <w:rPr>
          <w:rFonts w:ascii="Times New Roman" w:hAnsi="Times New Roman"/>
          <w:sz w:val="28"/>
          <w:szCs w:val="28"/>
          <w:u w:val="single"/>
        </w:rPr>
      </w:pPr>
      <w:r>
        <w:rPr>
          <w:rFonts w:ascii="Times New Roman" w:hAnsi="Times New Roman"/>
          <w:sz w:val="28"/>
          <w:szCs w:val="28"/>
          <w:u w:val="single"/>
        </w:rPr>
        <w:t xml:space="preserve">Теоретический </w:t>
      </w:r>
      <w:r w:rsidR="00B723C6">
        <w:rPr>
          <w:rFonts w:ascii="Times New Roman" w:hAnsi="Times New Roman"/>
          <w:sz w:val="28"/>
          <w:szCs w:val="28"/>
          <w:u w:val="single"/>
        </w:rPr>
        <w:t xml:space="preserve"> блок(2часа)</w:t>
      </w:r>
    </w:p>
    <w:p w:rsidR="009417C7" w:rsidRDefault="00B723C6" w:rsidP="006C76A6">
      <w:pPr>
        <w:rPr>
          <w:rFonts w:ascii="Times New Roman" w:hAnsi="Times New Roman"/>
          <w:sz w:val="28"/>
          <w:szCs w:val="28"/>
          <w:u w:val="single"/>
        </w:rPr>
      </w:pPr>
      <w:r>
        <w:rPr>
          <w:rFonts w:ascii="Times New Roman" w:hAnsi="Times New Roman"/>
          <w:sz w:val="28"/>
          <w:szCs w:val="28"/>
          <w:u w:val="single"/>
        </w:rPr>
        <w:t xml:space="preserve">Тема: </w:t>
      </w:r>
      <w:r w:rsidR="006C76A6" w:rsidRPr="006C76A6">
        <w:rPr>
          <w:rFonts w:ascii="Times New Roman" w:hAnsi="Times New Roman"/>
          <w:sz w:val="28"/>
          <w:szCs w:val="28"/>
        </w:rPr>
        <w:t>Средства воспитательного воздействия на уроках в начальной школе: содержание учебного материала отдельного урока, материально – техническое и методическое обеспечение урока, стиль общения и поведения учителя</w:t>
      </w:r>
    </w:p>
    <w:p w:rsidR="006C76A6" w:rsidRDefault="006C76A6" w:rsidP="006C76A6">
      <w:pPr>
        <w:rPr>
          <w:rFonts w:ascii="Times New Roman" w:hAnsi="Times New Roman"/>
          <w:sz w:val="28"/>
          <w:szCs w:val="28"/>
          <w:u w:val="single"/>
        </w:rPr>
      </w:pPr>
      <w:r>
        <w:rPr>
          <w:rFonts w:ascii="Times New Roman" w:hAnsi="Times New Roman"/>
          <w:sz w:val="28"/>
          <w:szCs w:val="28"/>
          <w:u w:val="single"/>
        </w:rPr>
        <w:t>Написать конспект по теме.</w:t>
      </w:r>
    </w:p>
    <w:p w:rsidR="006C76A6" w:rsidRDefault="006C76A6" w:rsidP="006C76A6">
      <w:pPr>
        <w:rPr>
          <w:rFonts w:ascii="Times New Roman" w:hAnsi="Times New Roman"/>
          <w:sz w:val="28"/>
          <w:szCs w:val="28"/>
          <w:u w:val="single"/>
        </w:rPr>
      </w:pPr>
    </w:p>
    <w:p w:rsidR="006C76A6" w:rsidRPr="00A7674B" w:rsidRDefault="006C76A6" w:rsidP="00A7674B">
      <w:pPr>
        <w:pStyle w:val="a4"/>
        <w:shd w:val="clear" w:color="auto" w:fill="FFFFFF"/>
        <w:spacing w:before="0" w:beforeAutospacing="0" w:after="150" w:afterAutospacing="0" w:line="300" w:lineRule="atLeast"/>
        <w:ind w:firstLine="709"/>
        <w:jc w:val="both"/>
        <w:rPr>
          <w:color w:val="000000"/>
        </w:rPr>
      </w:pPr>
      <w:r w:rsidRPr="00A7674B">
        <w:rPr>
          <w:color w:val="000000"/>
        </w:rPr>
        <w:t xml:space="preserve">В становлении личности каждого члена общества школа играет ведущую роль. Каждый школьник занят обучением и воспитанием в течение 11 лет в среднем 60-70 % всего своего активного времени суток. Это период взросления и социализации. В школьной жизни центральное место занимает урок. Каждый современный российский школьник получает в начальной школе с 1 по 4 класс около 4000 уроков. Эти уроки и оказываются главным средством формирования характера, привычек, поведения каждого ученика. Учебный материал оказывает большое влияние на направленность формирования сознания ученика. Таким образом, учителю небезразлично, на каком материале он решает задачи обучения, развития и воспитания. Содержание многих учебников дает учителю богатый материал для проведения воспитательной работы на уроке. Тексты в книгах подобраны авторами с учетом их доступности для детей данного возраста. Воспитание на уроке – это, несомненно, примеры «хорошего» и «дурного», которые должны усвоить ученики из содержания какого-то предмета. Уроки чтения, окружающего мира, русского языка в начальной школе представляют, конечно, большие возможности для воспитания. Но и на уроках изобразительного искусства, физической культуры, технологии (труда) ученик воспитывается в области сохранения и укрепления </w:t>
      </w:r>
      <w:r w:rsidRPr="00A7674B">
        <w:rPr>
          <w:color w:val="000000"/>
        </w:rPr>
        <w:lastRenderedPageBreak/>
        <w:t xml:space="preserve">здоровья, трудолюбия, добросовестности, эстетического вкуса, аккуратности и т.д. При одном и том же содержании учебного материала урок может </w:t>
      </w:r>
      <w:proofErr w:type="gramStart"/>
      <w:r w:rsidRPr="00A7674B">
        <w:rPr>
          <w:color w:val="000000"/>
        </w:rPr>
        <w:t>иметь разный воспитательный эффект</w:t>
      </w:r>
      <w:proofErr w:type="gramEnd"/>
      <w:r w:rsidRPr="00A7674B">
        <w:rPr>
          <w:color w:val="000000"/>
        </w:rPr>
        <w:t>, в зависимости от методов и приемов, которые использует учитель. Можно, например, таблицу умножения пяти и на 5 дать как скучный математический материал, а можно увязать его с жизнью, активизируя при этом познавательный процесс и воспитывая трудолюбие. - «Пять пальцев на одной руке, на двух – десять. Руки – это наши помощники. Что хорошего могут сделать наши руки? Почему иногда руки называют золотыми?» И все-таки воспитывающий потенциал любого урока может быть очень высоким, если воспитание происходит благодаря комплексным воздействиям: - стиля образовательного общения, - дидактической структуры урока, - методических приемов. Оптимальный выбор всех этих средств – и есть педагогическое мастерство.</w:t>
      </w:r>
    </w:p>
    <w:p w:rsidR="006C76A6" w:rsidRPr="00A7674B" w:rsidRDefault="006C76A6" w:rsidP="00A7674B">
      <w:pPr>
        <w:pStyle w:val="a4"/>
        <w:shd w:val="clear" w:color="auto" w:fill="FFFFFF"/>
        <w:spacing w:before="0" w:beforeAutospacing="0" w:after="150" w:afterAutospacing="0" w:line="300" w:lineRule="atLeast"/>
        <w:ind w:firstLine="709"/>
        <w:jc w:val="both"/>
        <w:rPr>
          <w:color w:val="000000"/>
        </w:rPr>
      </w:pPr>
      <w:r w:rsidRPr="00A7674B">
        <w:rPr>
          <w:color w:val="000000"/>
        </w:rPr>
        <w:t xml:space="preserve">Из всех стилей педагогического общения: авторитарного, попустительского, демократического, на своих уроках я придерживаюсь стиля педагогической поддержки. Коротко охарактеризовать этот стиль можно так: учитель любит ученика, понимает его, принимает таким, каков он есть, помогает ему. Достижения ребенка сравниваются не с успехами других, более сильных, учеников, а </w:t>
      </w:r>
      <w:proofErr w:type="gramStart"/>
      <w:r w:rsidRPr="00A7674B">
        <w:rPr>
          <w:color w:val="000000"/>
        </w:rPr>
        <w:t>со</w:t>
      </w:r>
      <w:proofErr w:type="gramEnd"/>
      <w:r w:rsidRPr="00A7674B">
        <w:rPr>
          <w:color w:val="000000"/>
        </w:rPr>
        <w:t xml:space="preserve"> своими собственными. При этом учащийся познает радость своего собственного успеха.</w:t>
      </w:r>
    </w:p>
    <w:p w:rsidR="006C76A6" w:rsidRPr="00A7674B" w:rsidRDefault="006C76A6" w:rsidP="00A7674B">
      <w:pPr>
        <w:pStyle w:val="a4"/>
        <w:shd w:val="clear" w:color="auto" w:fill="FFFFFF"/>
        <w:spacing w:before="0" w:beforeAutospacing="0" w:after="150" w:afterAutospacing="0" w:line="300" w:lineRule="atLeast"/>
        <w:ind w:firstLine="709"/>
        <w:jc w:val="both"/>
        <w:rPr>
          <w:color w:val="000000"/>
        </w:rPr>
      </w:pPr>
      <w:r w:rsidRPr="00A7674B">
        <w:rPr>
          <w:color w:val="000000"/>
        </w:rPr>
        <w:t xml:space="preserve">При этом стиле образовательного общения на первое место выходят поощрения в виде похвалы. Важно заметить малейшее продвижение ученика вперед и за это поощрить. Издавна успех считался важнейшим стимулом учения. Особенно это относится к младшим школьникам. Они любят, чтобы их хвалили, ставили в пример. На уроке нередко складываются такие ситуации. У ребенка в такие моменты возникает прилив энергии. Активность, вызванная стремлением к похвале, переходит в неподдельный интерес к самой работе. </w:t>
      </w:r>
      <w:proofErr w:type="gramStart"/>
      <w:r w:rsidRPr="00A7674B">
        <w:rPr>
          <w:color w:val="000000"/>
        </w:rPr>
        <w:t>Как правило, ситуация успеха чаще возникает у сильных учеников, а слабые остаются в тени.</w:t>
      </w:r>
      <w:proofErr w:type="gramEnd"/>
      <w:r w:rsidRPr="00A7674B">
        <w:rPr>
          <w:color w:val="000000"/>
        </w:rPr>
        <w:t xml:space="preserve"> Ситуацию успеха для таких школьников надо создавать искусственно. В любом учебном материале можно найти трудное и легкое, важное и менее важное, интересное и непривлекательное. Слабым детям для начала предложить легкое. Пусть ребенок познает радость успеха, пусть поверит в свои силы. Ситуация успеха – это эффективное средство воспитания положительного отношения к учению.</w:t>
      </w:r>
    </w:p>
    <w:p w:rsidR="006C76A6" w:rsidRPr="00A7674B" w:rsidRDefault="006C76A6" w:rsidP="00A7674B">
      <w:pPr>
        <w:pStyle w:val="a4"/>
        <w:shd w:val="clear" w:color="auto" w:fill="FFFFFF"/>
        <w:spacing w:before="0" w:beforeAutospacing="0" w:after="150" w:afterAutospacing="0" w:line="300" w:lineRule="atLeast"/>
        <w:ind w:firstLine="709"/>
        <w:jc w:val="both"/>
        <w:rPr>
          <w:color w:val="000000"/>
        </w:rPr>
      </w:pPr>
      <w:r w:rsidRPr="00A7674B">
        <w:rPr>
          <w:color w:val="000000"/>
        </w:rPr>
        <w:t xml:space="preserve">Воспитывающий успех урока зависит от эмоционального уровня общения. Эмоциональный уровень урока – это методика разнообразных воздействий на чувства детей. Пользуясь на уроке методом рассказа и беседы, нужно создавать атмосферу задушевного разговора с детьми, во время которого даются разнообразные задания. Воспитание всегда идет не только через знания, но более всего через чувства. Чтобы определить, достигнута ли воспитательная цель урока, достаточно посмотреть на детей: они активны в работе, глаза их горят, внимание собрано. Перспективный же результат возможен, если эта работа ведется в системе, если оно проходит три необходимые ступени: сознание, чувства, поступки. В этом случае уроки способны влиять на общий уровень воспитанности, который проявляется в общении детей, в их потребностях. </w:t>
      </w:r>
      <w:proofErr w:type="gramStart"/>
      <w:r w:rsidRPr="00A7674B">
        <w:rPr>
          <w:color w:val="000000"/>
        </w:rPr>
        <w:t>Поведении</w:t>
      </w:r>
      <w:proofErr w:type="gramEnd"/>
      <w:r w:rsidRPr="00A7674B">
        <w:rPr>
          <w:color w:val="000000"/>
        </w:rPr>
        <w:t>, высказываниях.</w:t>
      </w:r>
    </w:p>
    <w:p w:rsidR="006C76A6" w:rsidRPr="00A7674B" w:rsidRDefault="006C76A6" w:rsidP="00A7674B">
      <w:pPr>
        <w:pStyle w:val="a4"/>
        <w:shd w:val="clear" w:color="auto" w:fill="FFFFFF"/>
        <w:spacing w:before="0" w:beforeAutospacing="0" w:after="150" w:afterAutospacing="0" w:line="300" w:lineRule="atLeast"/>
        <w:ind w:firstLine="709"/>
        <w:jc w:val="both"/>
        <w:rPr>
          <w:color w:val="000000"/>
        </w:rPr>
      </w:pPr>
      <w:r w:rsidRPr="00A7674B">
        <w:rPr>
          <w:color w:val="000000"/>
        </w:rPr>
        <w:t xml:space="preserve">Структура урока отвечает за то, что происходит с личностью ученика, оказавшегося под воздействием однообразной или разнообразной структуры урока. Если урок ежедневно выстроен по одной и той же схеме: </w:t>
      </w:r>
      <w:proofErr w:type="spellStart"/>
      <w:r w:rsidRPr="00A7674B">
        <w:rPr>
          <w:color w:val="000000"/>
        </w:rPr>
        <w:t>оргмомент</w:t>
      </w:r>
      <w:proofErr w:type="spellEnd"/>
      <w:r w:rsidRPr="00A7674B">
        <w:rPr>
          <w:color w:val="000000"/>
        </w:rPr>
        <w:t xml:space="preserve">, опрос, объяснение, упражнения и т.д., то такой урок сформирует у ребенка лишь способность воспроизводить (репродуктивность). Ребятам надоедает скучный схематизм и бесцветность однотипных </w:t>
      </w:r>
      <w:r w:rsidRPr="00A7674B">
        <w:rPr>
          <w:color w:val="000000"/>
        </w:rPr>
        <w:lastRenderedPageBreak/>
        <w:t xml:space="preserve">уроков. Воспитательные последствия этого – следовать моде, жизнь по заведенному порядку, следование стандартам. </w:t>
      </w:r>
      <w:proofErr w:type="gramStart"/>
      <w:r w:rsidRPr="00A7674B">
        <w:rPr>
          <w:color w:val="000000"/>
        </w:rPr>
        <w:t>Структурно-сюжетное разнообразие уроков (уроки-экскурсии, уроки-панорамы, уроки-сказки, путешествия, конференции и т.д.) приведет к воспитанию исследователя, творческого человека.</w:t>
      </w:r>
      <w:proofErr w:type="gramEnd"/>
      <w:r w:rsidRPr="00A7674B">
        <w:rPr>
          <w:color w:val="000000"/>
        </w:rPr>
        <w:t xml:space="preserve"> На таких уроках учитель предоставляет возможность ученикам размышлять, самостоятельно искать ответы на возникшие вопросы, отстаивать свою точку зрения. Педагог прислушивается к каждому высказыванию ребенка, ищет в нем рациональное зерно. Это способствует развитию таких личностных качеств, как пытливость, критичность.</w:t>
      </w:r>
    </w:p>
    <w:p w:rsidR="006C76A6" w:rsidRPr="00A7674B" w:rsidRDefault="006C76A6" w:rsidP="00A7674B">
      <w:pPr>
        <w:pStyle w:val="a4"/>
        <w:shd w:val="clear" w:color="auto" w:fill="FFFFFF"/>
        <w:spacing w:before="0" w:beforeAutospacing="0" w:after="150" w:afterAutospacing="0" w:line="300" w:lineRule="atLeast"/>
        <w:ind w:firstLine="709"/>
        <w:jc w:val="both"/>
        <w:rPr>
          <w:color w:val="000000"/>
        </w:rPr>
      </w:pPr>
      <w:r w:rsidRPr="00A7674B">
        <w:rPr>
          <w:color w:val="000000"/>
        </w:rPr>
        <w:t>Методические приемы на уроке должны быть многообразны. Дидактические игры, например, позволяют организовать повторение, закрепление учебного материала в интересной форме. Игру можно назвать методом воспитания положительного отношения к учению.</w:t>
      </w:r>
    </w:p>
    <w:p w:rsidR="006C76A6" w:rsidRPr="00A7674B" w:rsidRDefault="006C76A6" w:rsidP="00A7674B">
      <w:pPr>
        <w:pStyle w:val="a4"/>
        <w:shd w:val="clear" w:color="auto" w:fill="FFFFFF"/>
        <w:spacing w:before="0" w:beforeAutospacing="0" w:after="150" w:afterAutospacing="0" w:line="300" w:lineRule="atLeast"/>
        <w:ind w:firstLine="709"/>
        <w:jc w:val="both"/>
        <w:rPr>
          <w:color w:val="000000"/>
        </w:rPr>
      </w:pPr>
      <w:r w:rsidRPr="00A7674B">
        <w:rPr>
          <w:color w:val="000000"/>
        </w:rPr>
        <w:t xml:space="preserve">Не нужно забывать о воспитании на уроке. Урок – это не только форма обучения, когда существенными кажутся лишь две вещи: учитель – хороший специалист своего предмета, учитель – авторитет для учеников, поддерживающий нужную дисциплину на уроке. Результатом при таком подходе будет успешное «перекладывание» </w:t>
      </w:r>
      <w:proofErr w:type="spellStart"/>
      <w:r w:rsidRPr="00A7674B">
        <w:rPr>
          <w:color w:val="000000"/>
        </w:rPr>
        <w:t>ЗУНов</w:t>
      </w:r>
      <w:proofErr w:type="spellEnd"/>
      <w:r w:rsidRPr="00A7674B">
        <w:rPr>
          <w:color w:val="000000"/>
        </w:rPr>
        <w:t xml:space="preserve"> из рук учителя в руки учеников. Хороший педагог должен «сеять </w:t>
      </w:r>
      <w:proofErr w:type="gramStart"/>
      <w:r w:rsidRPr="00A7674B">
        <w:rPr>
          <w:color w:val="000000"/>
        </w:rPr>
        <w:t>разумное</w:t>
      </w:r>
      <w:proofErr w:type="gramEnd"/>
      <w:r w:rsidRPr="00A7674B">
        <w:rPr>
          <w:color w:val="000000"/>
        </w:rPr>
        <w:t>, доброе, вечное» и отвечать за полученный урожай.</w:t>
      </w:r>
    </w:p>
    <w:p w:rsidR="006C76A6" w:rsidRDefault="008605F4" w:rsidP="00A7674B">
      <w:pPr>
        <w:ind w:firstLine="709"/>
        <w:jc w:val="both"/>
        <w:rPr>
          <w:rFonts w:ascii="Times New Roman" w:hAnsi="Times New Roman"/>
          <w:sz w:val="28"/>
          <w:szCs w:val="28"/>
          <w:u w:val="single"/>
        </w:rPr>
      </w:pPr>
      <w:r>
        <w:rPr>
          <w:rFonts w:ascii="Times New Roman" w:hAnsi="Times New Roman"/>
          <w:sz w:val="28"/>
          <w:szCs w:val="28"/>
          <w:u w:val="single"/>
        </w:rPr>
        <w:t>Можно пользоваться ссылками:</w:t>
      </w:r>
    </w:p>
    <w:p w:rsidR="008605F4" w:rsidRDefault="008605F4" w:rsidP="00A7674B">
      <w:pPr>
        <w:ind w:firstLine="709"/>
        <w:jc w:val="both"/>
        <w:rPr>
          <w:rFonts w:ascii="Times New Roman" w:hAnsi="Times New Roman"/>
          <w:sz w:val="28"/>
          <w:szCs w:val="28"/>
          <w:u w:val="single"/>
        </w:rPr>
      </w:pPr>
      <w:r>
        <w:rPr>
          <w:rFonts w:ascii="Times New Roman" w:hAnsi="Times New Roman"/>
          <w:sz w:val="28"/>
          <w:szCs w:val="28"/>
          <w:u w:val="single"/>
        </w:rPr>
        <w:t xml:space="preserve">1. </w:t>
      </w:r>
      <w:hyperlink r:id="rId5" w:history="1">
        <w:r w:rsidRPr="003C074F">
          <w:rPr>
            <w:rStyle w:val="a3"/>
            <w:rFonts w:ascii="Times New Roman" w:hAnsi="Times New Roman"/>
            <w:sz w:val="28"/>
            <w:szCs w:val="28"/>
          </w:rPr>
          <w:t>https://infourok.ru/doklad-vospitatelnie-vozmozhnosti-urokov-v-nachalnoy-shkole-3118292.html</w:t>
        </w:r>
      </w:hyperlink>
    </w:p>
    <w:p w:rsidR="008605F4" w:rsidRDefault="008605F4" w:rsidP="00A7674B">
      <w:pPr>
        <w:ind w:firstLine="709"/>
        <w:jc w:val="both"/>
        <w:rPr>
          <w:rFonts w:ascii="Times New Roman" w:hAnsi="Times New Roman"/>
          <w:sz w:val="28"/>
          <w:szCs w:val="28"/>
          <w:u w:val="single"/>
        </w:rPr>
      </w:pPr>
      <w:r>
        <w:rPr>
          <w:rFonts w:ascii="Times New Roman" w:hAnsi="Times New Roman"/>
          <w:sz w:val="28"/>
          <w:szCs w:val="28"/>
          <w:u w:val="single"/>
        </w:rPr>
        <w:t xml:space="preserve">2. </w:t>
      </w:r>
      <w:hyperlink r:id="rId6" w:history="1">
        <w:r w:rsidRPr="003C074F">
          <w:rPr>
            <w:rStyle w:val="a3"/>
            <w:rFonts w:ascii="Times New Roman" w:hAnsi="Times New Roman"/>
            <w:sz w:val="28"/>
            <w:szCs w:val="28"/>
          </w:rPr>
          <w:t>https://videouroki.net/razrabotki/material-dlya-uchiteley-vospitatelnyy-resurs-sovremennogo-uroka.html</w:t>
        </w:r>
      </w:hyperlink>
    </w:p>
    <w:p w:rsidR="008605F4" w:rsidRPr="00A7674B" w:rsidRDefault="008605F4" w:rsidP="00A7674B">
      <w:pPr>
        <w:ind w:firstLine="709"/>
        <w:jc w:val="both"/>
        <w:rPr>
          <w:rFonts w:ascii="Times New Roman" w:hAnsi="Times New Roman"/>
          <w:sz w:val="28"/>
          <w:szCs w:val="28"/>
          <w:u w:val="single"/>
        </w:rPr>
      </w:pPr>
    </w:p>
    <w:p w:rsidR="009417C7" w:rsidRPr="00A7674B" w:rsidRDefault="009417C7" w:rsidP="00A7674B">
      <w:pPr>
        <w:ind w:firstLine="709"/>
        <w:jc w:val="both"/>
        <w:rPr>
          <w:rFonts w:ascii="Times New Roman" w:hAnsi="Times New Roman"/>
          <w:sz w:val="28"/>
          <w:szCs w:val="28"/>
          <w:u w:val="single"/>
        </w:rPr>
      </w:pPr>
    </w:p>
    <w:p w:rsidR="009417C7" w:rsidRDefault="00A7674B" w:rsidP="00B723C6">
      <w:pPr>
        <w:rPr>
          <w:rFonts w:ascii="Times New Roman" w:hAnsi="Times New Roman"/>
          <w:sz w:val="28"/>
          <w:szCs w:val="28"/>
          <w:u w:val="single"/>
        </w:rPr>
      </w:pPr>
      <w:r>
        <w:rPr>
          <w:rFonts w:ascii="Times New Roman" w:hAnsi="Times New Roman"/>
          <w:sz w:val="28"/>
          <w:szCs w:val="28"/>
          <w:u w:val="single"/>
        </w:rPr>
        <w:t>Работы написать</w:t>
      </w:r>
      <w:r w:rsidR="00393265">
        <w:rPr>
          <w:rFonts w:ascii="Times New Roman" w:hAnsi="Times New Roman"/>
          <w:sz w:val="28"/>
          <w:szCs w:val="28"/>
          <w:u w:val="single"/>
        </w:rPr>
        <w:t xml:space="preserve"> до 11</w:t>
      </w:r>
      <w:r w:rsidR="00027DB7">
        <w:rPr>
          <w:rFonts w:ascii="Times New Roman" w:hAnsi="Times New Roman"/>
          <w:sz w:val="28"/>
          <w:szCs w:val="28"/>
          <w:u w:val="single"/>
        </w:rPr>
        <w:t>.12</w:t>
      </w:r>
      <w:r w:rsidR="009417C7">
        <w:rPr>
          <w:rFonts w:ascii="Times New Roman" w:hAnsi="Times New Roman"/>
          <w:sz w:val="28"/>
          <w:szCs w:val="28"/>
          <w:u w:val="single"/>
        </w:rPr>
        <w:t>.2020г</w:t>
      </w:r>
    </w:p>
    <w:p w:rsidR="009417C7" w:rsidRDefault="009417C7" w:rsidP="00B723C6">
      <w:pPr>
        <w:rPr>
          <w:rFonts w:ascii="Times New Roman" w:hAnsi="Times New Roman"/>
          <w:sz w:val="28"/>
          <w:szCs w:val="28"/>
          <w:u w:val="single"/>
        </w:rPr>
      </w:pPr>
    </w:p>
    <w:p w:rsidR="00B723C6" w:rsidRDefault="00B723C6" w:rsidP="00B723C6">
      <w:pPr>
        <w:rPr>
          <w:rFonts w:ascii="Times New Roman" w:hAnsi="Times New Roman"/>
          <w:sz w:val="28"/>
          <w:szCs w:val="28"/>
          <w:u w:val="single"/>
        </w:rPr>
      </w:pPr>
    </w:p>
    <w:p w:rsidR="00B723C6" w:rsidRPr="00B723C6" w:rsidRDefault="00B723C6" w:rsidP="00B723C6">
      <w:pPr>
        <w:jc w:val="center"/>
        <w:rPr>
          <w:rFonts w:ascii="Times New Roman" w:hAnsi="Times New Roman"/>
          <w:sz w:val="28"/>
          <w:szCs w:val="28"/>
          <w:u w:val="single"/>
        </w:rPr>
      </w:pPr>
    </w:p>
    <w:sectPr w:rsidR="00B723C6" w:rsidRPr="00B723C6" w:rsidSect="009A4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irce-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704"/>
    <w:multiLevelType w:val="multilevel"/>
    <w:tmpl w:val="6A62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C3ABC"/>
    <w:multiLevelType w:val="multilevel"/>
    <w:tmpl w:val="09C6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04BA2"/>
    <w:multiLevelType w:val="multilevel"/>
    <w:tmpl w:val="86EE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0704D"/>
    <w:multiLevelType w:val="multilevel"/>
    <w:tmpl w:val="1CE8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76D36"/>
    <w:multiLevelType w:val="multilevel"/>
    <w:tmpl w:val="15E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1299A"/>
    <w:multiLevelType w:val="multilevel"/>
    <w:tmpl w:val="62A8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525C9"/>
    <w:multiLevelType w:val="multilevel"/>
    <w:tmpl w:val="AF6C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35B24"/>
    <w:multiLevelType w:val="multilevel"/>
    <w:tmpl w:val="9666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75616"/>
    <w:multiLevelType w:val="multilevel"/>
    <w:tmpl w:val="869A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E4B0E"/>
    <w:multiLevelType w:val="multilevel"/>
    <w:tmpl w:val="18A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22C52"/>
    <w:multiLevelType w:val="multilevel"/>
    <w:tmpl w:val="FB3C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83328F"/>
    <w:multiLevelType w:val="multilevel"/>
    <w:tmpl w:val="8EFE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B4080"/>
    <w:multiLevelType w:val="multilevel"/>
    <w:tmpl w:val="3BF0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4F75D9"/>
    <w:multiLevelType w:val="multilevel"/>
    <w:tmpl w:val="9762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E61480"/>
    <w:multiLevelType w:val="multilevel"/>
    <w:tmpl w:val="6154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96D89"/>
    <w:multiLevelType w:val="multilevel"/>
    <w:tmpl w:val="CFEA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EE6345"/>
    <w:multiLevelType w:val="multilevel"/>
    <w:tmpl w:val="163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EC051B"/>
    <w:multiLevelType w:val="multilevel"/>
    <w:tmpl w:val="0EC2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D7B88"/>
    <w:multiLevelType w:val="multilevel"/>
    <w:tmpl w:val="EB5C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7A0329"/>
    <w:multiLevelType w:val="multilevel"/>
    <w:tmpl w:val="D2A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E1679D"/>
    <w:multiLevelType w:val="multilevel"/>
    <w:tmpl w:val="8354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E00B2D"/>
    <w:multiLevelType w:val="multilevel"/>
    <w:tmpl w:val="BF80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137F28"/>
    <w:multiLevelType w:val="multilevel"/>
    <w:tmpl w:val="0DB0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3B67CC"/>
    <w:multiLevelType w:val="multilevel"/>
    <w:tmpl w:val="7E26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F15FF"/>
    <w:multiLevelType w:val="multilevel"/>
    <w:tmpl w:val="2B6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7532EE"/>
    <w:multiLevelType w:val="multilevel"/>
    <w:tmpl w:val="42E4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8C2B56"/>
    <w:multiLevelType w:val="multilevel"/>
    <w:tmpl w:val="8D9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DA33F9"/>
    <w:multiLevelType w:val="multilevel"/>
    <w:tmpl w:val="16B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A06157"/>
    <w:multiLevelType w:val="multilevel"/>
    <w:tmpl w:val="1DE2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FD776E"/>
    <w:multiLevelType w:val="multilevel"/>
    <w:tmpl w:val="20C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C02DB2"/>
    <w:multiLevelType w:val="multilevel"/>
    <w:tmpl w:val="9C5A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9"/>
  </w:num>
  <w:num w:numId="4">
    <w:abstractNumId w:val="0"/>
  </w:num>
  <w:num w:numId="5">
    <w:abstractNumId w:val="27"/>
  </w:num>
  <w:num w:numId="6">
    <w:abstractNumId w:val="18"/>
  </w:num>
  <w:num w:numId="7">
    <w:abstractNumId w:val="30"/>
  </w:num>
  <w:num w:numId="8">
    <w:abstractNumId w:val="24"/>
  </w:num>
  <w:num w:numId="9">
    <w:abstractNumId w:val="3"/>
  </w:num>
  <w:num w:numId="10">
    <w:abstractNumId w:val="2"/>
  </w:num>
  <w:num w:numId="11">
    <w:abstractNumId w:val="13"/>
  </w:num>
  <w:num w:numId="12">
    <w:abstractNumId w:val="15"/>
  </w:num>
  <w:num w:numId="13">
    <w:abstractNumId w:val="17"/>
  </w:num>
  <w:num w:numId="14">
    <w:abstractNumId w:val="4"/>
  </w:num>
  <w:num w:numId="15">
    <w:abstractNumId w:val="21"/>
  </w:num>
  <w:num w:numId="16">
    <w:abstractNumId w:val="6"/>
  </w:num>
  <w:num w:numId="17">
    <w:abstractNumId w:val="22"/>
  </w:num>
  <w:num w:numId="18">
    <w:abstractNumId w:val="9"/>
  </w:num>
  <w:num w:numId="19">
    <w:abstractNumId w:val="14"/>
  </w:num>
  <w:num w:numId="20">
    <w:abstractNumId w:val="11"/>
  </w:num>
  <w:num w:numId="21">
    <w:abstractNumId w:val="19"/>
  </w:num>
  <w:num w:numId="22">
    <w:abstractNumId w:val="20"/>
  </w:num>
  <w:num w:numId="23">
    <w:abstractNumId w:val="12"/>
  </w:num>
  <w:num w:numId="24">
    <w:abstractNumId w:val="23"/>
  </w:num>
  <w:num w:numId="25">
    <w:abstractNumId w:val="16"/>
  </w:num>
  <w:num w:numId="26">
    <w:abstractNumId w:val="26"/>
  </w:num>
  <w:num w:numId="27">
    <w:abstractNumId w:val="25"/>
  </w:num>
  <w:num w:numId="28">
    <w:abstractNumId w:val="28"/>
  </w:num>
  <w:num w:numId="29">
    <w:abstractNumId w:val="5"/>
  </w:num>
  <w:num w:numId="30">
    <w:abstractNumId w:val="10"/>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7C1"/>
    <w:rsid w:val="00027DB7"/>
    <w:rsid w:val="001A0A68"/>
    <w:rsid w:val="00393265"/>
    <w:rsid w:val="006C76A6"/>
    <w:rsid w:val="007654B6"/>
    <w:rsid w:val="008605F4"/>
    <w:rsid w:val="008E17C1"/>
    <w:rsid w:val="009417C7"/>
    <w:rsid w:val="009A4BAD"/>
    <w:rsid w:val="009F3201"/>
    <w:rsid w:val="00A7674B"/>
    <w:rsid w:val="00B723C6"/>
    <w:rsid w:val="00D0540E"/>
    <w:rsid w:val="00D53BD4"/>
    <w:rsid w:val="00EF7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C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E17C1"/>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8E17C1"/>
  </w:style>
  <w:style w:type="character" w:customStyle="1" w:styleId="c8">
    <w:name w:val="c8"/>
    <w:basedOn w:val="a0"/>
    <w:rsid w:val="008E17C1"/>
  </w:style>
  <w:style w:type="paragraph" w:customStyle="1" w:styleId="c14">
    <w:name w:val="c14"/>
    <w:basedOn w:val="a"/>
    <w:rsid w:val="008E17C1"/>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8E17C1"/>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8E17C1"/>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unhideWhenUsed/>
    <w:rsid w:val="00B723C6"/>
    <w:rPr>
      <w:color w:val="0000FF" w:themeColor="hyperlink"/>
      <w:u w:val="single"/>
    </w:rPr>
  </w:style>
  <w:style w:type="paragraph" w:styleId="a4">
    <w:name w:val="Normal (Web)"/>
    <w:basedOn w:val="a"/>
    <w:uiPriority w:val="99"/>
    <w:semiHidden/>
    <w:unhideWhenUsed/>
    <w:rsid w:val="006C76A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9156988">
      <w:bodyDiv w:val="1"/>
      <w:marLeft w:val="0"/>
      <w:marRight w:val="0"/>
      <w:marTop w:val="0"/>
      <w:marBottom w:val="0"/>
      <w:divBdr>
        <w:top w:val="none" w:sz="0" w:space="0" w:color="auto"/>
        <w:left w:val="none" w:sz="0" w:space="0" w:color="auto"/>
        <w:bottom w:val="none" w:sz="0" w:space="0" w:color="auto"/>
        <w:right w:val="none" w:sz="0" w:space="0" w:color="auto"/>
      </w:divBdr>
    </w:div>
    <w:div w:id="51585167">
      <w:bodyDiv w:val="1"/>
      <w:marLeft w:val="0"/>
      <w:marRight w:val="0"/>
      <w:marTop w:val="0"/>
      <w:marBottom w:val="0"/>
      <w:divBdr>
        <w:top w:val="none" w:sz="0" w:space="0" w:color="auto"/>
        <w:left w:val="none" w:sz="0" w:space="0" w:color="auto"/>
        <w:bottom w:val="none" w:sz="0" w:space="0" w:color="auto"/>
        <w:right w:val="none" w:sz="0" w:space="0" w:color="auto"/>
      </w:divBdr>
    </w:div>
    <w:div w:id="3714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uroki.net/razrabotki/material-dlya-uchiteley-vospitatelnyy-resurs-sovremennogo-uroka.html" TargetMode="External"/><Relationship Id="rId5" Type="http://schemas.openxmlformats.org/officeDocument/2006/relationships/hyperlink" Target="https://infourok.ru/doklad-vospitatelnie-vozmozhnosti-urokov-v-nachalnoy-shkole-311829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6</cp:revision>
  <dcterms:created xsi:type="dcterms:W3CDTF">2020-11-15T19:07:00Z</dcterms:created>
  <dcterms:modified xsi:type="dcterms:W3CDTF">2020-12-06T13:45:00Z</dcterms:modified>
</cp:coreProperties>
</file>