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Группа: ПНК-171</w:t>
      </w:r>
    </w:p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Дисциплина: русский язык</w:t>
      </w:r>
    </w:p>
    <w:p w:rsidR="006E04CE" w:rsidRPr="00006C77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Преподаватель: Колбасина Т. В. (</w:t>
      </w:r>
      <w:hyperlink r:id="rId5" w:history="1"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Tanya</w:t>
        </w:r>
        <w:r w:rsidRPr="00006C77">
          <w:rPr>
            <w:rStyle w:val="a3"/>
            <w:rFonts w:ascii="Times New Roman" w:hAnsi="Times New Roman" w:cs="Times New Roman"/>
            <w:sz w:val="24"/>
          </w:rPr>
          <w:t>2516@</w:t>
        </w:r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06C77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06C77">
        <w:rPr>
          <w:rFonts w:ascii="Times New Roman" w:hAnsi="Times New Roman" w:cs="Times New Roman"/>
          <w:sz w:val="24"/>
        </w:rPr>
        <w:t>)</w:t>
      </w:r>
    </w:p>
    <w:p w:rsidR="006E04CE" w:rsidRDefault="006E04CE" w:rsidP="006E04CE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Самостоятельные части речи</w:t>
      </w:r>
    </w:p>
    <w:p w:rsidR="006E04CE" w:rsidRPr="00892870" w:rsidRDefault="006E04CE" w:rsidP="006E04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Задание</w:t>
      </w:r>
      <w:r w:rsidRPr="00892870">
        <w:rPr>
          <w:rFonts w:ascii="Times New Roman" w:hAnsi="Times New Roman" w:cs="Times New Roman"/>
          <w:b/>
          <w:sz w:val="24"/>
        </w:rPr>
        <w:t xml:space="preserve">: </w:t>
      </w:r>
      <w:r w:rsidR="00402875">
        <w:rPr>
          <w:rFonts w:ascii="Times New Roman" w:hAnsi="Times New Roman" w:cs="Times New Roman"/>
          <w:b/>
          <w:sz w:val="24"/>
        </w:rPr>
        <w:t>1</w:t>
      </w:r>
      <w:r w:rsidRPr="00892870">
        <w:rPr>
          <w:rFonts w:ascii="Times New Roman" w:hAnsi="Times New Roman" w:cs="Times New Roman"/>
          <w:b/>
          <w:sz w:val="24"/>
        </w:rPr>
        <w:t>.</w:t>
      </w:r>
      <w:r w:rsidR="0077418F" w:rsidRPr="00892870">
        <w:rPr>
          <w:rFonts w:ascii="Times New Roman" w:hAnsi="Times New Roman" w:cs="Times New Roman"/>
          <w:b/>
          <w:sz w:val="24"/>
        </w:rPr>
        <w:t>Сделать</w:t>
      </w:r>
      <w:r w:rsidRPr="00892870">
        <w:rPr>
          <w:rFonts w:ascii="Times New Roman" w:hAnsi="Times New Roman" w:cs="Times New Roman"/>
          <w:b/>
          <w:sz w:val="24"/>
        </w:rPr>
        <w:t xml:space="preserve"> </w:t>
      </w:r>
      <w:r w:rsidR="00402875">
        <w:rPr>
          <w:rFonts w:ascii="Times New Roman" w:hAnsi="Times New Roman" w:cs="Times New Roman"/>
          <w:b/>
          <w:sz w:val="24"/>
        </w:rPr>
        <w:t xml:space="preserve">краткий </w:t>
      </w:r>
      <w:r w:rsidRPr="00892870">
        <w:rPr>
          <w:rFonts w:ascii="Times New Roman" w:hAnsi="Times New Roman" w:cs="Times New Roman"/>
          <w:b/>
          <w:sz w:val="24"/>
        </w:rPr>
        <w:t>конспект темы «С</w:t>
      </w:r>
      <w:r w:rsidR="00402875">
        <w:rPr>
          <w:rFonts w:ascii="Times New Roman" w:hAnsi="Times New Roman" w:cs="Times New Roman"/>
          <w:b/>
          <w:sz w:val="24"/>
        </w:rPr>
        <w:t>интаксис и пунктуация</w:t>
      </w:r>
      <w:r w:rsidRPr="00892870">
        <w:rPr>
          <w:rFonts w:ascii="Times New Roman" w:hAnsi="Times New Roman" w:cs="Times New Roman"/>
          <w:b/>
          <w:sz w:val="24"/>
        </w:rPr>
        <w:t>»</w:t>
      </w:r>
    </w:p>
    <w:p w:rsidR="006E04CE" w:rsidRPr="00892870" w:rsidRDefault="00402875" w:rsidP="006E04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2.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 </w:t>
      </w:r>
      <w:r w:rsidR="0077418F" w:rsidRPr="00892870">
        <w:rPr>
          <w:rFonts w:ascii="Times New Roman" w:hAnsi="Times New Roman" w:cs="Times New Roman"/>
          <w:b/>
          <w:sz w:val="24"/>
        </w:rPr>
        <w:t>В</w:t>
      </w:r>
      <w:r w:rsidR="006E04CE" w:rsidRPr="00892870">
        <w:rPr>
          <w:rFonts w:ascii="Times New Roman" w:hAnsi="Times New Roman" w:cs="Times New Roman"/>
          <w:b/>
          <w:sz w:val="24"/>
        </w:rPr>
        <w:t xml:space="preserve">ыполнить практическое задание </w:t>
      </w:r>
    </w:p>
    <w:p w:rsidR="006E04CE" w:rsidRDefault="001708EF" w:rsidP="006E0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прислать </w:t>
      </w:r>
      <w:r w:rsidR="009D3320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="009D3320">
        <w:rPr>
          <w:rFonts w:ascii="Times New Roman" w:hAnsi="Times New Roman" w:cs="Times New Roman"/>
          <w:sz w:val="24"/>
        </w:rPr>
        <w:t xml:space="preserve">электронную </w:t>
      </w:r>
      <w:r>
        <w:rPr>
          <w:rFonts w:ascii="Times New Roman" w:hAnsi="Times New Roman" w:cs="Times New Roman"/>
          <w:sz w:val="24"/>
        </w:rPr>
        <w:t>почт</w:t>
      </w:r>
      <w:r w:rsidR="009D3320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402875">
        <w:rPr>
          <w:rFonts w:ascii="Times New Roman" w:hAnsi="Times New Roman" w:cs="Times New Roman"/>
          <w:b/>
          <w:sz w:val="24"/>
        </w:rPr>
        <w:t xml:space="preserve">до </w:t>
      </w:r>
      <w:r w:rsidR="00402875" w:rsidRPr="00402875">
        <w:rPr>
          <w:rFonts w:ascii="Times New Roman" w:hAnsi="Times New Roman" w:cs="Times New Roman"/>
          <w:b/>
          <w:sz w:val="24"/>
        </w:rPr>
        <w:t>11</w:t>
      </w:r>
      <w:r w:rsidRPr="00402875">
        <w:rPr>
          <w:rFonts w:ascii="Times New Roman" w:hAnsi="Times New Roman" w:cs="Times New Roman"/>
          <w:b/>
          <w:sz w:val="24"/>
        </w:rPr>
        <w:t xml:space="preserve"> декабря 2020 года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402875" w:rsidRDefault="00402875" w:rsidP="006E04CE">
      <w:pPr>
        <w:rPr>
          <w:rFonts w:ascii="Times New Roman" w:hAnsi="Times New Roman" w:cs="Times New Roman"/>
          <w:sz w:val="24"/>
        </w:rPr>
      </w:pPr>
    </w:p>
    <w:p w:rsidR="00402875" w:rsidRPr="009A50F7" w:rsidRDefault="00402875" w:rsidP="004028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5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Синтаксис и пунктуация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99"/>
        </w:rPr>
        <w:t>Синтаксис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вместе с морфологией являются разделами грамматики. Слово "синтаксис" происходит от греческого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syntaxis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- "построение", "составление". Синтаксис изучает функциональное взаимодействие слов в </w:t>
      </w:r>
      <w:hyperlink r:id="rId6" w:tgtFrame="true" w:history="1">
        <w:r w:rsidRPr="009A50F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словосочетаниях</w:t>
        </w:r>
      </w:hyperlink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предложениях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, которые являются единицами синтаксиса. В русском языке синтаксис неразрывно связан с 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99"/>
        </w:rPr>
        <w:t>пунктуацией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так как именно синтаксические связи в первую очередь определяют расстановку знаков препинания. </w:t>
      </w:r>
    </w:p>
    <w:p w:rsidR="00402875" w:rsidRPr="00402875" w:rsidRDefault="00402875" w:rsidP="004028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2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Словосочетание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Словосочетание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- это два самостоятельных слова, связанных подчинительной связью, при которой одно слово является главным, а второе зависимым: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вести урок, находиться на уроке, прекрасный урок, урок литературы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Словосочетания из двух слов называются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простыми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отдыхать на юге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из трёх и более -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сложными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отдыхать втроём летом на юге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слов в словосочетании не ограничено: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невероятно быстрыми и удивительно точными ударами весело забивать гвозди в </w:t>
      </w:r>
      <w:proofErr w:type="gramStart"/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только</w:t>
      </w:r>
      <w:proofErr w:type="gramEnd"/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что окрашенную стену недавно приобретённого нами дома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- тоже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словочетание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, но сложное, так как его можно разделить на несколько простых. Однако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единицей синтаксиса считается именно </w:t>
      </w: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простое словосочетание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, состоящее из двух самостоятельных слов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Словосочетание отличается от предложения тем, что, во-первых, не является коммуникативной единицей: мы общаемся не словосочетаниями, а предложениями - и выступает в роли строительного материала предложения; во-вторых, предложение может состоять из одного слова, а словосочетание - нет.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НЕ ЯВЛЯЮТСЯ словосочетаниями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1) подлежащее и сказуемое (только в практике преподавания русского языка в школе; в практике высшего филологического образования соединение главных членов предложения называется </w:t>
      </w:r>
      <w:r w:rsidRPr="009A50F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предикативным словосочетанием</w:t>
      </w: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);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lastRenderedPageBreak/>
        <w:t>2) однородные члены предложения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поля и степи; Ольга, Ирина и Надежда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3) аналитическая форма будущего времени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буду учиться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4) аналитическая форма повелительного наклонения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пусть покажет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5) аналитическая форма степени сравнения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более важный; самый маленький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6) сочетание с обособленным членом предложения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читая, думал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7) устойчивые (фразеологические) сочетания типа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водил за нос; спустя рукава;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бил баклуши;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шаг за шагом; день за днём; с минуты на минуту;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дурак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дураком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 и т.п.;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8) сочетание существительного </w:t>
      </w:r>
      <w:proofErr w:type="spellStart"/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спроизводнымпредогом</w:t>
      </w:r>
      <w:proofErr w:type="spellEnd"/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, так как производные предлоги сами по себе не являются знаменательными словами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 причине болезни, в отличие от других, невзирая на обстоятельства, согласно указанию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9) сочетания глаголов в одной и той же форме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пойдём</w:t>
      </w:r>
      <w:proofErr w:type="gramEnd"/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посмотрим, посижу помечтаю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800000"/>
          <w:sz w:val="24"/>
          <w:szCs w:val="24"/>
        </w:rPr>
        <w:t>10) названия, являющиеся синтаксически слитными сочетаниями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50F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анютины глазки, железная дорога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Компоненты словосочетания всегда связаны одним из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видов подчинительной связи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: согласованием, управлением или примыканием.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Согласование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 -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это уподобление зависимого слова главному в роде, числе и падеже: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исторического романа, по моему мнению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 При этом в согласовании главное слово всегда является существительным или выступает в роли существительного: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первый урок, вечное завтра, громкое ау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Управление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- это подчинение зависимого слова главному в падеже, при этом зависимым словом обязательно является существительное или местоимение в значении предмета: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читаю книгу, думаешь о нём, командировка в Брянск, совещание директоров, двенадцать стульев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Примыкание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предполагает подчинение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зависмого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слова главному только по смыслу, при этом зависимое слово не обладает признаками рода, числа и падежа: </w:t>
      </w:r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бежал стремительно, </w:t>
      </w:r>
      <w:proofErr w:type="gramStart"/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говорил</w:t>
      </w:r>
      <w:proofErr w:type="gramEnd"/>
      <w:r w:rsidRPr="009A50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заикаясь, очень громко, люди постарше, лучше всех, газета "Правда"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875" w:rsidRPr="00402875" w:rsidRDefault="00402875" w:rsidP="004028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2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Простое предложение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- основная единица синтаксиса и наименьшая единица общения. Предложение выполняет коммуникативную функцию, выражает относительно законченную мысль и характеризуется интонационной завершённостью.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Предложение характеризует событие как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реальное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т.е. происходящее во времени, или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ирреальное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т.е. мыслимое, желательное/нежелательное.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Иду в школу. Пошёл в школу, Пойду в школу - реальные события, происходящие в разных временах. Скорей бы 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школу! Только бы в школу не идти! - ирреальные события, мыслимые как желательное/нежелательное. Значение реальности-ирреальности составляет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предикативность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предложения, которая чаще всего выражается той или иной формой глагола.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предложения делятся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, что определяется количеством грамматических основ. При характеристике сложного предложения каждая его часть рассматривается как отдельное простое предложение.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высказывания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предложения делятся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повествовательные, вопросительные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побудительные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 Целью высказывания определяется и интонационное оформление предложения. Особый вид предложений - риторические вопросы, которые интонационно похожи на вопросительные, но по цели высказывания являются повествовательными: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Кто не проклинал станционных смотрителей, кто с ними не бранивался? (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А.С. Пушкин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 = 'все проклинали и все бранивались';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Зачем вы посетили нас? (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А.С. Пушкин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 = 'не стоило нас посещать'.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А вы?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боже мой, кого себе избрали? (А.С. Грибоедов) = 'не того человека вы себе избрали'.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эмоциональной окрашенности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предложения делятся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восклицательные и невосклицательные.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И дым отечества нам сладок и приятен! (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А.С. Грибоедов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повествовательное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, восклицательное.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Пусть сильнее грянет буря! (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М. Горький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Когда же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наконец уберёшь в своей комнате?!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наличию или </w:t>
      </w:r>
      <w:proofErr w:type="spellStart"/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отстутствию</w:t>
      </w:r>
      <w:proofErr w:type="spellEnd"/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второстепенных членов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предложения делятся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распространённые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нераспространённые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По </w:t>
      </w:r>
      <w:r w:rsidRPr="009A50F7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количеству главных членов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- на </w:t>
      </w:r>
      <w:proofErr w:type="gram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односоставные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двусоставные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402875" w:rsidRPr="00402875" w:rsidRDefault="00402875" w:rsidP="004028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28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Сложное предложение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</w:rPr>
        <w:t>Сложным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предложение, содержащее более одной грамматической основы (несколько предикативных единиц), при этом части такого предложения связаны по смыслу и интонационно.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простое предложение строится из слов и словосочетаний, то сложное - из простых предложений. Смысловые и синтаксические связи между частями в сложном предложении передаются при помощи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союзов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относительных (союзных) слов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порядка частей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интонации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9A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способу соединения частей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сложные предложения бывают </w:t>
      </w:r>
      <w:r w:rsidRPr="009A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союзные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A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бессоюзные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Союзные</w:t>
      </w:r>
      <w:proofErr w:type="gramEnd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свою очередь, делятся на </w:t>
      </w:r>
      <w:r w:rsidRPr="009A50F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сложносочинённые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A50F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сложноподчинённые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сложносочинённом предложении его части сохраняют смысловую самостоятельность и синтаксическое равноправие, при этом вторая часть связана с первой сочинительным союзом. В сложноподчинённом предложении одна или несколько частей по смыслу и синтаксически подчинены главной части.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Способы подчинения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сложноподчинённом предложении: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последовательное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такое подчинение, при котором первое придаточное предложение подчиняется главной части, второе придаточное - первому, третье - второму и т.д. 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Помню тот день</w:t>
      </w:r>
      <w:proofErr w:type="gramStart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Pr="009A50F7">
        <w:rPr>
          <w:rFonts w:ascii="Times New Roman" w:eastAsia="Times New Roman" w:hAnsi="Times New Roman" w:cs="Times New Roman"/>
          <w:color w:val="00CCFF"/>
          <w:sz w:val="24"/>
          <w:szCs w:val="24"/>
        </w:rPr>
        <w:t>--&gt;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 </w:t>
      </w:r>
      <w:proofErr w:type="gramEnd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когда я навестил дом, </w:t>
      </w:r>
      <w:r w:rsidRPr="009A50F7">
        <w:rPr>
          <w:rFonts w:ascii="Times New Roman" w:eastAsia="Times New Roman" w:hAnsi="Times New Roman" w:cs="Times New Roman"/>
          <w:color w:val="00CCFF"/>
          <w:sz w:val="24"/>
          <w:szCs w:val="24"/>
        </w:rPr>
        <w:t>--&gt;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в котором провёл детство известный учёный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параллельное однородное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предполагает соблюдение двух условий: а) </w:t>
      </w:r>
      <w:proofErr w:type="gram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придаточные</w:t>
      </w:r>
      <w:proofErr w:type="gramEnd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к одному и тому же слову в главном предложении, б) придаточные отвечают на один и тот же вопрос, являются одинаковыми по смыслу. Если однородные придаточные связаны союзом</w:t>
      </w:r>
      <w:proofErr w:type="gram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перед союзом И запятая не ставится. 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Я знаю, что скоро </w:t>
      </w:r>
      <w:proofErr w:type="gramStart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наступит весна и птицы запоют</w:t>
      </w:r>
      <w:proofErr w:type="gramEnd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свои песни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параллельное неоднородное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такое подчинение, когда выполняется только одно из условий однородного подчинения, то есть одинаковые по смыслу придаточные относятся к разным словам в главном предложении, или к одному и тому же слову в главной части относятся разные по смыслу </w:t>
      </w:r>
      <w:proofErr w:type="spell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придаточные</w:t>
      </w:r>
      <w:proofErr w:type="gramStart"/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Е</w:t>
      </w:r>
      <w:proofErr w:type="gramEnd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>сли</w:t>
      </w:r>
      <w:proofErr w:type="spellEnd"/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у меня будет на этой неделе свободный день, </w:t>
      </w:r>
      <w:r w:rsidRPr="009A50F7">
        <w:rPr>
          <w:rFonts w:ascii="Times New Roman" w:eastAsia="Times New Roman" w:hAnsi="Times New Roman" w:cs="Times New Roman"/>
          <w:color w:val="00CCFF"/>
          <w:sz w:val="24"/>
          <w:szCs w:val="24"/>
        </w:rPr>
        <w:t>&lt;--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я обязательно приеду к тебе, </w:t>
      </w:r>
      <w:r w:rsidRPr="009A50F7">
        <w:rPr>
          <w:rFonts w:ascii="Times New Roman" w:eastAsia="Times New Roman" w:hAnsi="Times New Roman" w:cs="Times New Roman"/>
          <w:color w:val="00CCFF"/>
          <w:sz w:val="24"/>
          <w:szCs w:val="24"/>
        </w:rPr>
        <w:t>--&gt;</w:t>
      </w:r>
      <w:r w:rsidRPr="009A50F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чтобы мы смогли увидеться</w:t>
      </w:r>
      <w:r w:rsidRPr="009A50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875" w:rsidRPr="009C252E" w:rsidRDefault="00402875" w:rsidP="00402875"/>
    <w:p w:rsidR="00402875" w:rsidRPr="009A50F7" w:rsidRDefault="00402875" w:rsidP="004028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5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Практическая работа по пунктуации в сложном предложении</w:t>
      </w:r>
    </w:p>
    <w:p w:rsidR="00402875" w:rsidRPr="009A50F7" w:rsidRDefault="00402875" w:rsidP="0040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Перепишите предложения, расставляя недостающие знаки препинания.</w:t>
      </w:r>
    </w:p>
    <w:p w:rsidR="00402875" w:rsidRPr="009A50F7" w:rsidRDefault="00402875" w:rsidP="0040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Выделите грамматические основы. </w:t>
      </w:r>
    </w:p>
    <w:p w:rsidR="00402875" w:rsidRPr="009A50F7" w:rsidRDefault="00402875" w:rsidP="0040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Укажите тип каждого предложения (простое, сложносочинённое, сложноподчинённое, бессоюзное, сложное с разными видами связи). </w:t>
      </w:r>
    </w:p>
    <w:p w:rsidR="00402875" w:rsidRPr="009A50F7" w:rsidRDefault="00402875" w:rsidP="00402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предложениях, содержащих подчинительную связь, укажите а) вид придаточного предложения, б) способ подчинения (однородный, параллельный, последовательный).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1) Слова ты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вспомн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мои если только пр..ед..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хоть раз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луч..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ший</w:t>
      </w:r>
      <w:proofErr w:type="spellEnd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город Земли!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(Леонид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Дербенёв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2) Когд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) мы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вспомн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..м это и не поверит..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самим а нынче нам нужна одна победа одна на всех – мы за ценой н.. постоим.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(Булат Окуджава)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3) Пока я ходить умею пока я гл..деть умею пока я дышать умею я буду идти (в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ерёд.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(Лев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Ошанин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4) Ты поверь что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десь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(из)далека многое теряет..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из виду тают грозовые обл..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кажут..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(не)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лепыми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обиды.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(Николай Добронравов)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Мы тебе колхозом дом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постро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..м чт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бы) было видно по всему здесь живёт семья советского героя грудью защитившего страну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. (Ал</w:t>
      </w:r>
      <w:proofErr w:type="gram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ексей Фатьянов) </w:t>
      </w:r>
      <w:r w:rsidRPr="009A50F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6) Но когда по домам вы (от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юда пойдёте как(же) к вашим сердцам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подб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я ключи что(бы) песней своей помогать вам в работе дорогие мои москвичи?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(Михаил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Червинский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7) (Не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ало я стран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перевид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..л шагая с винтовкой в руке и не было горше печали чем жить от тебя (в)дал..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(Михаил Исаковский)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8) На этой улице подростком гонял по крышам голубей и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десь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на этом перекрёстке с любовью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встрет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лся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своей.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(Алексей Фатьянов)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9) По дорожкам где (н..)раз ходили оба мы я брожу мечтая и любя и даже со..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нце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светит (по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собому с той минуты как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..л я тебя.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(Михаил </w:t>
      </w:r>
      <w:proofErr w:type="spellStart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Матусовский</w:t>
      </w:r>
      <w:proofErr w:type="spellEnd"/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10) Вот уж окна зажглись я шагаю с работы устало я люблю тебя жизнь и хочу чт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бы) луч..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ше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ты стала.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(Константин Ваншенкин)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11) Что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назначе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..о судьбою  обязательно случит..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ли) самое пр..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крас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 окошко постучит..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  то(ли) самое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напрас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 об..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ятья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упадёт.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(Булат Окуджава)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12) И если мне сомненье 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жело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я у неё одной ищу ответа н.. (по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ому(что) от неё светло а (по)тому что с ней (н..)надо света.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(Иннокентий Анненский)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13) Эта встреча н..кем н.. воспета и без песен печаль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улеглась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наступило прохладное лето словно новая жизнь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лась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(Анна Ахматова)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14) Пусть другие кричат от отчаянья от обиды от боли и голода м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то) знаем доходней молчание (по)тому(что) молчание золото!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(Александр Галич)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15) И душам их дано бродить в цветах их голосам дано сл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ваться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 такт и вечностью дышать в одно дыханье и встретиться со вздохом на устах на хрупких переправах и мостах на узких перекрёстках мирозданья.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(В.С. Высоцкий)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16) Во всём мне хочется дойти до самой сути в работе в поисках пути в сердечной смуте до сущности протекших дней до их причины до оснований до корней до сер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>цевины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(Борис Пастернак)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17) С высоты ледника я озирал (пол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ира трижды тонул дважды бывал распорот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брос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..л страну что меня в(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з,с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)кормила из забывших меня можно составить город.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(Иосиф Бродский)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Застын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..т всё что пело и боролось с..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яло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 рвалось и зелень глаз моих и нежный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голос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и золото волос.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(Марина Цветаева)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>19) Я за свеч..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кусвеч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печ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я за книжку та бежать.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(Корней Чуковский)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20) Когда страна быть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прикаж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..т героем у нас героем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становит..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любой.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(Василий Лебедев-Кумач)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21) Мгновения спрессованы в года мгновения спрессованы в столетия и я не 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пон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>..маю и..</w:t>
      </w:r>
      <w:proofErr w:type="spellStart"/>
      <w:r w:rsidRPr="009A50F7">
        <w:rPr>
          <w:rFonts w:ascii="Times New Roman" w:eastAsia="Times New Roman" w:hAnsi="Times New Roman" w:cs="Times New Roman"/>
          <w:sz w:val="24"/>
          <w:szCs w:val="24"/>
        </w:rPr>
        <w:t>огда</w:t>
      </w:r>
      <w:proofErr w:type="spell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где первое </w:t>
      </w:r>
      <w:proofErr w:type="gramStart"/>
      <w:r w:rsidRPr="009A50F7">
        <w:rPr>
          <w:rFonts w:ascii="Times New Roman" w:eastAsia="Times New Roman" w:hAnsi="Times New Roman" w:cs="Times New Roman"/>
          <w:sz w:val="24"/>
          <w:szCs w:val="24"/>
        </w:rPr>
        <w:t>мгновенье</w:t>
      </w:r>
      <w:proofErr w:type="gramEnd"/>
      <w:r w:rsidRPr="009A50F7">
        <w:rPr>
          <w:rFonts w:ascii="Times New Roman" w:eastAsia="Times New Roman" w:hAnsi="Times New Roman" w:cs="Times New Roman"/>
          <w:sz w:val="24"/>
          <w:szCs w:val="24"/>
        </w:rPr>
        <w:t xml:space="preserve"> где последнее. </w:t>
      </w:r>
      <w:r w:rsidRPr="009A50F7">
        <w:rPr>
          <w:rFonts w:ascii="Times New Roman" w:eastAsia="Times New Roman" w:hAnsi="Times New Roman" w:cs="Times New Roman"/>
          <w:i/>
          <w:iCs/>
          <w:sz w:val="24"/>
          <w:szCs w:val="24"/>
        </w:rPr>
        <w:t>(Роберт Рождественский)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u w:val="single"/>
        </w:rPr>
        <w:lastRenderedPageBreak/>
        <w:t xml:space="preserve">ВИДЫ </w:t>
      </w:r>
      <w:proofErr w:type="gramStart"/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u w:val="single"/>
        </w:rPr>
        <w:t>ПРИДАТОЧНЫХ</w:t>
      </w:r>
      <w:proofErr w:type="gramEnd"/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: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1) ИЗЪЯСНИТЕЛЬНЫЕ (вопросы косвенных падежей),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2) ОПРЕДЕЛИТЕЛЬНЫЕ (какой?),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3) ОБРАЗА ДЕЙСТВИЯ (как?),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4) ВРЕМЕНИ (когда?),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5) МЕСТА (где?),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6) ЦЕЛИ (с какой целью?),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7) МЕРЫ И СТЕПЕНИ (в какой степени?),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8) </w:t>
      </w:r>
      <w:proofErr w:type="gramStart"/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УСТУПИТЕЛЬНЫЕ</w:t>
      </w:r>
      <w:proofErr w:type="gramEnd"/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 (вопреки чему?),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9) ПРИЧИНЫ (почему?),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10) УСЛОВИЯ (при каком условии?),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11) СЛЕДСТВИЯ,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 xml:space="preserve">12) ПРИСОЕДИНИТЕЛЬНЫЕ, </w:t>
      </w:r>
    </w:p>
    <w:p w:rsidR="00402875" w:rsidRPr="009A50F7" w:rsidRDefault="00402875" w:rsidP="00402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0F7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</w:rPr>
        <w:t>13) СРАВНИТЕЛЬНЫЕ</w:t>
      </w:r>
      <w:r w:rsidRPr="009A50F7">
        <w:rPr>
          <w:rFonts w:ascii="Times New Roman" w:eastAsia="Times New Roman" w:hAnsi="Times New Roman" w:cs="Times New Roman"/>
          <w:color w:val="000080"/>
          <w:sz w:val="16"/>
          <w:szCs w:val="16"/>
        </w:rPr>
        <w:t>.</w:t>
      </w:r>
    </w:p>
    <w:p w:rsidR="00402875" w:rsidRPr="009A50F7" w:rsidRDefault="00402875" w:rsidP="00402875">
      <w:pPr>
        <w:rPr>
          <w:lang w:val="en-US"/>
        </w:rPr>
      </w:pPr>
      <w:bookmarkStart w:id="0" w:name="_GoBack"/>
      <w:bookmarkEnd w:id="0"/>
    </w:p>
    <w:p w:rsidR="00402875" w:rsidRDefault="00402875" w:rsidP="006E04CE">
      <w:pPr>
        <w:rPr>
          <w:rFonts w:ascii="Times New Roman" w:hAnsi="Times New Roman" w:cs="Times New Roman"/>
          <w:sz w:val="24"/>
        </w:rPr>
      </w:pPr>
    </w:p>
    <w:sectPr w:rsidR="00402875" w:rsidSect="0099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030"/>
    <w:multiLevelType w:val="multilevel"/>
    <w:tmpl w:val="1ED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D11DD"/>
    <w:multiLevelType w:val="hybridMultilevel"/>
    <w:tmpl w:val="414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3649"/>
    <w:multiLevelType w:val="multilevel"/>
    <w:tmpl w:val="791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4CE"/>
    <w:rsid w:val="00111A8B"/>
    <w:rsid w:val="001708EF"/>
    <w:rsid w:val="00402875"/>
    <w:rsid w:val="004C6BD6"/>
    <w:rsid w:val="006B70BA"/>
    <w:rsid w:val="006E04CE"/>
    <w:rsid w:val="0077418F"/>
    <w:rsid w:val="00892870"/>
    <w:rsid w:val="009945E9"/>
    <w:rsid w:val="009D3320"/>
    <w:rsid w:val="00A14F63"/>
    <w:rsid w:val="00B6624A"/>
    <w:rsid w:val="00E6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8B"/>
  </w:style>
  <w:style w:type="paragraph" w:styleId="1">
    <w:name w:val="heading 1"/>
    <w:basedOn w:val="a"/>
    <w:link w:val="10"/>
    <w:uiPriority w:val="9"/>
    <w:qFormat/>
    <w:rsid w:val="006E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4CE"/>
  </w:style>
  <w:style w:type="character" w:customStyle="1" w:styleId="text-small">
    <w:name w:val="text-small"/>
    <w:basedOn w:val="a0"/>
    <w:rsid w:val="006E04CE"/>
  </w:style>
  <w:style w:type="character" w:styleId="a5">
    <w:name w:val="FollowedHyperlink"/>
    <w:basedOn w:val="a0"/>
    <w:uiPriority w:val="99"/>
    <w:semiHidden/>
    <w:unhideWhenUsed/>
    <w:rsid w:val="0077418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4CE"/>
  </w:style>
  <w:style w:type="character" w:customStyle="1" w:styleId="text-small">
    <w:name w:val="text-small"/>
    <w:basedOn w:val="a0"/>
    <w:rsid w:val="006E04CE"/>
  </w:style>
  <w:style w:type="character" w:styleId="a5">
    <w:name w:val="FollowedHyperlink"/>
    <w:basedOn w:val="a0"/>
    <w:uiPriority w:val="99"/>
    <w:semiHidden/>
    <w:unhideWhenUsed/>
    <w:rsid w:val="007741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lingvist.ru/8_klass/slovosochetanie/" TargetMode="External"/><Relationship Id="rId5" Type="http://schemas.openxmlformats.org/officeDocument/2006/relationships/hyperlink" Target="mailto:Tanya2516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Преподователь</cp:lastModifiedBy>
  <cp:revision>3</cp:revision>
  <dcterms:created xsi:type="dcterms:W3CDTF">2020-12-04T06:00:00Z</dcterms:created>
  <dcterms:modified xsi:type="dcterms:W3CDTF">2020-12-04T06:15:00Z</dcterms:modified>
</cp:coreProperties>
</file>