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BC" w:rsidRDefault="001013BC" w:rsidP="001013BC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Практическое занятие № 5</w:t>
      </w:r>
    </w:p>
    <w:p w:rsidR="001013BC" w:rsidRDefault="001013BC" w:rsidP="001013BC">
      <w:pPr>
        <w:spacing w:after="0" w:line="240" w:lineRule="auto"/>
        <w:jc w:val="both"/>
        <w:rPr>
          <w:b/>
        </w:rPr>
      </w:pPr>
    </w:p>
    <w:p w:rsidR="007A3BD3" w:rsidRPr="001013BC" w:rsidRDefault="001013BC" w:rsidP="0010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B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A3BD3" w:rsidRPr="001013BC">
        <w:rPr>
          <w:rFonts w:ascii="Times New Roman" w:hAnsi="Times New Roman" w:cs="Times New Roman"/>
          <w:b/>
          <w:sz w:val="24"/>
          <w:szCs w:val="24"/>
        </w:rPr>
        <w:t xml:space="preserve">ИНДИВИДУАЛЬНЫЕ И ТИПОЛОГИЧЕСКИЕ ОСОБЕННОСТИ </w:t>
      </w:r>
      <w:r w:rsidR="00887035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7A3BD3" w:rsidRDefault="001013BC" w:rsidP="001013BC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1013BC">
        <w:rPr>
          <w:b/>
        </w:rPr>
        <w:t>Задание:</w:t>
      </w:r>
      <w:r>
        <w:rPr>
          <w:b/>
        </w:rPr>
        <w:t xml:space="preserve"> Составить таблицу:</w:t>
      </w:r>
    </w:p>
    <w:tbl>
      <w:tblPr>
        <w:tblStyle w:val="a5"/>
        <w:tblW w:w="5000" w:type="pct"/>
        <w:tblLook w:val="04A0"/>
      </w:tblPr>
      <w:tblGrid>
        <w:gridCol w:w="2491"/>
        <w:gridCol w:w="3681"/>
        <w:gridCol w:w="3681"/>
      </w:tblGrid>
      <w:tr w:rsidR="00887035" w:rsidTr="00887035">
        <w:tc>
          <w:tcPr>
            <w:tcW w:w="1264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Тип темперамента</w:t>
            </w:r>
          </w:p>
        </w:tc>
        <w:tc>
          <w:tcPr>
            <w:tcW w:w="1868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Особенности внешнего поведения детей</w:t>
            </w:r>
          </w:p>
        </w:tc>
        <w:tc>
          <w:tcPr>
            <w:tcW w:w="1868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Рекомендации по работе с детьми</w:t>
            </w:r>
          </w:p>
        </w:tc>
      </w:tr>
      <w:tr w:rsidR="00887035" w:rsidTr="00887035">
        <w:tc>
          <w:tcPr>
            <w:tcW w:w="1264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Сангвиник</w:t>
            </w:r>
          </w:p>
        </w:tc>
        <w:tc>
          <w:tcPr>
            <w:tcW w:w="1868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68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887035" w:rsidTr="00887035">
        <w:tc>
          <w:tcPr>
            <w:tcW w:w="1264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Холерик</w:t>
            </w:r>
          </w:p>
        </w:tc>
        <w:tc>
          <w:tcPr>
            <w:tcW w:w="1868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68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887035" w:rsidTr="00887035">
        <w:tc>
          <w:tcPr>
            <w:tcW w:w="1264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Меланхолик</w:t>
            </w:r>
          </w:p>
        </w:tc>
        <w:tc>
          <w:tcPr>
            <w:tcW w:w="1868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68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887035" w:rsidTr="00887035">
        <w:tc>
          <w:tcPr>
            <w:tcW w:w="1264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Флегматик</w:t>
            </w:r>
          </w:p>
        </w:tc>
        <w:tc>
          <w:tcPr>
            <w:tcW w:w="1868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68" w:type="pct"/>
          </w:tcPr>
          <w:p w:rsidR="00887035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1013BC" w:rsidRPr="001013BC" w:rsidRDefault="001013BC" w:rsidP="001013BC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A3BD3" w:rsidRDefault="007A3BD3" w:rsidP="007A3BD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Под индивидуально-типологическими особенностями развития ребенка мы подразумеваем неравномерность формирования высших психических функций (ВПФ): регуляторных, гностических, </w:t>
      </w:r>
      <w:proofErr w:type="spellStart"/>
      <w:proofErr w:type="gramStart"/>
      <w:r>
        <w:t>право-и</w:t>
      </w:r>
      <w:proofErr w:type="spellEnd"/>
      <w:proofErr w:type="gramEnd"/>
      <w:r>
        <w:t xml:space="preserve"> </w:t>
      </w:r>
      <w:proofErr w:type="spellStart"/>
      <w:r>
        <w:t>левополушарных</w:t>
      </w:r>
      <w:proofErr w:type="spellEnd"/>
      <w:r>
        <w:t xml:space="preserve"> функций.</w:t>
      </w:r>
    </w:p>
    <w:p w:rsidR="007A3BD3" w:rsidRDefault="007A3BD3" w:rsidP="007A3BD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Нейропсихологические методы исследования позволяют выделить у каждого ребенка как его «сильные», так и «слабые» стороны в развитии психических функций, а также определить индивидуально-типологические особенности детей. Изучение индивидуально-типологических особенностей дошкольников способствует организации дифференцированного подхода в условиях перехода современной педагогики к личностно-ориентированному обучению и воспитанию.</w:t>
      </w:r>
    </w:p>
    <w:p w:rsidR="007A3BD3" w:rsidRPr="00024446" w:rsidRDefault="007A3BD3" w:rsidP="007A3BD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На формировании волевых и других качеств личности школьника сказывается тип </w:t>
      </w:r>
      <w:r w:rsidRPr="00024446">
        <w:t>его нервной системы, что является основой его темперамента</w:t>
      </w:r>
    </w:p>
    <w:p w:rsidR="007A3BD3" w:rsidRDefault="007A3BD3" w:rsidP="007A3BD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24446">
        <w:t>При</w:t>
      </w:r>
      <w:proofErr w:type="gramEnd"/>
      <w:r w:rsidRPr="00024446">
        <w:t xml:space="preserve"> выявление индивидуально-типологических особенностей, было выделено четыре типа темперамента. Первые проявления темперамента заметны с рождения - это врожденные черты. Судя по внешнему поведению, можно определит</w:t>
      </w:r>
      <w:r>
        <w:t>ь</w:t>
      </w:r>
      <w:r w:rsidRPr="00024446">
        <w:t>, к какому типу из четырёх известных принадлежит ребёнок.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особенности детей  с разным типом нервной системы</w:t>
      </w:r>
    </w:p>
    <w:p w:rsidR="001013BC" w:rsidRPr="00965576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ХОЛЕРИЧЕСКОГО ТЕМПЕРАМЕНТА: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возбудимого типа - холерик - имеет сильную, подвижную, неуравновешенную нервную систему с преобладанием процесса возбуждения над процессом торможения. Все реакции ребенка холерика носят ярко выраженный характер. Он не просто смеется, а хохочет, не сердится, а приходит в ярость.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стремится воздействовать на то, что видит. Он хочет переделать окружающую обстановку в соответствии со своими потребностями, желаниями и при этом проявляет завидную энергию, упорство. Дети холерики любят подвижные игры и занятия, в которых можно проявить себя, стремятся исполнить главную роль в игре, организовать товарищей и руководить ими, пытаются даже руководить взрослыми.</w:t>
      </w:r>
    </w:p>
    <w:p w:rsidR="001013BC" w:rsidRPr="00965576" w:rsidRDefault="00887035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  <w:r w:rsidR="001013BC" w:rsidRPr="00965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Вырабатывать у ребенка умение тормозить себя, нежелательные реакции (игры с командами, где он будет подчиняться).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Приучать его к правилам общения: говорить спокойно, не перебивать говорящего, считаться с другими, просить, а не требовать.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постоянно и настойчиво требовать спокойных и обдуманных ответов, спокойных и нерезких движений.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сдержанность в поведении и отношениях с товарищами и взрослыми.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трудовой деятельности воспитывать последовательность, аккуратность и порядок в работе.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Говорить подчеркнуто спокойным, тихим голосом.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пониманием относиться к проявлению активности ребёнка.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 ограничивать всё, что возбуждает нервную систему ребёнка (кино, чтение и так далее) - всё должно быть в меру. За два часа до сна – только спокойные игры и занятия.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развивать у ребёнка сосредоточенное внимание: настольные игры (без соревнований), конструирование, рисование, лепка – всё, что требует усидчивости.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строго соблюдать режим дня.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Холерика важно воспитывать </w:t>
      </w:r>
      <w:proofErr w:type="gramStart"/>
      <w:r w:rsidRPr="0096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добрым</w:t>
      </w:r>
      <w:proofErr w:type="gramEnd"/>
      <w:r w:rsidRPr="0096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заботливым.</w:t>
      </w:r>
    </w:p>
    <w:p w:rsidR="00887035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13BC" w:rsidRPr="00965576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САНГВИНИЧЕСКОГО ТЕМПЕРАМЕНТА: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спокойного типа - сангвиник - имеет сильную, подвижную, уравновешенную нервную систему. Внешне дети сангвиники похожи на детей холериков тем, что активны, имеют живую мимику, пользуются жестами, говорят быстро и громко. Но есть одно отличие - у ребенка сангвиника, как правило, ровное, спокойное, жизнерадостное настроение, без резких переходов, свойственных холерикам.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быстро засыпает и легко просыпается, без особых сложностей переходит от подвижных игр к спокойным занятиям и наоборот. Особенность сангвиников - их легкая приспособляемость к любым условиям. Ребенок охотно выполняет установленный порядок дня, подчиняется любым распоряжениям взрослых, выполняет поручения. Дети этого типа легко вступают в конта</w:t>
      </w:r>
      <w:proofErr w:type="gramStart"/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угими детьми, быстро находят товарищей в любой обстановке, причем могут и руководить, и подчиняться. Сангвиники живо откликаются на все, что видят и слышат, задают </w:t>
      </w:r>
      <w:proofErr w:type="gramStart"/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вопросов, одновременно интересуются</w:t>
      </w:r>
      <w:proofErr w:type="gramEnd"/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самыми различными явлениями.</w:t>
      </w:r>
    </w:p>
    <w:p w:rsidR="00887035" w:rsidRPr="00965576" w:rsidRDefault="00887035" w:rsidP="0088703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  <w:r w:rsidRPr="00965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усидчивость, устойчивые интересы, более серьезное отношение к любому делу.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быть ответственным за свои обещания.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дорожить дружбой.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 внимание на мелкие нарушения со стороны ребёнка (не убрал игрушки).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чтобы начатое дело доводилось до конца и с хорошим качеством (не разрешать заниматься другим делом, если не выполнено первое).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 давать выход их энергии, стимулировать раскрытие потенциала и способностей в общественно полезном труде.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в форме дружеских советов.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Целесообразно использовать его лидерские качества.</w:t>
      </w:r>
    </w:p>
    <w:p w:rsidR="00887035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13BC" w:rsidRPr="00965576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ФЛЕГМАТИЧЕСКОГО ТЕМПЕРАМЕНТА: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флегматик - имеет сильную, уравновешенную, но малоподвижную нервную систему. Малая подвижность нервных процессов накладывает отпечаток на все поведение ребенка. Ему трудно быстро реагировать на любые воздействия, поэтому между вопросом к ребенку и его ответом следует пауза (иногда значительная), прежде чем начать деятельность - период раскачки, внешнего бездействия. Приступив к деятельности, флегматик способен длительное время им заниматься, не уставая от однообразных, повторяющихся действий. А </w:t>
      </w: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внезапно прекратить то, что он начал, ему трудно, особенно в тех случаях, когда предстоит заниматься новым, незнакомым делом.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всякий ребенок, флегматик имеет свои положительные и отрицательные стороны, связанные с особенностями нервной системы. </w:t>
      </w:r>
      <w:proofErr w:type="gramStart"/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стороны - это стремление к усидчивости, тщательности, добросовестности, надежности во всех проявлениях; отрицательные - вялость, низкая активность, замедленный темп действий.</w:t>
      </w:r>
      <w:proofErr w:type="gramEnd"/>
    </w:p>
    <w:p w:rsidR="00887035" w:rsidRPr="00965576" w:rsidRDefault="00887035" w:rsidP="0088703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  <w:r w:rsidRPr="00965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преодолеть их некоторую леность.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и поэтапно р</w:t>
      </w: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большую подвижность и общительность.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допускать, чтобы они проявляли безразличие к деятельности, вялость, инертность.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Вызывать у них эмоциональное отношение к тому, что делают они сами и их товарищи.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Нельзя применять окрики, угрозы, </w:t>
      </w:r>
      <w:proofErr w:type="spellStart"/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поторапливания</w:t>
      </w:r>
      <w:proofErr w:type="spellEnd"/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оказывает тормозящее влияние на нервную систему ребёнка.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чаще хвалить детей за их быстрые действия.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ребёнка к игре, труду, конструированию – активизировать его.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резко обрывать ребёнка. Необходимо предупреждать его за несколько минут о смене вида деятельности.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ребёнка к деятельности в коллективе.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Флегматика необходимо на жизненных примерах знакомить с разными видами чувств и эмоций, учить </w:t>
      </w:r>
      <w:proofErr w:type="gramStart"/>
      <w:r w:rsidRPr="0096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</w:t>
      </w:r>
      <w:proofErr w:type="gramEnd"/>
      <w:r w:rsidRPr="0096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проявлять их в соответствующих ситуациях: сочувствовать, радоваться.</w:t>
      </w:r>
    </w:p>
    <w:p w:rsidR="00887035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13BC" w:rsidRPr="00965576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МЕЛАНХОЛИЧЕСКОГО ТЕМПЕРАМЕНТА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 слабой нервной системой - меланхолики - отличаются повышенной чуткостью, ранимостью. Слабость нервных процессов не означает неполноценности. Просто у этих детей слишком сильная реакция на слабые раздражители, быстро наступающее утомление нервных клеток, слабые процессы возбуждения и торможения.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Меланхолик - это тип ребенка, о котором говорят, что «его не видно и не слышно». Он не кричит, а попискивает, не смеётся, а улыбается, не просит, а жалобно взирает на желаемое, малоактивен, предпочитает спокойную деятельность, не требующую движений, ему не свойственно активно включаться в разговор, демонстрировать свои знания и умения (даже если малыш хорошо читает стихи, он откажется читать их в гостях). Наоборот, имея хорошие знания, ребенок при ответе на вопрос путается, говорит тихо, нерешительно, запинается. Он склонен к играм в одиночестве или с товарищем, которого хорошо знает, шумные сверстники его утомляют. Чувства меланхолика глубоки, длительны, но внешне почти не выражаются, что иногда вводит взрослых в заблуждение.</w:t>
      </w:r>
    </w:p>
    <w:p w:rsidR="00887035" w:rsidRPr="00965576" w:rsidRDefault="00887035" w:rsidP="0088703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  <w:r w:rsidRPr="00965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Мягкость, тактичность, чуткость и доброжелательность в отношениях с этими детьми.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Большую роль играют одобрение, похвала, подбадривание, что способствует укреплению веры в себя.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Развивая работоспособность, помнить, что эти ребята быстро переутомляются.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общительность.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Нужно ограничить шум, новые знакомства, количество игрушек, но </w:t>
      </w:r>
      <w:proofErr w:type="gramStart"/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 приучать ребёнка не бояться большого шума, спокойно, без тревоги относиться к новому человеку.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повышать голос на ребёнка, проявлять к нему чрезмерную требовательность, наказывать, подчёркивать его недостатки.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 беседовать с ребёнком, так как он отличается внушаемостью. Говорить нужно мягко, убеждающее, но уверенно, определённо.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Ребёнку полезно заниматься спортом. Необходимо разнообразить жизнь ребёнка.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Надо привлекать ребёнка к совместному труду </w:t>
      </w:r>
      <w:proofErr w:type="gramStart"/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поддерживать у него положительные эмоции, проявлять по отношению к нему доброжелательность, чуткость.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Меланхолика необходимо с детства учить планировать свою деятельность, разумно распределять свое время, иначе возможно нервное или физическое перенапряжение, хроническая усталость, формирование отвращения к труду, апатия.</w:t>
      </w:r>
    </w:p>
    <w:p w:rsidR="001013BC" w:rsidRPr="00965576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 процессе воспитания, писал Б.М. Теплов, - следует искать не пути изменения нервной системы, а лучшие формы, пути и методы воспитания с учётом особенностей нервной системы воспитанника».</w:t>
      </w:r>
    </w:p>
    <w:p w:rsidR="007A3BD3" w:rsidRDefault="007A3BD3" w:rsidP="007A3BD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7A3BD3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73C5"/>
    <w:multiLevelType w:val="multilevel"/>
    <w:tmpl w:val="45005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31E6C"/>
    <w:multiLevelType w:val="multilevel"/>
    <w:tmpl w:val="AA446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C3EEB"/>
    <w:multiLevelType w:val="multilevel"/>
    <w:tmpl w:val="1CCE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A0DBE"/>
    <w:multiLevelType w:val="multilevel"/>
    <w:tmpl w:val="E3167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F0C99"/>
    <w:multiLevelType w:val="hybridMultilevel"/>
    <w:tmpl w:val="5AF24B06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3BD3"/>
    <w:rsid w:val="000F6C96"/>
    <w:rsid w:val="001013BC"/>
    <w:rsid w:val="001745E1"/>
    <w:rsid w:val="00665F8C"/>
    <w:rsid w:val="006F084A"/>
    <w:rsid w:val="007A3BD3"/>
    <w:rsid w:val="007E7450"/>
    <w:rsid w:val="007E7FEC"/>
    <w:rsid w:val="00887035"/>
    <w:rsid w:val="00A95D8C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D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A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1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2020-05-10T16:14:00Z</dcterms:created>
  <dcterms:modified xsi:type="dcterms:W3CDTF">2020-05-10T18:12:00Z</dcterms:modified>
</cp:coreProperties>
</file>