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59" w:rsidRPr="00065FC3" w:rsidRDefault="00397459" w:rsidP="00397459">
      <w:pPr>
        <w:jc w:val="center"/>
        <w:rPr>
          <w:rFonts w:ascii="Times New Roman" w:hAnsi="Times New Roman" w:cs="Times New Roman"/>
          <w:b/>
          <w:sz w:val="28"/>
          <w:szCs w:val="28"/>
        </w:rPr>
      </w:pPr>
      <w:r w:rsidRPr="00065FC3">
        <w:rPr>
          <w:rFonts w:ascii="Times New Roman" w:hAnsi="Times New Roman" w:cs="Times New Roman"/>
          <w:b/>
          <w:sz w:val="28"/>
          <w:szCs w:val="28"/>
        </w:rPr>
        <w:t>Изучить лекционный материал по теме: «Спортивный отбор в избранном виде спорта»</w:t>
      </w:r>
    </w:p>
    <w:p w:rsidR="007E2628" w:rsidRPr="00397459" w:rsidRDefault="00397459" w:rsidP="00397459">
      <w:pPr>
        <w:jc w:val="center"/>
        <w:rPr>
          <w:rFonts w:ascii="Times New Roman" w:hAnsi="Times New Roman" w:cs="Times New Roman"/>
          <w:sz w:val="24"/>
          <w:szCs w:val="24"/>
        </w:rPr>
      </w:pPr>
      <w:r w:rsidRPr="00397459">
        <w:rPr>
          <w:rFonts w:ascii="Times New Roman" w:hAnsi="Times New Roman" w:cs="Times New Roman"/>
          <w:sz w:val="24"/>
          <w:szCs w:val="24"/>
        </w:rPr>
        <w:t>Спортивный отбор в избранном виде спорта</w:t>
      </w:r>
    </w:p>
    <w:p w:rsidR="00397459" w:rsidRPr="00397459" w:rsidRDefault="00397459" w:rsidP="00397459">
      <w:pPr>
        <w:pStyle w:val="a3"/>
        <w:shd w:val="clear" w:color="auto" w:fill="FFFFFF"/>
        <w:spacing w:after="0" w:afterAutospacing="0" w:line="360" w:lineRule="atLeast"/>
        <w:ind w:firstLine="709"/>
        <w:jc w:val="center"/>
        <w:rPr>
          <w:color w:val="000000"/>
        </w:rPr>
      </w:pPr>
      <w:r w:rsidRPr="00397459">
        <w:rPr>
          <w:b/>
          <w:bCs/>
          <w:color w:val="000000"/>
        </w:rPr>
        <w:t>План</w:t>
      </w:r>
    </w:p>
    <w:p w:rsidR="00397459" w:rsidRPr="00397459" w:rsidRDefault="00397459" w:rsidP="00397459">
      <w:pPr>
        <w:pStyle w:val="a3"/>
        <w:shd w:val="clear" w:color="auto" w:fill="FFFFFF"/>
        <w:spacing w:after="0" w:afterAutospacing="0" w:line="360" w:lineRule="atLeast"/>
        <w:rPr>
          <w:color w:val="000000"/>
        </w:rPr>
      </w:pPr>
      <w:r w:rsidRPr="00397459">
        <w:rPr>
          <w:color w:val="000000"/>
        </w:rPr>
        <w:t>1. Характеристика понятий «спортивный отбор» и «спортивная ориентация».</w:t>
      </w:r>
    </w:p>
    <w:p w:rsidR="00397459" w:rsidRPr="00397459" w:rsidRDefault="00397459" w:rsidP="00397459">
      <w:pPr>
        <w:pStyle w:val="a3"/>
        <w:shd w:val="clear" w:color="auto" w:fill="FFFFFF"/>
        <w:spacing w:after="0" w:afterAutospacing="0" w:line="360" w:lineRule="atLeast"/>
        <w:rPr>
          <w:color w:val="000000"/>
        </w:rPr>
      </w:pPr>
      <w:r w:rsidRPr="00397459">
        <w:rPr>
          <w:color w:val="000000"/>
        </w:rPr>
        <w:t>2. Отбор и ориентация на различных этапах многолетней подготовки спортсменов.</w:t>
      </w:r>
    </w:p>
    <w:p w:rsidR="00397459" w:rsidRPr="00397459" w:rsidRDefault="00397459" w:rsidP="00397459">
      <w:pPr>
        <w:pStyle w:val="a3"/>
        <w:shd w:val="clear" w:color="auto" w:fill="FFFFFF"/>
        <w:spacing w:after="0" w:afterAutospacing="0" w:line="360" w:lineRule="atLeast"/>
        <w:ind w:firstLine="709"/>
        <w:jc w:val="center"/>
        <w:rPr>
          <w:color w:val="000000"/>
        </w:rPr>
      </w:pPr>
      <w:r w:rsidRPr="00397459">
        <w:rPr>
          <w:b/>
          <w:bCs/>
          <w:color w:val="000000"/>
        </w:rPr>
        <w:t>1. Характеристика понятий «спортивный отбор» и «спортивная ориентация»</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В современном обществе все чаще ставится на повестке дня проблема эффективного использования потенциала человеческих способностей. Современный спорт характеризуется резким повышением уровня спортивных достижений, которые значительно превосходят границы, до недавнего времени считавшиеся недоступными. Целенаправленная многолетняя подготовка и воспитание спортсменов высокого класса - это сложный процесс, качество которого определяется целям рядом факторов. Один из таких факторов - отбор одаренных детей и подростков, их спортивная ориентация.</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Спортивный отбор представляет собой комплекс мероприятий по выявлению спортсменов, обладающих высоким уровнем способностей, отвечающих требованиям специфики вида спорта. Эффективный отбор может быть осуществлен на основе длительных комплексных исследований, которые предполагают анализ личности спортсмена в целом и его спортивных способностей на основе педагогических, медико-биологических, психологических и антропометрических критериев отбора.</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Спортивный отбор начинается в детском возрасте на основе тестирования и обследования во время специально проводимых для этого учебно-тренировочных сборов, а также на основе изучения тренировочной и соревновательной деятельности в детско-юношеском спортивном коллективе.</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Спортивный отбор - это комплекс мероприятий, позволяющих определить высокую степень предрасположенности (одаренности) ребенка к тому или иному роду спортивной деятельности. На всех этапах многолетней подготовки спортсмена должна обеспечиваться комплексная методика оценки его личности, предполагающая использование различных методов исследования.</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 xml:space="preserve">Педагогические методы позволяют оценивать уровень развития физических качеств, координационных способностей и спортивно-технического мастерства юных спортсменов. Особое внимание следует уделять генетически обусловленным качествам и </w:t>
      </w:r>
      <w:r w:rsidRPr="00397459">
        <w:rPr>
          <w:color w:val="000000"/>
        </w:rPr>
        <w:lastRenderedPageBreak/>
        <w:t>способностям, которые с трудом поддаются развитию и совершенствованию в процессе тренировки.</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 xml:space="preserve">На основе медико-биологических методов выявляются </w:t>
      </w:r>
      <w:proofErr w:type="spellStart"/>
      <w:proofErr w:type="gramStart"/>
      <w:r w:rsidRPr="00397459">
        <w:rPr>
          <w:color w:val="000000"/>
        </w:rPr>
        <w:t>морфо-функциональные</w:t>
      </w:r>
      <w:proofErr w:type="spellEnd"/>
      <w:proofErr w:type="gramEnd"/>
      <w:r w:rsidRPr="00397459">
        <w:rPr>
          <w:color w:val="000000"/>
        </w:rPr>
        <w:t xml:space="preserve"> особенности, уровень физического развития, состояние его здоровья, физической подготовленности занимающихся, энергетические и биохимические предпосылки.</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С помощью психологических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Психологический метод - важнейший фактор на стадии высшего спортивного мастерства, который теснейшим образом связан с обеспечением психической надежности. Психическая надежность спортсмена обеспечивает широкий диапазон адекватных реакций в самых неожиданных соревновательных ситуациях. Особое место в формировании понятия психической надежности в спорте принадлежит устойчивости к стрессу - неспецифической реакции организма на различные вредные факторы: холод, усталость, недостаток кислорода, боль, неопределенность ситуаций и т.п. При этом стрессовые реакции могут быть вызваны не только реальными условиями, но и представлением об опасности, то есть психическим путем, поэтому недостаточная психическая надежность может быть причиной неудач в спорте.</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 xml:space="preserve">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Определить, насколько юные спортсмены соответствуют тому </w:t>
      </w:r>
      <w:proofErr w:type="spellStart"/>
      <w:r w:rsidRPr="00397459">
        <w:rPr>
          <w:color w:val="000000"/>
        </w:rPr>
        <w:t>морфотипу</w:t>
      </w:r>
      <w:proofErr w:type="spellEnd"/>
      <w:r w:rsidRPr="00397459">
        <w:rPr>
          <w:color w:val="000000"/>
        </w:rPr>
        <w:t>, который характерен для выдающихся представителей данного вила спорта - позволяют антропометрические методы.</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Способности - это совокупность качеств личности, соответствующая объективным условиям и требованиям к определенной деятельности и обеспечивающая успешное ее выполнение. В спорте имеют значение как общие (обеспечивающие относительную легкость в овладении знаниями, умениями, навыками), так и специальные способности (необходимые для достижения высоких результатов в конкретном виде спорта).</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 xml:space="preserve">Спортивные способности во многом зависят от наследственно обусловленных задатков, которые максимально раскрываются при предъявлении к организму </w:t>
      </w:r>
      <w:proofErr w:type="gramStart"/>
      <w:r w:rsidRPr="00397459">
        <w:rPr>
          <w:color w:val="000000"/>
        </w:rPr>
        <w:t>занимающегося</w:t>
      </w:r>
      <w:proofErr w:type="gramEnd"/>
      <w:r w:rsidRPr="00397459">
        <w:rPr>
          <w:color w:val="000000"/>
        </w:rPr>
        <w:t xml:space="preserve"> высоких требований. Наряду с изучением консервативных (наследственных) признаков прогноз спортивных способностей предполагает выявление тех показателей, которые могут существенно изменяться под влиянием тренировки. При этом необходимо принимать во внимание, как темпы роста показателей, так и их исходный уровень.</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lastRenderedPageBreak/>
        <w:t xml:space="preserve">Слабое проявление свойств личности и качественных особенностей, применительно к одному из видов спорта не может рассматриваться как отсутствие спортивных способностей. </w:t>
      </w:r>
      <w:proofErr w:type="spellStart"/>
      <w:r w:rsidRPr="00397459">
        <w:rPr>
          <w:color w:val="000000"/>
        </w:rPr>
        <w:t>Малопредпочтительные</w:t>
      </w:r>
      <w:proofErr w:type="spellEnd"/>
      <w:r w:rsidRPr="00397459">
        <w:rPr>
          <w:color w:val="000000"/>
        </w:rPr>
        <w:t xml:space="preserve"> признаки в одном виде спортивной деятельности могут оказаться благоприятными факторами и обеспечивать высокую результативность в другом виде</w:t>
      </w:r>
      <w:proofErr w:type="gramStart"/>
      <w:r w:rsidRPr="00397459">
        <w:rPr>
          <w:color w:val="000000"/>
        </w:rPr>
        <w:t>.</w:t>
      </w:r>
      <w:proofErr w:type="gramEnd"/>
      <w:r w:rsidRPr="00397459">
        <w:rPr>
          <w:color w:val="000000"/>
        </w:rPr>
        <w:t xml:space="preserve"> </w:t>
      </w:r>
      <w:proofErr w:type="spellStart"/>
      <w:proofErr w:type="gramStart"/>
      <w:r w:rsidRPr="00397459">
        <w:rPr>
          <w:color w:val="000000"/>
        </w:rPr>
        <w:t>п</w:t>
      </w:r>
      <w:proofErr w:type="gramEnd"/>
      <w:r w:rsidRPr="00397459">
        <w:rPr>
          <w:color w:val="000000"/>
        </w:rPr>
        <w:t>оЭтому</w:t>
      </w:r>
      <w:proofErr w:type="spellEnd"/>
      <w:r w:rsidRPr="00397459">
        <w:rPr>
          <w:color w:val="000000"/>
        </w:rPr>
        <w:t xml:space="preserve"> прогнозирование спортивных способностей можно осуществлять только применительно к отдельному виду или группе видов, исходя при этом из общих положений, характерных для системы отбора.</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Спортивная ориентация - система организационно-методических мероприятий, позволяющих наметить направление специализации юного спортсмена в определенном виде спорта.</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Спортивная ориентация исходит из оценки возможностей конкретного человека, на основе которой производится выбор наиболее подходящей для него спортивной деятельности. Выбрать для каждого занимающегося вид спортивной деятельности - задача спортивной ориентации; отобрать наиболее пригодных, исходя из требований вида спорта, - задача спортивного отбора.</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 xml:space="preserve">Большое разнообразие видов спорта расширяет возможность индивида достичь мастерства в одном из видов спортивной деятельности. Слабое проявление свойств личности и качественных способностей применительно к одному из видов спорта не может рассматриваться как отсутствие спортивных способностей. </w:t>
      </w:r>
      <w:proofErr w:type="spellStart"/>
      <w:r w:rsidRPr="00397459">
        <w:rPr>
          <w:color w:val="000000"/>
        </w:rPr>
        <w:t>Малопредпочтительные</w:t>
      </w:r>
      <w:proofErr w:type="spellEnd"/>
      <w:r w:rsidRPr="00397459">
        <w:rPr>
          <w:color w:val="000000"/>
        </w:rPr>
        <w:t xml:space="preserve"> признаки в одном виде спортивной деятельности могут оказаться благоприятными факторами и обеспечить высокую результативность в другом виде. В связи с этим прогнозирование спортивных способностей можно осуществлять только применительно к отдельному виду или группе видов, исходя при этом из общих положений, характерных для системы отбора.</w:t>
      </w:r>
    </w:p>
    <w:p w:rsidR="00397459" w:rsidRPr="00397459" w:rsidRDefault="00397459" w:rsidP="00397459">
      <w:pPr>
        <w:pStyle w:val="a3"/>
        <w:shd w:val="clear" w:color="auto" w:fill="FFFFFF"/>
        <w:spacing w:after="0" w:afterAutospacing="0" w:line="360" w:lineRule="atLeast"/>
        <w:ind w:left="709"/>
        <w:jc w:val="center"/>
        <w:rPr>
          <w:color w:val="000000"/>
        </w:rPr>
      </w:pPr>
      <w:r w:rsidRPr="00397459">
        <w:rPr>
          <w:b/>
          <w:bCs/>
          <w:color w:val="000000"/>
        </w:rPr>
        <w:t>2. Отбор и ориентация на различных этапах многолетней подготовки спортсменов</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Спортивный отбор начинается в детском возрасте и завершается в сборных командах страны для участия в Олимпийских играх. Он осуществляется в четыре этапа.</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На первом этапе отбора проводится массовый просмотр контингентов детей 6-10 лет с целью их ориентации на занятие тем или иным видом спорта.</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В группы начальной подготовки детско-юношеских спортивных школ (ДЮСШ) принимаются дети в соответствии с возрастом, определенным для данного вида спорта. Критериями спортивной ориентации являются рекомендации учителя физической культуры, данные медицинского обследования, антропометрические измерения и их оценка с позиции перспективы.</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lastRenderedPageBreak/>
        <w:t>Существенные индивидуальные различия в биологическом развитии начинающих значительно затрудняют эту задачу. Поэтому данные, полученные на этом этапе отбора, следует использовать как ориентировочные.</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На втором этапе отбора выявляются одаренные в спортивном отношении дети школьного возраста для комплектования учебно-тренировочных групп и групп спортивного совершенствования ДЮСШ, УОР. Отбор проводится в течение последнего года обучения в группах начальной подготовки по следующей программе: оценка состояния здоровья; выполнение контрольно-переводных нормативов, разработанных для каждого вида спорта; антропометрические измерения; выявление темпов прироста физических качеств и спортивных результатов.</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В ходе второго этап проводятся педагогические наблюдения, контрольные испытания, медико-биологические и психологические исследования с целью дальнейшего определения сильных и слабых сторон подготовленности.</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Основными методами отбора на данном этапе являются антропометрические обследования, медико-биологические исследования, педагогические наблюдения, контрольные испытания (тесты), психологические и социологические обследования.</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 xml:space="preserve">Антропометрические обследования позволяют определить, насколько кандидаты для зачисления в учебно-тренировочные группы соответствуют тому </w:t>
      </w:r>
      <w:proofErr w:type="spellStart"/>
      <w:r w:rsidRPr="00397459">
        <w:rPr>
          <w:color w:val="000000"/>
        </w:rPr>
        <w:t>морфотипу</w:t>
      </w:r>
      <w:proofErr w:type="spellEnd"/>
      <w:r w:rsidRPr="00397459">
        <w:rPr>
          <w:color w:val="000000"/>
        </w:rPr>
        <w:t>, который характерен для выдающихся представителей данного вида спорта.</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Медико-биологические исследования дают оценку состояния здоровья, физическому развитию, физической подготовленности.</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Педагогические контрольные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 Среди физических качеств и способностей есть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Эти физические качества и способности имеют важное прогностическое значение при отборе детей и подростков в учебно-тренировочные группы.</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lastRenderedPageBreak/>
        <w:t>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реакция на неудачное выступление в нем, активность и упорство в спортивной борьбе.</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Социологическое обследование выявляет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w:t>
      </w:r>
    </w:p>
    <w:p w:rsidR="00397459" w:rsidRPr="00397459" w:rsidRDefault="00397459" w:rsidP="00397459">
      <w:pPr>
        <w:pStyle w:val="a3"/>
        <w:shd w:val="clear" w:color="auto" w:fill="FFFFFF"/>
        <w:spacing w:after="0" w:afterAutospacing="0" w:line="360" w:lineRule="atLeast"/>
        <w:ind w:firstLine="709"/>
        <w:rPr>
          <w:color w:val="000000"/>
        </w:rPr>
      </w:pPr>
      <w:proofErr w:type="gramStart"/>
      <w:r w:rsidRPr="00397459">
        <w:rPr>
          <w:color w:val="000000"/>
        </w:rPr>
        <w:t>На третьем этапе спортивного отбора с целью поиска перспективных спортсменов и зачисления их в центры олимпийской подготовки, СДЮШОР и УОР проводится обследование соревновательной деятельности спортсменов с экспертной оценкой и с последующим их тестирование в ходе республиканских соревнований для младших юношеских групп, т.е. в том возрасте, когда комплектуются группы спортивного совершенствования.</w:t>
      </w:r>
      <w:proofErr w:type="gramEnd"/>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На четвертом этапе спортивного отбора в каждом олимпийском виде спорта должны проводиться просмотровые учебно-тренировочные сборы. Отбор осуществляется по следующим показателям:</w:t>
      </w:r>
    </w:p>
    <w:p w:rsidR="00397459" w:rsidRPr="00397459" w:rsidRDefault="00397459" w:rsidP="00397459">
      <w:pPr>
        <w:pStyle w:val="a3"/>
        <w:numPr>
          <w:ilvl w:val="0"/>
          <w:numId w:val="1"/>
        </w:numPr>
        <w:shd w:val="clear" w:color="auto" w:fill="FFFFFF"/>
        <w:spacing w:after="0" w:afterAutospacing="0" w:line="360" w:lineRule="atLeast"/>
        <w:rPr>
          <w:color w:val="000000"/>
        </w:rPr>
      </w:pPr>
      <w:r w:rsidRPr="00397459">
        <w:rPr>
          <w:color w:val="000000"/>
        </w:rPr>
        <w:t>Спортивно-технические результаты и их динамика (начало, вершина, спад) по годам подготовки;</w:t>
      </w:r>
    </w:p>
    <w:p w:rsidR="00397459" w:rsidRPr="00397459" w:rsidRDefault="00397459" w:rsidP="00397459">
      <w:pPr>
        <w:pStyle w:val="a3"/>
        <w:numPr>
          <w:ilvl w:val="0"/>
          <w:numId w:val="1"/>
        </w:numPr>
        <w:shd w:val="clear" w:color="auto" w:fill="FFFFFF"/>
        <w:spacing w:after="0" w:afterAutospacing="0" w:line="360" w:lineRule="atLeast"/>
        <w:rPr>
          <w:color w:val="000000"/>
        </w:rPr>
      </w:pPr>
      <w:r w:rsidRPr="00397459">
        <w:rPr>
          <w:color w:val="000000"/>
        </w:rPr>
        <w:t>Степень закрепления техники выполнения наиболее неустойчивых элементов при выполнении упражнения в экстремальных условиях;</w:t>
      </w:r>
    </w:p>
    <w:p w:rsidR="00397459" w:rsidRPr="00397459" w:rsidRDefault="00397459" w:rsidP="00397459">
      <w:pPr>
        <w:pStyle w:val="a3"/>
        <w:numPr>
          <w:ilvl w:val="0"/>
          <w:numId w:val="1"/>
        </w:numPr>
        <w:shd w:val="clear" w:color="auto" w:fill="FFFFFF"/>
        <w:spacing w:after="0" w:afterAutospacing="0" w:line="360" w:lineRule="atLeast"/>
        <w:rPr>
          <w:color w:val="000000"/>
        </w:rPr>
      </w:pPr>
      <w:r w:rsidRPr="00397459">
        <w:rPr>
          <w:color w:val="000000"/>
        </w:rPr>
        <w:t>Степень технической готовности и устойчивости спортсмена к сбивающим факторам.</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В процессе этого этапа спортивного отбора кандидатов учитываются следующие компоненты: уровень специальной физической подготовленности; уровень спортивно-технической подготовленности; уровень тактической подготовленности; уровень психической подготовленности; состояние здоровья.</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Окончательное решение о привлечении детей к занятиям тем или иным видом спорта должно основываться на комплексной оценке всех перечисленных данных, а не на учете какого-либо одного или двух показателей. Процесс отбора тесно связан с этапами спортивной подготовки и особенностями вида спорта (возраст начала занятий, классификационные нормативы и т.д.) качество отбора служит важным условием успешности многолетней подготовки спортивных резервов.</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 xml:space="preserve">Для каждого кандидата </w:t>
      </w:r>
      <w:proofErr w:type="gramStart"/>
      <w:r w:rsidRPr="00397459">
        <w:rPr>
          <w:color w:val="000000"/>
        </w:rPr>
        <w:t>отбор</w:t>
      </w:r>
      <w:proofErr w:type="gramEnd"/>
      <w:r w:rsidRPr="00397459">
        <w:rPr>
          <w:color w:val="000000"/>
        </w:rPr>
        <w:t xml:space="preserve"> в конечном счете сводится к положительному или отрицательному результату. Положительный результат отбора может, например, </w:t>
      </w:r>
      <w:r w:rsidRPr="00397459">
        <w:rPr>
          <w:color w:val="000000"/>
        </w:rPr>
        <w:lastRenderedPageBreak/>
        <w:t>заключаться в зачислении в группу и команду, включении в игру запасного спортсмена, назначении тренера, а отрицательный реализуется в виде отчисления, исключения, удаления, дисквалификации, перевода основного спортсмена в число запасных и т.д.</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Спортивный отбор продолжается постоянно в процессе спортивной деятельности. Так, если новичок зачисляется в спортивную группу, то затем работа с ним продолжается до тех пор, пока по каким-либо причинам не принимается решения о прекращении занятий. Отрезок времени, в течение которого осуществляется спортивный отбор, может иметь различную величину - от нескольких секунд до нескольких лет. Так, например, начальный отбор юных спортсменов проводится в расчете на последующую многолетнюю спортивную деятельность. Напротив, замены спортсменов по ходу соревновательной деятельности, разрешенные правилами некоторых видов спорта, нередко представляют собой отбор для последующей деятельности в течение нескольких секунд (как в случае замены гандбольного вратаря на время выполнения соперником семиметрового штрафного броска).</w:t>
      </w:r>
    </w:p>
    <w:p w:rsidR="00397459" w:rsidRPr="00397459" w:rsidRDefault="00397459" w:rsidP="00397459">
      <w:pPr>
        <w:pStyle w:val="a3"/>
        <w:shd w:val="clear" w:color="auto" w:fill="FFFFFF"/>
        <w:spacing w:after="0" w:afterAutospacing="0" w:line="360" w:lineRule="atLeast"/>
        <w:ind w:firstLine="709"/>
        <w:rPr>
          <w:color w:val="000000"/>
        </w:rPr>
      </w:pPr>
      <w:r w:rsidRPr="00397459">
        <w:rPr>
          <w:color w:val="000000"/>
        </w:rPr>
        <w:t>Таким образом, можно сделать вывод, что качественный спортивный отбор обеспечивает выявление и отбор одаренных, способных к спорту, более того, к определенному его виду, детей в самом раннем возрасте. Позволяет более «прицельно» тренировать юных спортсменов и с учетом наследственности, и влияния окружающей среды специализировать спортсменов с целью достижения высоких спортивных результатов и реализации потенциала человеческих способностей.</w:t>
      </w:r>
    </w:p>
    <w:p w:rsidR="00397459" w:rsidRDefault="00397459" w:rsidP="00397459">
      <w:pPr>
        <w:rPr>
          <w:rFonts w:ascii="Times New Roman" w:hAnsi="Times New Roman" w:cs="Times New Roman"/>
          <w:sz w:val="24"/>
          <w:szCs w:val="24"/>
        </w:rPr>
      </w:pPr>
    </w:p>
    <w:p w:rsidR="00397459" w:rsidRPr="00A778A0" w:rsidRDefault="00397459" w:rsidP="00397459">
      <w:pPr>
        <w:pStyle w:val="a4"/>
        <w:numPr>
          <w:ilvl w:val="0"/>
          <w:numId w:val="2"/>
        </w:numPr>
        <w:rPr>
          <w:rFonts w:ascii="Times New Roman" w:hAnsi="Times New Roman" w:cs="Times New Roman"/>
          <w:sz w:val="28"/>
          <w:szCs w:val="28"/>
          <w:highlight w:val="yellow"/>
        </w:rPr>
      </w:pPr>
      <w:r w:rsidRPr="00A778A0">
        <w:rPr>
          <w:rFonts w:ascii="Times New Roman" w:hAnsi="Times New Roman" w:cs="Times New Roman"/>
          <w:sz w:val="28"/>
          <w:szCs w:val="28"/>
          <w:highlight w:val="yellow"/>
        </w:rPr>
        <w:t>Расписать этапы отбора в своем избранном виде спорта.</w:t>
      </w:r>
    </w:p>
    <w:p w:rsidR="00397459" w:rsidRPr="00A778A0" w:rsidRDefault="00397459" w:rsidP="00397459">
      <w:pPr>
        <w:pStyle w:val="a4"/>
        <w:numPr>
          <w:ilvl w:val="0"/>
          <w:numId w:val="2"/>
        </w:numPr>
        <w:rPr>
          <w:rFonts w:ascii="Times New Roman" w:hAnsi="Times New Roman" w:cs="Times New Roman"/>
          <w:sz w:val="28"/>
          <w:szCs w:val="28"/>
          <w:highlight w:val="yellow"/>
        </w:rPr>
      </w:pPr>
      <w:r w:rsidRPr="00A778A0">
        <w:rPr>
          <w:rFonts w:ascii="Times New Roman" w:hAnsi="Times New Roman" w:cs="Times New Roman"/>
          <w:sz w:val="28"/>
          <w:szCs w:val="28"/>
          <w:highlight w:val="yellow"/>
        </w:rPr>
        <w:t>Сдать работу на оценку.</w:t>
      </w:r>
    </w:p>
    <w:sectPr w:rsidR="00397459" w:rsidRPr="00A778A0" w:rsidSect="007E2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21992"/>
    <w:multiLevelType w:val="hybridMultilevel"/>
    <w:tmpl w:val="85743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FE0C80"/>
    <w:multiLevelType w:val="multilevel"/>
    <w:tmpl w:val="510A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7459"/>
    <w:rsid w:val="00065FC3"/>
    <w:rsid w:val="00291AD6"/>
    <w:rsid w:val="00397459"/>
    <w:rsid w:val="007463F6"/>
    <w:rsid w:val="007E2628"/>
    <w:rsid w:val="00A77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97459"/>
    <w:pPr>
      <w:ind w:left="720"/>
      <w:contextualSpacing/>
    </w:pPr>
  </w:style>
</w:styles>
</file>

<file path=word/webSettings.xml><?xml version="1.0" encoding="utf-8"?>
<w:webSettings xmlns:r="http://schemas.openxmlformats.org/officeDocument/2006/relationships" xmlns:w="http://schemas.openxmlformats.org/wordprocessingml/2006/main">
  <w:divs>
    <w:div w:id="2702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2020</Words>
  <Characters>11514</Characters>
  <Application>Microsoft Office Word</Application>
  <DocSecurity>0</DocSecurity>
  <Lines>95</Lines>
  <Paragraphs>27</Paragraphs>
  <ScaleCrop>false</ScaleCrop>
  <Company/>
  <LinksUpToDate>false</LinksUpToDate>
  <CharactersWithSpaces>13507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2020-11-27T18:52:00Z</dcterms:created>
  <dcterms:modified xsi:type="dcterms:W3CDTF">2021-01-27T16:55:00Z</dcterms:modified>
</cp:coreProperties>
</file>